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1C805" w14:textId="4F42327F" w:rsidR="008D7762" w:rsidRPr="004710FC" w:rsidRDefault="00635A63" w:rsidP="004710FC">
      <w:pPr>
        <w:spacing w:after="0" w:line="480" w:lineRule="auto"/>
        <w:contextualSpacing/>
        <w:rPr>
          <w:rFonts w:ascii="Times New Roman" w:hAnsi="Times New Roman"/>
          <w:sz w:val="24"/>
          <w:szCs w:val="24"/>
        </w:rPr>
      </w:pPr>
      <w:r w:rsidRPr="004710FC">
        <w:rPr>
          <w:rFonts w:ascii="Times New Roman" w:hAnsi="Times New Roman"/>
          <w:sz w:val="24"/>
          <w:szCs w:val="24"/>
        </w:rPr>
        <w:t>Name of student</w:t>
      </w:r>
    </w:p>
    <w:p w14:paraId="1DD3543D" w14:textId="209CC667" w:rsidR="00A06731" w:rsidRPr="004710FC" w:rsidRDefault="00635A63" w:rsidP="004710FC">
      <w:pPr>
        <w:spacing w:after="0" w:line="480" w:lineRule="auto"/>
        <w:contextualSpacing/>
        <w:rPr>
          <w:rFonts w:ascii="Times New Roman" w:eastAsia="Calibri" w:hAnsi="Times New Roman"/>
          <w:sz w:val="24"/>
          <w:szCs w:val="24"/>
        </w:rPr>
      </w:pPr>
      <w:r w:rsidRPr="004710FC">
        <w:rPr>
          <w:rFonts w:ascii="Times New Roman" w:hAnsi="Times New Roman"/>
          <w:sz w:val="24"/>
          <w:szCs w:val="24"/>
        </w:rPr>
        <w:t>Professor</w:t>
      </w:r>
    </w:p>
    <w:p w14:paraId="4F537BB4" w14:textId="259B9566" w:rsidR="008D7762" w:rsidRPr="004710FC" w:rsidRDefault="008D7762" w:rsidP="004710FC">
      <w:pPr>
        <w:spacing w:after="0" w:line="480" w:lineRule="auto"/>
        <w:contextualSpacing/>
        <w:rPr>
          <w:rFonts w:ascii="Times New Roman" w:hAnsi="Times New Roman"/>
          <w:sz w:val="24"/>
          <w:szCs w:val="24"/>
        </w:rPr>
      </w:pPr>
      <w:r w:rsidRPr="004710FC">
        <w:rPr>
          <w:rFonts w:ascii="Times New Roman" w:hAnsi="Times New Roman"/>
          <w:sz w:val="24"/>
          <w:szCs w:val="24"/>
        </w:rPr>
        <w:t>Grade Course</w:t>
      </w:r>
    </w:p>
    <w:p w14:paraId="50BD9689" w14:textId="5CBF21BA" w:rsidR="00D1314F" w:rsidRPr="004710FC" w:rsidRDefault="00A06731" w:rsidP="004710FC">
      <w:pPr>
        <w:spacing w:after="0" w:line="480" w:lineRule="auto"/>
        <w:contextualSpacing/>
        <w:rPr>
          <w:rFonts w:ascii="Times New Roman" w:hAnsi="Times New Roman"/>
          <w:sz w:val="24"/>
          <w:szCs w:val="24"/>
        </w:rPr>
      </w:pPr>
      <w:r w:rsidRPr="004710FC">
        <w:rPr>
          <w:rFonts w:ascii="Times New Roman" w:hAnsi="Times New Roman"/>
          <w:sz w:val="24"/>
          <w:szCs w:val="24"/>
        </w:rPr>
        <w:t xml:space="preserve">Due </w:t>
      </w:r>
      <w:r w:rsidR="00677683" w:rsidRPr="004710FC">
        <w:rPr>
          <w:rFonts w:ascii="Times New Roman" w:hAnsi="Times New Roman"/>
          <w:sz w:val="24"/>
          <w:szCs w:val="24"/>
        </w:rPr>
        <w:t>Date</w:t>
      </w:r>
    </w:p>
    <w:p w14:paraId="1444E010" w14:textId="1A3EF2D1" w:rsidR="00896BE0" w:rsidRPr="004710FC" w:rsidRDefault="008D5E5A" w:rsidP="004710FC">
      <w:pPr>
        <w:spacing w:after="0" w:line="480" w:lineRule="auto"/>
        <w:contextualSpacing/>
        <w:jc w:val="center"/>
        <w:rPr>
          <w:rFonts w:ascii="Times New Roman" w:hAnsi="Times New Roman"/>
          <w:sz w:val="24"/>
          <w:szCs w:val="24"/>
        </w:rPr>
      </w:pPr>
      <w:r>
        <w:rPr>
          <w:rFonts w:ascii="Times New Roman" w:hAnsi="Times New Roman"/>
          <w:sz w:val="24"/>
          <w:szCs w:val="24"/>
        </w:rPr>
        <w:t>Hamlet</w:t>
      </w:r>
    </w:p>
    <w:p w14:paraId="570C8A8F" w14:textId="77777777" w:rsidR="00D96E35" w:rsidRPr="004710FC" w:rsidRDefault="00D96E35" w:rsidP="00DE7CE7">
      <w:pPr>
        <w:spacing w:after="0" w:line="480" w:lineRule="auto"/>
        <w:ind w:firstLine="720"/>
        <w:contextualSpacing/>
        <w:rPr>
          <w:rFonts w:ascii="Times New Roman" w:hAnsi="Times New Roman"/>
          <w:sz w:val="24"/>
          <w:szCs w:val="24"/>
        </w:rPr>
      </w:pPr>
      <w:r w:rsidRPr="004710FC">
        <w:rPr>
          <w:rFonts w:ascii="Times New Roman" w:hAnsi="Times New Roman"/>
          <w:sz w:val="24"/>
          <w:szCs w:val="24"/>
        </w:rPr>
        <w:t>It is interesting how William Shakespeare weaves a story of vengeance that is so relevant yet so different from other revenge plays. As is common with most revenge plays, the person who is seeking vengeance is usually determined and even if the plan takes long to execute it is usually because the Avenger is planning the exact time and place to carry out his intention – in another word, the avenger is waiting for the oppor</w:t>
      </w:r>
      <w:bookmarkStart w:id="0" w:name="_GoBack"/>
      <w:bookmarkEnd w:id="0"/>
      <w:r w:rsidRPr="004710FC">
        <w:rPr>
          <w:rFonts w:ascii="Times New Roman" w:hAnsi="Times New Roman"/>
          <w:sz w:val="24"/>
          <w:szCs w:val="24"/>
        </w:rPr>
        <w:t>tune time to finally execute the plan without mercy. However, Hamlet both as a play and Hamlet as the titular character stand out in that the action that the audience expects is continually postponed, not because the avenger is waiting for the right time, but rather and interestingly, he [Hamlet] does so because he is uncertain and seeking more specific knowledge about what he is doing and what he intends to do. In other words, he is in a dilemma (</w:t>
      </w:r>
      <w:proofErr w:type="spellStart"/>
      <w:r w:rsidRPr="004710FC">
        <w:rPr>
          <w:rFonts w:ascii="Times New Roman" w:hAnsi="Times New Roman"/>
          <w:sz w:val="24"/>
          <w:szCs w:val="24"/>
        </w:rPr>
        <w:t>Bassnett</w:t>
      </w:r>
      <w:proofErr w:type="spellEnd"/>
      <w:r w:rsidRPr="004710FC">
        <w:rPr>
          <w:rFonts w:ascii="Times New Roman" w:hAnsi="Times New Roman"/>
          <w:sz w:val="24"/>
          <w:szCs w:val="24"/>
        </w:rPr>
        <w:t xml:space="preserve"> and Trivedi 98) </w:t>
      </w:r>
      <w:proofErr w:type="gramStart"/>
      <w:r w:rsidRPr="004710FC">
        <w:rPr>
          <w:rFonts w:ascii="Times New Roman" w:hAnsi="Times New Roman"/>
          <w:sz w:val="24"/>
          <w:szCs w:val="24"/>
        </w:rPr>
        <w:t>For</w:t>
      </w:r>
      <w:proofErr w:type="gramEnd"/>
      <w:r w:rsidRPr="004710FC">
        <w:rPr>
          <w:rFonts w:ascii="Times New Roman" w:hAnsi="Times New Roman"/>
          <w:sz w:val="24"/>
          <w:szCs w:val="24"/>
        </w:rPr>
        <w:t xml:space="preserve"> this reason; the play has been viewed by many critiques as a story of indecisiveness. This paper sheds light on the character of Hamlet and the reason why he acts the way he does.</w:t>
      </w:r>
    </w:p>
    <w:p w14:paraId="172C6BBD" w14:textId="77777777" w:rsidR="00D96E35" w:rsidRPr="004710FC" w:rsidRDefault="00D96E35" w:rsidP="00DE7CE7">
      <w:pPr>
        <w:spacing w:after="0" w:line="480" w:lineRule="auto"/>
        <w:ind w:firstLine="720"/>
        <w:contextualSpacing/>
        <w:rPr>
          <w:rFonts w:ascii="Times New Roman" w:hAnsi="Times New Roman"/>
          <w:sz w:val="24"/>
          <w:szCs w:val="24"/>
        </w:rPr>
      </w:pPr>
      <w:r w:rsidRPr="004710FC">
        <w:rPr>
          <w:rFonts w:ascii="Times New Roman" w:hAnsi="Times New Roman"/>
          <w:sz w:val="24"/>
          <w:szCs w:val="24"/>
        </w:rPr>
        <w:t>The play as well as the character of Hamlet poses many profound questions about the world and even the Prince’s life and mental capacity. This could be the reason why W.F. Bynum and Michael Neve observe that the Price’s ordeal presents a psychiatric case that has prompted the attention of dozens of psychiatrists trying to understand who Hamlet is and what makes him believe the things he does and/or do the things that he does (390).  But perhaps Hamlet has been viewed unfairly to some extent by viewing as a nut case instead of a philosopher of some kind, especially when it comes to his reflections about life and death in his soliloquy “to be or not to be” (Shakespeare Act III Scene I).</w:t>
      </w:r>
    </w:p>
    <w:p w14:paraId="1E2DF8B2" w14:textId="77777777" w:rsidR="00D96E35" w:rsidRPr="004710FC" w:rsidRDefault="00D96E35" w:rsidP="00DE7CE7">
      <w:pPr>
        <w:spacing w:after="0" w:line="480" w:lineRule="auto"/>
        <w:ind w:firstLine="720"/>
        <w:contextualSpacing/>
        <w:rPr>
          <w:rFonts w:ascii="Times New Roman" w:hAnsi="Times New Roman"/>
          <w:sz w:val="24"/>
          <w:szCs w:val="24"/>
        </w:rPr>
      </w:pPr>
      <w:r w:rsidRPr="004710FC">
        <w:rPr>
          <w:rFonts w:ascii="Times New Roman" w:hAnsi="Times New Roman"/>
          <w:sz w:val="24"/>
          <w:szCs w:val="24"/>
        </w:rPr>
        <w:lastRenderedPageBreak/>
        <w:t xml:space="preserve">When one views Hamlet from a positive perspective, he/she is likely to see that the audience is not so different from the prince. In other words, if one was to be in Hamlet’s situation, they may likely act in the same manner that he does. For example, from the onset, the ghost of King Hamlet comes into play and the fact that his son questions the reality of this also makes the audience question too and wonder if humans do have some certain knowledge concerning ghosts and their existence or are it just an illusion of the minds! In the same line, the reader, just like Hamlet himself is driven to reflect on whether the ghost of King Hamlet is simply a misleading fiend or it could be really what it seems to be. And again, does this ghost that seems even know for certain about its death or it is delusional and blinded by anger and vengeance. The question of whether the audience can justly determine Hamlet’s state of mind just by observing his behavior and listening to his speech also arises. These are some of the doubts that a keen reader will likely derive from reading this play. The answers are not conclusive, mainly because Hamlet takes on so many characters and his behavior is so dynamic that contextualizing and arguing that he is </w:t>
      </w:r>
      <w:proofErr w:type="spellStart"/>
      <w:r w:rsidRPr="004710FC">
        <w:rPr>
          <w:rFonts w:ascii="Times New Roman" w:hAnsi="Times New Roman"/>
          <w:sz w:val="24"/>
          <w:szCs w:val="24"/>
        </w:rPr>
        <w:t>exlusively</w:t>
      </w:r>
      <w:proofErr w:type="spellEnd"/>
      <w:r w:rsidRPr="004710FC">
        <w:rPr>
          <w:rFonts w:ascii="Times New Roman" w:hAnsi="Times New Roman"/>
          <w:sz w:val="24"/>
          <w:szCs w:val="24"/>
        </w:rPr>
        <w:t xml:space="preserve"> this or that may be elusive in a way. As Callow Simon puts it “one can prove anything with Hamlet” the same way one can prove anything in the bible (Np). This simply means that getting answers to the questions that the play and its main character pose may be quite tricky because Hamlet embodies different things and traits. </w:t>
      </w:r>
    </w:p>
    <w:p w14:paraId="64AA7FA1" w14:textId="77777777" w:rsidR="00D96E35" w:rsidRPr="004710FC" w:rsidRDefault="00D96E35" w:rsidP="004710FC">
      <w:pPr>
        <w:spacing w:after="0" w:line="480" w:lineRule="auto"/>
        <w:contextualSpacing/>
        <w:rPr>
          <w:rFonts w:ascii="Times New Roman" w:hAnsi="Times New Roman"/>
          <w:sz w:val="24"/>
          <w:szCs w:val="24"/>
        </w:rPr>
      </w:pPr>
      <w:r w:rsidRPr="004710FC">
        <w:rPr>
          <w:rFonts w:ascii="Times New Roman" w:hAnsi="Times New Roman"/>
          <w:sz w:val="24"/>
          <w:szCs w:val="24"/>
        </w:rPr>
        <w:t> </w:t>
      </w:r>
    </w:p>
    <w:p w14:paraId="70D6CE12" w14:textId="77777777" w:rsidR="00DE7CE7" w:rsidRDefault="00DE7CE7">
      <w:pPr>
        <w:spacing w:after="0" w:line="240" w:lineRule="auto"/>
        <w:rPr>
          <w:rFonts w:ascii="Times New Roman" w:hAnsi="Times New Roman"/>
          <w:sz w:val="24"/>
          <w:szCs w:val="24"/>
        </w:rPr>
      </w:pPr>
      <w:r>
        <w:rPr>
          <w:rFonts w:ascii="Times New Roman" w:hAnsi="Times New Roman"/>
          <w:sz w:val="24"/>
          <w:szCs w:val="24"/>
        </w:rPr>
        <w:br w:type="page"/>
      </w:r>
    </w:p>
    <w:p w14:paraId="21ED5677" w14:textId="77777777" w:rsidR="00DE7CE7" w:rsidRDefault="00D96E35" w:rsidP="00DE7CE7">
      <w:pPr>
        <w:spacing w:after="0" w:line="480" w:lineRule="auto"/>
        <w:ind w:firstLine="720"/>
        <w:contextualSpacing/>
        <w:rPr>
          <w:rFonts w:ascii="Times New Roman" w:hAnsi="Times New Roman"/>
          <w:sz w:val="24"/>
          <w:szCs w:val="24"/>
        </w:rPr>
      </w:pPr>
      <w:r w:rsidRPr="004710FC">
        <w:rPr>
          <w:rFonts w:ascii="Times New Roman" w:hAnsi="Times New Roman"/>
          <w:sz w:val="24"/>
          <w:szCs w:val="24"/>
        </w:rPr>
        <w:lastRenderedPageBreak/>
        <w:t xml:space="preserve">However, as the play unfolds and moves towards the end, one thing becomes clear, the audience is uncertain of the credibility of the ghost as Hamlet is in the first place. The play, therefore, appeals to the </w:t>
      </w:r>
      <w:proofErr w:type="gramStart"/>
      <w:r w:rsidRPr="004710FC">
        <w:rPr>
          <w:rFonts w:ascii="Times New Roman" w:hAnsi="Times New Roman"/>
          <w:sz w:val="24"/>
          <w:szCs w:val="24"/>
        </w:rPr>
        <w:t>audiences</w:t>
      </w:r>
      <w:proofErr w:type="gramEnd"/>
      <w:r w:rsidRPr="004710FC">
        <w:rPr>
          <w:rFonts w:ascii="Times New Roman" w:hAnsi="Times New Roman"/>
          <w:sz w:val="24"/>
          <w:szCs w:val="24"/>
        </w:rPr>
        <w:t xml:space="preserve"> conscience and their knowledge of right and wrong, death and life, and well as reality and delusion. It feels like Hamlet has fulfilled the purpose where he had earlier stated that “the play’s the things wherein I’ll catch the conscience” (Shakespeare Act II Scene II). The prince of Denmark, therefore, may be perceived as a failure because of the indecisiveness and inability to act appropriately as a prince should.  He could also a cowardly genius because although he delays his vengeance, he still executes it ruthlessly (Boyd 425). Over and above everything Shakespeare, through the prince attempts to show the audience that a greater part of their lives are built on uncertainties. Many of the times, people find themselves in situations where they are not sure what step to take or who to believe anymore, and as a result, they take things for granted until it becomes too late to turn around and change things. Hamlet is without a doubt a very complicated, dynamic and ambiguous character to understand. It is argued that his role is so open-ended anyone can play him in a c </w:t>
      </w:r>
      <w:proofErr w:type="gramStart"/>
      <w:r w:rsidRPr="004710FC">
        <w:rPr>
          <w:rFonts w:ascii="Times New Roman" w:hAnsi="Times New Roman"/>
          <w:sz w:val="24"/>
          <w:szCs w:val="24"/>
        </w:rPr>
        <w:t>In</w:t>
      </w:r>
      <w:proofErr w:type="gramEnd"/>
      <w:r w:rsidRPr="004710FC">
        <w:rPr>
          <w:rFonts w:ascii="Times New Roman" w:hAnsi="Times New Roman"/>
          <w:sz w:val="24"/>
          <w:szCs w:val="24"/>
        </w:rPr>
        <w:t xml:space="preserve"> trying to diagnose him. Psychiatrist have described him as melancholic, others see him as a manic, and there are those who see him as a combination of both – or what scholars refer to a manic-depressive character in the play (Bynum and Neve 391). However, T.S Eliot refutes the claim that Hamlet is mad and instead argues that it is nothing but a simple ruse and that </w:t>
      </w:r>
      <w:proofErr w:type="spellStart"/>
      <w:r w:rsidRPr="004710FC">
        <w:rPr>
          <w:rFonts w:ascii="Times New Roman" w:hAnsi="Times New Roman"/>
          <w:sz w:val="24"/>
          <w:szCs w:val="24"/>
        </w:rPr>
        <w:t>forShakespeare</w:t>
      </w:r>
      <w:proofErr w:type="spellEnd"/>
      <w:r w:rsidRPr="004710FC">
        <w:rPr>
          <w:rFonts w:ascii="Times New Roman" w:hAnsi="Times New Roman"/>
          <w:sz w:val="24"/>
          <w:szCs w:val="24"/>
        </w:rPr>
        <w:t xml:space="preserve">, Hamlet’s condition is more feigned and less of madness (3). Therefore, Eliot refutes the claim made by Bynum </w:t>
      </w:r>
      <w:proofErr w:type="gramStart"/>
      <w:r w:rsidRPr="004710FC">
        <w:rPr>
          <w:rFonts w:ascii="Times New Roman" w:hAnsi="Times New Roman"/>
          <w:sz w:val="24"/>
          <w:szCs w:val="24"/>
        </w:rPr>
        <w:t>and  Neve</w:t>
      </w:r>
      <w:proofErr w:type="gramEnd"/>
      <w:r w:rsidRPr="004710FC">
        <w:rPr>
          <w:rFonts w:ascii="Times New Roman" w:hAnsi="Times New Roman"/>
          <w:sz w:val="24"/>
          <w:szCs w:val="24"/>
        </w:rPr>
        <w:t xml:space="preserve"> on Hamlet’s mental condition.</w:t>
      </w:r>
    </w:p>
    <w:p w14:paraId="07FD291D" w14:textId="77777777" w:rsidR="00DE7CE7" w:rsidRDefault="00DE7CE7">
      <w:pPr>
        <w:spacing w:after="0" w:line="240" w:lineRule="auto"/>
        <w:rPr>
          <w:rFonts w:ascii="Times New Roman" w:hAnsi="Times New Roman"/>
          <w:sz w:val="24"/>
          <w:szCs w:val="24"/>
        </w:rPr>
      </w:pPr>
      <w:r>
        <w:rPr>
          <w:rFonts w:ascii="Times New Roman" w:hAnsi="Times New Roman"/>
          <w:sz w:val="24"/>
          <w:szCs w:val="24"/>
        </w:rPr>
        <w:br w:type="page"/>
      </w:r>
    </w:p>
    <w:p w14:paraId="2074F064" w14:textId="7E24B271" w:rsidR="00736F19" w:rsidRPr="004710FC" w:rsidRDefault="00D96E35" w:rsidP="00DE7CE7">
      <w:pPr>
        <w:spacing w:after="0" w:line="480" w:lineRule="auto"/>
        <w:ind w:firstLine="720"/>
        <w:contextualSpacing/>
        <w:rPr>
          <w:rFonts w:ascii="Times New Roman" w:hAnsi="Times New Roman"/>
          <w:sz w:val="24"/>
          <w:szCs w:val="24"/>
        </w:rPr>
      </w:pPr>
      <w:r w:rsidRPr="004710FC">
        <w:rPr>
          <w:rFonts w:ascii="Times New Roman" w:hAnsi="Times New Roman"/>
          <w:sz w:val="24"/>
          <w:szCs w:val="24"/>
        </w:rPr>
        <w:lastRenderedPageBreak/>
        <w:t xml:space="preserve">While comparing and contrasting Kenneth </w:t>
      </w:r>
      <w:proofErr w:type="spellStart"/>
      <w:r w:rsidRPr="004710FC">
        <w:rPr>
          <w:rFonts w:ascii="Times New Roman" w:hAnsi="Times New Roman"/>
          <w:sz w:val="24"/>
          <w:szCs w:val="24"/>
        </w:rPr>
        <w:t>Branagh’s</w:t>
      </w:r>
      <w:proofErr w:type="spellEnd"/>
      <w:r w:rsidRPr="004710FC">
        <w:rPr>
          <w:rFonts w:ascii="Times New Roman" w:hAnsi="Times New Roman"/>
          <w:sz w:val="24"/>
          <w:szCs w:val="24"/>
        </w:rPr>
        <w:t xml:space="preserve"> version of Hamlet with that of </w:t>
      </w:r>
      <w:r w:rsidR="00DE7CE7">
        <w:rPr>
          <w:rFonts w:ascii="Times New Roman" w:hAnsi="Times New Roman"/>
          <w:sz w:val="24"/>
          <w:szCs w:val="24"/>
        </w:rPr>
        <w:t xml:space="preserve">Laurence </w:t>
      </w:r>
      <w:r w:rsidRPr="004710FC">
        <w:rPr>
          <w:rFonts w:ascii="Times New Roman" w:hAnsi="Times New Roman"/>
          <w:sz w:val="24"/>
          <w:szCs w:val="24"/>
        </w:rPr>
        <w:t xml:space="preserve">Olivier, it became apparent that the two versions are significantly different with one being shorter but better and the other longer but of a lesser quality in my opinion. On this note, the differences in the two versions are more than the similarities. One notable difference is that in Olivier’s version of Hamlet nearly half of Shakespeare’s script is cut off unlike in </w:t>
      </w:r>
      <w:proofErr w:type="spellStart"/>
      <w:r w:rsidRPr="004710FC">
        <w:rPr>
          <w:rFonts w:ascii="Times New Roman" w:hAnsi="Times New Roman"/>
          <w:sz w:val="24"/>
          <w:szCs w:val="24"/>
        </w:rPr>
        <w:t>Branagh’s</w:t>
      </w:r>
      <w:proofErr w:type="spellEnd"/>
      <w:r w:rsidRPr="004710FC">
        <w:rPr>
          <w:rFonts w:ascii="Times New Roman" w:hAnsi="Times New Roman"/>
          <w:sz w:val="24"/>
          <w:szCs w:val="24"/>
        </w:rPr>
        <w:t xml:space="preserve"> version. On this note, some characters such as Guildenstern, Fortinbras, and Rosencrantz are removed. One may be tempted to think that without an important character such as Fortinbras the play will not deliver. However, Olivier does extremely well, and he dispenses just as well with Cornelius and </w:t>
      </w:r>
      <w:proofErr w:type="spellStart"/>
      <w:r w:rsidRPr="004710FC">
        <w:rPr>
          <w:rFonts w:ascii="Times New Roman" w:hAnsi="Times New Roman"/>
          <w:sz w:val="24"/>
          <w:szCs w:val="24"/>
        </w:rPr>
        <w:t>Volteman</w:t>
      </w:r>
      <w:proofErr w:type="spellEnd"/>
      <w:r w:rsidRPr="004710FC">
        <w:rPr>
          <w:rFonts w:ascii="Times New Roman" w:hAnsi="Times New Roman"/>
          <w:sz w:val="24"/>
          <w:szCs w:val="24"/>
        </w:rPr>
        <w:t xml:space="preserve">. The scenes are also switched and long speeches shortened, but this does not stop it from being a sterling masterpiece especially because all the characters play their roles so well and with so much energy that it compensates for the missing parts. </w:t>
      </w:r>
      <w:proofErr w:type="spellStart"/>
      <w:r w:rsidRPr="004710FC">
        <w:rPr>
          <w:rFonts w:ascii="Times New Roman" w:hAnsi="Times New Roman"/>
          <w:sz w:val="24"/>
          <w:szCs w:val="24"/>
        </w:rPr>
        <w:t>Branagh’s</w:t>
      </w:r>
      <w:proofErr w:type="spellEnd"/>
      <w:r w:rsidRPr="004710FC">
        <w:rPr>
          <w:rFonts w:ascii="Times New Roman" w:hAnsi="Times New Roman"/>
          <w:sz w:val="24"/>
          <w:szCs w:val="24"/>
        </w:rPr>
        <w:t xml:space="preserve"> version if more detailed and does not skip about like Olivier. However, it feels like something is missing and although </w:t>
      </w:r>
      <w:proofErr w:type="spellStart"/>
      <w:r w:rsidRPr="004710FC">
        <w:rPr>
          <w:rFonts w:ascii="Times New Roman" w:hAnsi="Times New Roman"/>
          <w:sz w:val="24"/>
          <w:szCs w:val="24"/>
        </w:rPr>
        <w:t>Branagh</w:t>
      </w:r>
      <w:proofErr w:type="spellEnd"/>
      <w:r w:rsidRPr="004710FC">
        <w:rPr>
          <w:rFonts w:ascii="Times New Roman" w:hAnsi="Times New Roman"/>
          <w:sz w:val="24"/>
          <w:szCs w:val="24"/>
        </w:rPr>
        <w:t xml:space="preserve"> does an excellent job playing Hamlet, the coordination of the characters and support elements such as the music score do not combine smoothly but rather steps on each other. Thankfully, this version has all the characters. The characters in this version, just like in Olivier’s portray high competence, and even brilliance that makes up for the slight mishaps experienced along the way. The character of Hamlet was the best played in both versions. However, this is not surprising because as Callow Simon says, actors of all shapes, styles, sizes, can play the role of Hamlet – all one needs to do is justify their approach to the character and play in general.</w:t>
      </w:r>
      <w:r w:rsidR="00736F19" w:rsidRPr="004710FC">
        <w:rPr>
          <w:rFonts w:ascii="Times New Roman" w:hAnsi="Times New Roman"/>
          <w:sz w:val="24"/>
          <w:szCs w:val="24"/>
        </w:rPr>
        <w:br w:type="page"/>
      </w:r>
    </w:p>
    <w:p w14:paraId="52E67CB3" w14:textId="754B046E" w:rsidR="00CF207E" w:rsidRPr="004710FC" w:rsidRDefault="00736F19" w:rsidP="004710FC">
      <w:pPr>
        <w:spacing w:after="0" w:line="480" w:lineRule="auto"/>
        <w:contextualSpacing/>
        <w:rPr>
          <w:rFonts w:ascii="Times New Roman" w:hAnsi="Times New Roman"/>
          <w:sz w:val="24"/>
          <w:szCs w:val="24"/>
        </w:rPr>
      </w:pPr>
      <w:r w:rsidRPr="004710FC">
        <w:rPr>
          <w:rFonts w:ascii="Times New Roman" w:hAnsi="Times New Roman"/>
          <w:sz w:val="24"/>
          <w:szCs w:val="24"/>
        </w:rPr>
        <w:lastRenderedPageBreak/>
        <w:t>Works Cited</w:t>
      </w:r>
    </w:p>
    <w:p w14:paraId="3B650CFD" w14:textId="77777777" w:rsidR="00E8610D" w:rsidRPr="00E8610D" w:rsidRDefault="00E8610D" w:rsidP="00E8610D">
      <w:pPr>
        <w:spacing w:after="0" w:line="480" w:lineRule="auto"/>
        <w:ind w:left="720" w:hanging="720"/>
        <w:rPr>
          <w:rFonts w:ascii="Times New Roman" w:eastAsia="Calibri" w:hAnsi="Times New Roman"/>
          <w:sz w:val="24"/>
          <w:szCs w:val="24"/>
          <w:lang w:val="en-GB" w:eastAsia="en-GB"/>
        </w:rPr>
      </w:pPr>
      <w:proofErr w:type="spellStart"/>
      <w:r w:rsidRPr="00E8610D">
        <w:rPr>
          <w:rFonts w:ascii="Times New Roman" w:hAnsi="Times New Roman"/>
          <w:sz w:val="24"/>
          <w:szCs w:val="24"/>
          <w:lang w:val="en-GB" w:eastAsia="en-GB"/>
        </w:rPr>
        <w:t>Bassnett</w:t>
      </w:r>
      <w:proofErr w:type="spellEnd"/>
      <w:r w:rsidRPr="00E8610D">
        <w:rPr>
          <w:rFonts w:ascii="Times New Roman" w:hAnsi="Times New Roman"/>
          <w:sz w:val="24"/>
          <w:szCs w:val="24"/>
          <w:lang w:val="en-GB" w:eastAsia="en-GB"/>
        </w:rPr>
        <w:t xml:space="preserve">, Susan and Trivedi, </w:t>
      </w:r>
      <w:proofErr w:type="spellStart"/>
      <w:r w:rsidRPr="00E8610D">
        <w:rPr>
          <w:rFonts w:ascii="Times New Roman" w:hAnsi="Times New Roman"/>
          <w:sz w:val="24"/>
          <w:szCs w:val="24"/>
          <w:lang w:val="en-GB" w:eastAsia="en-GB"/>
        </w:rPr>
        <w:t>Harishi</w:t>
      </w:r>
      <w:proofErr w:type="spellEnd"/>
      <w:r w:rsidRPr="00E8610D">
        <w:rPr>
          <w:rFonts w:ascii="Times New Roman" w:hAnsi="Times New Roman"/>
          <w:sz w:val="24"/>
          <w:szCs w:val="24"/>
          <w:lang w:val="en-GB" w:eastAsia="en-GB"/>
        </w:rPr>
        <w:t>. “</w:t>
      </w:r>
      <w:r w:rsidRPr="00E8610D">
        <w:rPr>
          <w:rFonts w:ascii="Times New Roman" w:eastAsia="Calibri" w:hAnsi="Times New Roman"/>
          <w:sz w:val="24"/>
          <w:szCs w:val="24"/>
          <w:lang w:val="en-GB" w:eastAsia="en-GB"/>
        </w:rPr>
        <w:t>Post-colonial Translation</w:t>
      </w:r>
      <w:r w:rsidRPr="00E8610D">
        <w:rPr>
          <w:rFonts w:ascii="Times New Roman" w:eastAsia="Calibri" w:hAnsi="Times New Roman"/>
          <w:sz w:val="24"/>
          <w:szCs w:val="24"/>
          <w:lang w:val="en-GB" w:eastAsia="en-GB"/>
        </w:rPr>
        <w:t>: Theory and Practice. Routledge. 1999.</w:t>
      </w:r>
    </w:p>
    <w:p w14:paraId="2EB02046" w14:textId="77777777" w:rsidR="00E8610D" w:rsidRPr="00E8610D" w:rsidRDefault="00E8610D" w:rsidP="00E8610D">
      <w:pPr>
        <w:spacing w:after="0" w:line="480" w:lineRule="auto"/>
        <w:ind w:left="720" w:hanging="720"/>
        <w:rPr>
          <w:rFonts w:ascii="Times New Roman" w:hAnsi="Times New Roman"/>
          <w:sz w:val="24"/>
          <w:szCs w:val="24"/>
          <w:lang w:val="en-GB" w:eastAsia="en-GB"/>
        </w:rPr>
      </w:pPr>
      <w:r w:rsidRPr="00E8610D">
        <w:rPr>
          <w:rFonts w:ascii="Times New Roman" w:hAnsi="Times New Roman"/>
          <w:sz w:val="24"/>
          <w:szCs w:val="24"/>
          <w:lang w:val="en-GB" w:eastAsia="en-GB"/>
        </w:rPr>
        <w:t>Boyd, Richard. "“The play’s the thing/</w:t>
      </w:r>
      <w:proofErr w:type="gramStart"/>
      <w:r w:rsidRPr="00E8610D">
        <w:rPr>
          <w:rFonts w:ascii="Times New Roman" w:hAnsi="Times New Roman"/>
          <w:sz w:val="24"/>
          <w:szCs w:val="24"/>
          <w:lang w:val="en-GB" w:eastAsia="en-GB"/>
        </w:rPr>
        <w:t>Wherein</w:t>
      </w:r>
      <w:proofErr w:type="gramEnd"/>
      <w:r w:rsidRPr="00E8610D">
        <w:rPr>
          <w:rFonts w:ascii="Times New Roman" w:hAnsi="Times New Roman"/>
          <w:sz w:val="24"/>
          <w:szCs w:val="24"/>
          <w:lang w:val="en-GB" w:eastAsia="en-GB"/>
        </w:rPr>
        <w:t xml:space="preserve"> I’ll catch the conscience”: The Legal Community Reads Hamlet." </w:t>
      </w:r>
      <w:r w:rsidRPr="00E8610D">
        <w:rPr>
          <w:rFonts w:ascii="Times New Roman" w:hAnsi="Times New Roman"/>
          <w:i/>
          <w:iCs/>
          <w:sz w:val="24"/>
          <w:szCs w:val="24"/>
          <w:lang w:val="en-GB" w:eastAsia="en-GB"/>
        </w:rPr>
        <w:t>Law, culture and the humanities</w:t>
      </w:r>
      <w:r w:rsidRPr="00E8610D">
        <w:rPr>
          <w:rFonts w:ascii="Times New Roman" w:hAnsi="Times New Roman"/>
          <w:sz w:val="24"/>
          <w:szCs w:val="24"/>
          <w:lang w:val="en-GB" w:eastAsia="en-GB"/>
        </w:rPr>
        <w:t xml:space="preserve"> 5.3 (2009): 425-451.</w:t>
      </w:r>
    </w:p>
    <w:p w14:paraId="35D2F984" w14:textId="77777777" w:rsidR="00E8610D" w:rsidRPr="00E8610D" w:rsidRDefault="00E8610D" w:rsidP="00E8610D">
      <w:pPr>
        <w:spacing w:after="0" w:line="480" w:lineRule="auto"/>
        <w:ind w:left="720" w:hanging="720"/>
        <w:rPr>
          <w:rFonts w:ascii="Times New Roman" w:hAnsi="Times New Roman"/>
          <w:i/>
          <w:sz w:val="24"/>
          <w:szCs w:val="24"/>
          <w:lang w:val="en-GB" w:eastAsia="en-GB"/>
        </w:rPr>
      </w:pPr>
      <w:proofErr w:type="spellStart"/>
      <w:r w:rsidRPr="00E8610D">
        <w:rPr>
          <w:rFonts w:ascii="Times New Roman" w:hAnsi="Times New Roman"/>
          <w:sz w:val="24"/>
          <w:szCs w:val="24"/>
          <w:lang w:val="en-GB" w:eastAsia="en-GB"/>
        </w:rPr>
        <w:t>Branagh</w:t>
      </w:r>
      <w:proofErr w:type="spellEnd"/>
      <w:r w:rsidRPr="00E8610D">
        <w:rPr>
          <w:rFonts w:ascii="Times New Roman" w:hAnsi="Times New Roman"/>
          <w:sz w:val="24"/>
          <w:szCs w:val="24"/>
          <w:lang w:val="en-GB" w:eastAsia="en-GB"/>
        </w:rPr>
        <w:t xml:space="preserve">, Kenneth. “Hamlet (1996). </w:t>
      </w:r>
      <w:r w:rsidRPr="00E8610D">
        <w:rPr>
          <w:rFonts w:ascii="Times New Roman" w:hAnsi="Times New Roman"/>
          <w:i/>
          <w:sz w:val="24"/>
          <w:szCs w:val="24"/>
          <w:lang w:val="en-GB" w:eastAsia="en-GB"/>
        </w:rPr>
        <w:t>IMDb.com</w:t>
      </w:r>
    </w:p>
    <w:p w14:paraId="79BB1FDB" w14:textId="77777777" w:rsidR="00E8610D" w:rsidRPr="00E8610D" w:rsidRDefault="00E8610D" w:rsidP="00E8610D">
      <w:pPr>
        <w:spacing w:after="0" w:line="480" w:lineRule="auto"/>
        <w:ind w:left="720" w:hanging="720"/>
        <w:rPr>
          <w:rFonts w:ascii="Times New Roman" w:hAnsi="Times New Roman"/>
          <w:sz w:val="24"/>
          <w:szCs w:val="24"/>
        </w:rPr>
      </w:pPr>
      <w:r w:rsidRPr="00E8610D">
        <w:rPr>
          <w:rFonts w:ascii="Times New Roman" w:hAnsi="Times New Roman"/>
          <w:sz w:val="24"/>
          <w:szCs w:val="24"/>
        </w:rPr>
        <w:t>C</w:t>
      </w:r>
      <w:r w:rsidRPr="00E8610D">
        <w:rPr>
          <w:rFonts w:ascii="Times New Roman" w:hAnsi="Times New Roman"/>
          <w:sz w:val="24"/>
          <w:szCs w:val="24"/>
        </w:rPr>
        <w:t xml:space="preserve">allow, Simon. "What a Piece of Work is Hamlet." </w:t>
      </w:r>
      <w:r w:rsidRPr="00E8610D">
        <w:rPr>
          <w:rFonts w:ascii="Times New Roman" w:hAnsi="Times New Roman"/>
          <w:i/>
          <w:iCs/>
          <w:sz w:val="24"/>
          <w:szCs w:val="24"/>
        </w:rPr>
        <w:t>The Times</w:t>
      </w:r>
      <w:r w:rsidRPr="00E8610D">
        <w:rPr>
          <w:rFonts w:ascii="Times New Roman" w:hAnsi="Times New Roman"/>
          <w:sz w:val="24"/>
          <w:szCs w:val="24"/>
        </w:rPr>
        <w:t xml:space="preserve">: 1. Feb 26 1995. </w:t>
      </w:r>
      <w:r w:rsidRPr="00E8610D">
        <w:rPr>
          <w:rFonts w:ascii="Times New Roman" w:hAnsi="Times New Roman"/>
          <w:i/>
          <w:iCs/>
          <w:sz w:val="24"/>
          <w:szCs w:val="24"/>
        </w:rPr>
        <w:t xml:space="preserve">ProQuest. </w:t>
      </w:r>
      <w:r w:rsidRPr="00E8610D">
        <w:rPr>
          <w:rFonts w:ascii="Times New Roman" w:hAnsi="Times New Roman"/>
          <w:sz w:val="24"/>
          <w:szCs w:val="24"/>
        </w:rPr>
        <w:t xml:space="preserve">Web. 1 Dec. </w:t>
      </w:r>
      <w:proofErr w:type="gramStart"/>
      <w:r w:rsidRPr="00E8610D">
        <w:rPr>
          <w:rFonts w:ascii="Times New Roman" w:hAnsi="Times New Roman"/>
          <w:sz w:val="24"/>
          <w:szCs w:val="24"/>
        </w:rPr>
        <w:t>2016 .</w:t>
      </w:r>
      <w:proofErr w:type="gramEnd"/>
    </w:p>
    <w:p w14:paraId="1AC20BC6" w14:textId="77777777" w:rsidR="00E8610D" w:rsidRPr="00E8610D" w:rsidRDefault="00E8610D" w:rsidP="00E8610D">
      <w:pPr>
        <w:spacing w:after="0" w:line="480" w:lineRule="auto"/>
        <w:ind w:left="720" w:hanging="720"/>
        <w:rPr>
          <w:rFonts w:ascii="Times New Roman" w:hAnsi="Times New Roman"/>
          <w:sz w:val="24"/>
          <w:szCs w:val="24"/>
          <w:lang w:val="en-GB" w:eastAsia="en-GB"/>
        </w:rPr>
      </w:pPr>
      <w:r w:rsidRPr="00E8610D">
        <w:rPr>
          <w:rFonts w:ascii="Times New Roman" w:hAnsi="Times New Roman"/>
          <w:sz w:val="24"/>
          <w:szCs w:val="24"/>
          <w:lang w:val="en-GB" w:eastAsia="en-GB"/>
        </w:rPr>
        <w:t xml:space="preserve">Eliot, Thomas Stearns. "Hamlet and his problems." </w:t>
      </w:r>
      <w:r w:rsidRPr="00E8610D">
        <w:rPr>
          <w:rFonts w:ascii="Times New Roman" w:hAnsi="Times New Roman"/>
          <w:i/>
          <w:iCs/>
          <w:sz w:val="24"/>
          <w:szCs w:val="24"/>
          <w:lang w:val="en-GB" w:eastAsia="en-GB"/>
        </w:rPr>
        <w:t>The Sacred Wood</w:t>
      </w:r>
      <w:r w:rsidRPr="00E8610D">
        <w:rPr>
          <w:rFonts w:ascii="Times New Roman" w:hAnsi="Times New Roman"/>
          <w:sz w:val="24"/>
          <w:szCs w:val="24"/>
          <w:lang w:val="en-GB" w:eastAsia="en-GB"/>
        </w:rPr>
        <w:t xml:space="preserve"> 95 (1920).</w:t>
      </w:r>
    </w:p>
    <w:p w14:paraId="214A5E1C" w14:textId="77777777" w:rsidR="00E8610D" w:rsidRPr="00E8610D" w:rsidRDefault="00E8610D" w:rsidP="00E8610D">
      <w:pPr>
        <w:spacing w:after="0" w:line="480" w:lineRule="auto"/>
        <w:ind w:left="720" w:hanging="720"/>
        <w:rPr>
          <w:rFonts w:ascii="Times New Roman" w:hAnsi="Times New Roman"/>
          <w:sz w:val="24"/>
          <w:szCs w:val="24"/>
          <w:lang w:val="en-GB" w:eastAsia="en-GB"/>
        </w:rPr>
      </w:pPr>
      <w:r w:rsidRPr="00E8610D">
        <w:rPr>
          <w:rFonts w:ascii="Times New Roman" w:hAnsi="Times New Roman"/>
          <w:sz w:val="24"/>
          <w:szCs w:val="24"/>
          <w:lang w:val="en-GB" w:eastAsia="en-GB"/>
        </w:rPr>
        <w:t xml:space="preserve">Neve, Michael. "Hamlet on the Couch Hamlet is a kind of touchstone by which to." </w:t>
      </w:r>
      <w:r w:rsidRPr="00E8610D">
        <w:rPr>
          <w:rFonts w:ascii="Times New Roman" w:hAnsi="Times New Roman"/>
          <w:i/>
          <w:iCs/>
          <w:sz w:val="24"/>
          <w:szCs w:val="24"/>
          <w:lang w:val="en-GB" w:eastAsia="en-GB"/>
        </w:rPr>
        <w:t>American Scientist</w:t>
      </w:r>
      <w:r w:rsidRPr="00E8610D">
        <w:rPr>
          <w:rFonts w:ascii="Times New Roman" w:hAnsi="Times New Roman"/>
          <w:sz w:val="24"/>
          <w:szCs w:val="24"/>
          <w:lang w:val="en-GB" w:eastAsia="en-GB"/>
        </w:rPr>
        <w:t xml:space="preserve"> 74.4 (1986): 390-396.</w:t>
      </w:r>
    </w:p>
    <w:p w14:paraId="3D090DF9" w14:textId="77777777" w:rsidR="00E8610D" w:rsidRPr="00E8610D" w:rsidRDefault="00E8610D" w:rsidP="00E8610D">
      <w:pPr>
        <w:spacing w:after="0" w:line="480" w:lineRule="auto"/>
        <w:ind w:left="720" w:hanging="720"/>
        <w:rPr>
          <w:rFonts w:ascii="Times New Roman" w:hAnsi="Times New Roman"/>
          <w:i/>
          <w:sz w:val="24"/>
          <w:szCs w:val="24"/>
          <w:lang w:val="en-GB" w:eastAsia="en-GB"/>
        </w:rPr>
      </w:pPr>
      <w:r w:rsidRPr="00E8610D">
        <w:rPr>
          <w:rFonts w:ascii="Times New Roman" w:hAnsi="Times New Roman"/>
          <w:sz w:val="24"/>
          <w:szCs w:val="24"/>
          <w:lang w:val="en-GB" w:eastAsia="en-GB"/>
        </w:rPr>
        <w:t xml:space="preserve">Olivier, Laurence. “Hamlet (1948)”. </w:t>
      </w:r>
      <w:r w:rsidRPr="00E8610D">
        <w:rPr>
          <w:rFonts w:ascii="Times New Roman" w:hAnsi="Times New Roman"/>
          <w:i/>
          <w:sz w:val="24"/>
          <w:szCs w:val="24"/>
          <w:lang w:val="en-GB" w:eastAsia="en-GB"/>
        </w:rPr>
        <w:t>IMDb.com</w:t>
      </w:r>
    </w:p>
    <w:p w14:paraId="1F69CCF8" w14:textId="77777777" w:rsidR="00E8610D" w:rsidRPr="00E8610D" w:rsidRDefault="00E8610D" w:rsidP="00E8610D">
      <w:pPr>
        <w:spacing w:after="0" w:line="480" w:lineRule="auto"/>
        <w:ind w:left="720" w:hanging="720"/>
        <w:rPr>
          <w:rFonts w:ascii="Times New Roman" w:hAnsi="Times New Roman"/>
          <w:i/>
          <w:sz w:val="24"/>
          <w:szCs w:val="24"/>
        </w:rPr>
      </w:pPr>
      <w:r w:rsidRPr="00E8610D">
        <w:rPr>
          <w:rFonts w:ascii="Times New Roman" w:hAnsi="Times New Roman"/>
          <w:sz w:val="24"/>
          <w:szCs w:val="24"/>
        </w:rPr>
        <w:t xml:space="preserve">Shakespeare, William. “The Tragedy </w:t>
      </w:r>
      <w:proofErr w:type="gramStart"/>
      <w:r w:rsidRPr="00E8610D">
        <w:rPr>
          <w:rFonts w:ascii="Times New Roman" w:hAnsi="Times New Roman"/>
          <w:sz w:val="24"/>
          <w:szCs w:val="24"/>
        </w:rPr>
        <w:t>Of</w:t>
      </w:r>
      <w:proofErr w:type="gramEnd"/>
      <w:r w:rsidRPr="00E8610D">
        <w:rPr>
          <w:rFonts w:ascii="Times New Roman" w:hAnsi="Times New Roman"/>
          <w:sz w:val="24"/>
          <w:szCs w:val="24"/>
        </w:rPr>
        <w:t xml:space="preserve"> Hamlet, Prince Of Denmark”. </w:t>
      </w:r>
      <w:r w:rsidRPr="00E8610D">
        <w:rPr>
          <w:rFonts w:ascii="Times New Roman" w:hAnsi="Times New Roman"/>
          <w:i/>
          <w:sz w:val="24"/>
          <w:szCs w:val="24"/>
        </w:rPr>
        <w:t xml:space="preserve">Max </w:t>
      </w:r>
      <w:proofErr w:type="spellStart"/>
      <w:r w:rsidRPr="00E8610D">
        <w:rPr>
          <w:rFonts w:ascii="Times New Roman" w:hAnsi="Times New Roman"/>
          <w:i/>
          <w:sz w:val="24"/>
          <w:szCs w:val="24"/>
        </w:rPr>
        <w:t>Froumentin</w:t>
      </w:r>
      <w:proofErr w:type="spellEnd"/>
      <w:r w:rsidRPr="00E8610D">
        <w:rPr>
          <w:rFonts w:ascii="Times New Roman" w:hAnsi="Times New Roman"/>
          <w:i/>
          <w:sz w:val="24"/>
          <w:szCs w:val="24"/>
        </w:rPr>
        <w:t xml:space="preserve"> 1999</w:t>
      </w:r>
    </w:p>
    <w:p w14:paraId="6CDC1E59" w14:textId="77777777" w:rsidR="00E8610D" w:rsidRPr="00D96E35" w:rsidRDefault="00E8610D" w:rsidP="004710FC">
      <w:pPr>
        <w:spacing w:after="0" w:line="480" w:lineRule="auto"/>
        <w:contextualSpacing/>
        <w:rPr>
          <w:rFonts w:ascii="Times New Roman" w:hAnsi="Times New Roman"/>
          <w:sz w:val="24"/>
          <w:szCs w:val="24"/>
          <w:lang w:val="en-GB" w:eastAsia="en-GB"/>
        </w:rPr>
      </w:pPr>
    </w:p>
    <w:p w14:paraId="6B54E60E" w14:textId="77777777" w:rsidR="00D96E35" w:rsidRPr="00736F19" w:rsidRDefault="00D96E35" w:rsidP="004710FC">
      <w:pPr>
        <w:spacing w:after="0" w:line="480" w:lineRule="auto"/>
        <w:contextualSpacing/>
        <w:rPr>
          <w:rFonts w:ascii="Times New Roman" w:hAnsi="Times New Roman"/>
          <w:sz w:val="24"/>
          <w:szCs w:val="24"/>
          <w:lang w:val="en-GB" w:eastAsia="en-GB"/>
        </w:rPr>
      </w:pPr>
    </w:p>
    <w:p w14:paraId="4A3E9C56" w14:textId="77777777" w:rsidR="00CF207E" w:rsidRPr="004710FC" w:rsidRDefault="00CF207E" w:rsidP="004710FC">
      <w:pPr>
        <w:spacing w:after="0" w:line="480" w:lineRule="auto"/>
        <w:ind w:firstLine="720"/>
        <w:contextualSpacing/>
        <w:rPr>
          <w:rStyle w:val="selectable"/>
          <w:rFonts w:ascii="Times New Roman" w:hAnsi="Times New Roman"/>
          <w:sz w:val="24"/>
          <w:szCs w:val="24"/>
        </w:rPr>
      </w:pPr>
    </w:p>
    <w:p w14:paraId="266741CC" w14:textId="77777777" w:rsidR="00635A63" w:rsidRPr="004710FC" w:rsidRDefault="00635A63" w:rsidP="004710FC">
      <w:pPr>
        <w:spacing w:after="0" w:line="480" w:lineRule="auto"/>
        <w:ind w:firstLine="360"/>
        <w:contextualSpacing/>
        <w:rPr>
          <w:rFonts w:ascii="Times New Roman" w:hAnsi="Times New Roman"/>
          <w:sz w:val="24"/>
          <w:szCs w:val="24"/>
        </w:rPr>
      </w:pPr>
    </w:p>
    <w:sectPr w:rsidR="00635A63" w:rsidRPr="004710FC" w:rsidSect="00FA7F85">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400E0" w14:textId="77777777" w:rsidR="00075639" w:rsidRDefault="00075639">
      <w:pPr>
        <w:spacing w:after="0" w:line="240" w:lineRule="auto"/>
      </w:pPr>
      <w:r>
        <w:separator/>
      </w:r>
    </w:p>
  </w:endnote>
  <w:endnote w:type="continuationSeparator" w:id="0">
    <w:p w14:paraId="6024583D" w14:textId="77777777" w:rsidR="00075639" w:rsidRDefault="0007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charset w:val="CC"/>
    <w:family w:val="auto"/>
    <w:pitch w:val="variable"/>
    <w:sig w:usb0="A00002EF" w:usb1="5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DC814" w14:textId="77777777" w:rsidR="00C93145" w:rsidRDefault="00C93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6423E" w14:textId="77777777" w:rsidR="00C93145" w:rsidRDefault="00C931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2AC1D" w14:textId="77777777" w:rsidR="00C93145" w:rsidRDefault="00C93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6D014" w14:textId="77777777" w:rsidR="00075639" w:rsidRDefault="00075639">
      <w:pPr>
        <w:spacing w:after="0" w:line="240" w:lineRule="auto"/>
      </w:pPr>
      <w:r>
        <w:separator/>
      </w:r>
    </w:p>
  </w:footnote>
  <w:footnote w:type="continuationSeparator" w:id="0">
    <w:p w14:paraId="028C6A00" w14:textId="77777777" w:rsidR="00075639" w:rsidRDefault="00075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A3BE4" w14:textId="77777777" w:rsidR="00C93145" w:rsidRDefault="00C93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A6A74" w14:textId="77777777" w:rsidR="007C2E35" w:rsidRPr="00F20473" w:rsidRDefault="007C2E35" w:rsidP="007C2E35">
    <w:pPr>
      <w:pStyle w:val="Header"/>
      <w:jc w:val="right"/>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00CF7" w14:textId="77777777" w:rsidR="00C93145" w:rsidRDefault="00C93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2449"/>
    <w:multiLevelType w:val="hybridMultilevel"/>
    <w:tmpl w:val="48AA2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B9159B9"/>
    <w:multiLevelType w:val="hybridMultilevel"/>
    <w:tmpl w:val="36F2617E"/>
    <w:lvl w:ilvl="0" w:tplc="08090015">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E271BD"/>
    <w:multiLevelType w:val="hybridMultilevel"/>
    <w:tmpl w:val="1A743534"/>
    <w:lvl w:ilvl="0" w:tplc="803E542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3AC2C79"/>
    <w:multiLevelType w:val="hybridMultilevel"/>
    <w:tmpl w:val="971803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5B34624"/>
    <w:multiLevelType w:val="hybridMultilevel"/>
    <w:tmpl w:val="CC185D00"/>
    <w:lvl w:ilvl="0" w:tplc="BA7E29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E86083"/>
    <w:multiLevelType w:val="hybridMultilevel"/>
    <w:tmpl w:val="7B40B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C132D3"/>
    <w:multiLevelType w:val="hybridMultilevel"/>
    <w:tmpl w:val="223C9D62"/>
    <w:lvl w:ilvl="0" w:tplc="244865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1B532C"/>
    <w:multiLevelType w:val="hybridMultilevel"/>
    <w:tmpl w:val="0204B22E"/>
    <w:lvl w:ilvl="0" w:tplc="6E1A3E4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D96757"/>
    <w:multiLevelType w:val="hybridMultilevel"/>
    <w:tmpl w:val="7864F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E5B2263"/>
    <w:multiLevelType w:val="hybridMultilevel"/>
    <w:tmpl w:val="6C58D3AA"/>
    <w:lvl w:ilvl="0" w:tplc="08090015">
      <w:start w:val="1"/>
      <w:numFmt w:val="upperLetter"/>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8CE0519"/>
    <w:multiLevelType w:val="hybridMultilevel"/>
    <w:tmpl w:val="615A5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16A34FD"/>
    <w:multiLevelType w:val="hybridMultilevel"/>
    <w:tmpl w:val="1C763672"/>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4424C48"/>
    <w:multiLevelType w:val="hybridMultilevel"/>
    <w:tmpl w:val="65E0E1A6"/>
    <w:lvl w:ilvl="0" w:tplc="5F1653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7"/>
  </w:num>
  <w:num w:numId="5">
    <w:abstractNumId w:val="2"/>
  </w:num>
  <w:num w:numId="6">
    <w:abstractNumId w:val="10"/>
  </w:num>
  <w:num w:numId="7">
    <w:abstractNumId w:val="8"/>
  </w:num>
  <w:num w:numId="8">
    <w:abstractNumId w:val="3"/>
  </w:num>
  <w:num w:numId="9">
    <w:abstractNumId w:val="0"/>
  </w:num>
  <w:num w:numId="10">
    <w:abstractNumId w:val="12"/>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2"/>
    <w:rsid w:val="00001582"/>
    <w:rsid w:val="00001B2A"/>
    <w:rsid w:val="00001E1A"/>
    <w:rsid w:val="000036D6"/>
    <w:rsid w:val="00004F23"/>
    <w:rsid w:val="0000596B"/>
    <w:rsid w:val="000059AD"/>
    <w:rsid w:val="00007742"/>
    <w:rsid w:val="000113DE"/>
    <w:rsid w:val="00013773"/>
    <w:rsid w:val="000142EF"/>
    <w:rsid w:val="00017B04"/>
    <w:rsid w:val="00021521"/>
    <w:rsid w:val="00022683"/>
    <w:rsid w:val="00025482"/>
    <w:rsid w:val="00030546"/>
    <w:rsid w:val="00030F50"/>
    <w:rsid w:val="00041CC0"/>
    <w:rsid w:val="00042225"/>
    <w:rsid w:val="00052408"/>
    <w:rsid w:val="00056906"/>
    <w:rsid w:val="000658D1"/>
    <w:rsid w:val="00072F81"/>
    <w:rsid w:val="00073ACB"/>
    <w:rsid w:val="00075639"/>
    <w:rsid w:val="00075A00"/>
    <w:rsid w:val="00075D9B"/>
    <w:rsid w:val="0008424D"/>
    <w:rsid w:val="00094C68"/>
    <w:rsid w:val="00095553"/>
    <w:rsid w:val="00096681"/>
    <w:rsid w:val="00097CF9"/>
    <w:rsid w:val="000A3575"/>
    <w:rsid w:val="000A6B4E"/>
    <w:rsid w:val="000B262D"/>
    <w:rsid w:val="000B3BDD"/>
    <w:rsid w:val="000B599B"/>
    <w:rsid w:val="000C375D"/>
    <w:rsid w:val="000C39A7"/>
    <w:rsid w:val="000C4222"/>
    <w:rsid w:val="000C4E9F"/>
    <w:rsid w:val="000C7A2F"/>
    <w:rsid w:val="000D6D75"/>
    <w:rsid w:val="000E2D6D"/>
    <w:rsid w:val="000E402B"/>
    <w:rsid w:val="000E7C30"/>
    <w:rsid w:val="00100197"/>
    <w:rsid w:val="00103825"/>
    <w:rsid w:val="00103E99"/>
    <w:rsid w:val="00105C0B"/>
    <w:rsid w:val="00112629"/>
    <w:rsid w:val="001126EA"/>
    <w:rsid w:val="001149C7"/>
    <w:rsid w:val="00114E0B"/>
    <w:rsid w:val="0012449F"/>
    <w:rsid w:val="00125382"/>
    <w:rsid w:val="0013658F"/>
    <w:rsid w:val="001421DC"/>
    <w:rsid w:val="001434DD"/>
    <w:rsid w:val="00144E09"/>
    <w:rsid w:val="00146B13"/>
    <w:rsid w:val="00146FB2"/>
    <w:rsid w:val="00156672"/>
    <w:rsid w:val="0016606E"/>
    <w:rsid w:val="0016627B"/>
    <w:rsid w:val="001667D1"/>
    <w:rsid w:val="00175CDA"/>
    <w:rsid w:val="00176C35"/>
    <w:rsid w:val="00181A45"/>
    <w:rsid w:val="00194D41"/>
    <w:rsid w:val="001A5C68"/>
    <w:rsid w:val="001A5F63"/>
    <w:rsid w:val="001B1D71"/>
    <w:rsid w:val="001B2FA1"/>
    <w:rsid w:val="001B38CF"/>
    <w:rsid w:val="001B3941"/>
    <w:rsid w:val="001B4F23"/>
    <w:rsid w:val="001B6EDA"/>
    <w:rsid w:val="001B7B0C"/>
    <w:rsid w:val="001B7B8F"/>
    <w:rsid w:val="001C3035"/>
    <w:rsid w:val="001C4A54"/>
    <w:rsid w:val="001C5E5A"/>
    <w:rsid w:val="001C6E50"/>
    <w:rsid w:val="001C7B1C"/>
    <w:rsid w:val="001D0C4A"/>
    <w:rsid w:val="001D4795"/>
    <w:rsid w:val="001D48C0"/>
    <w:rsid w:val="001D5628"/>
    <w:rsid w:val="001D7175"/>
    <w:rsid w:val="001E0CFD"/>
    <w:rsid w:val="001E1982"/>
    <w:rsid w:val="001E30BB"/>
    <w:rsid w:val="001E5C6B"/>
    <w:rsid w:val="001F471A"/>
    <w:rsid w:val="001F4F8F"/>
    <w:rsid w:val="001F5A25"/>
    <w:rsid w:val="001F5CA1"/>
    <w:rsid w:val="001F70AA"/>
    <w:rsid w:val="001F7FE7"/>
    <w:rsid w:val="00213EED"/>
    <w:rsid w:val="00216067"/>
    <w:rsid w:val="0022066E"/>
    <w:rsid w:val="00221C71"/>
    <w:rsid w:val="00225DAD"/>
    <w:rsid w:val="00232826"/>
    <w:rsid w:val="00244E4E"/>
    <w:rsid w:val="0024597C"/>
    <w:rsid w:val="002472B4"/>
    <w:rsid w:val="00247AE2"/>
    <w:rsid w:val="00262B3C"/>
    <w:rsid w:val="00266A7A"/>
    <w:rsid w:val="0027335F"/>
    <w:rsid w:val="00273D26"/>
    <w:rsid w:val="00275448"/>
    <w:rsid w:val="00276623"/>
    <w:rsid w:val="0028143C"/>
    <w:rsid w:val="00281A2B"/>
    <w:rsid w:val="00282168"/>
    <w:rsid w:val="00286C45"/>
    <w:rsid w:val="00290974"/>
    <w:rsid w:val="00290F63"/>
    <w:rsid w:val="002B1D20"/>
    <w:rsid w:val="002B3564"/>
    <w:rsid w:val="002B5A0A"/>
    <w:rsid w:val="002C18C8"/>
    <w:rsid w:val="002C1E91"/>
    <w:rsid w:val="002C2E87"/>
    <w:rsid w:val="002C5227"/>
    <w:rsid w:val="002C73E2"/>
    <w:rsid w:val="002C7EC4"/>
    <w:rsid w:val="002D4087"/>
    <w:rsid w:val="002D5B12"/>
    <w:rsid w:val="002E0A3B"/>
    <w:rsid w:val="002E1A50"/>
    <w:rsid w:val="002E1A53"/>
    <w:rsid w:val="002E2635"/>
    <w:rsid w:val="002E4EA5"/>
    <w:rsid w:val="002E5A5A"/>
    <w:rsid w:val="002E5E98"/>
    <w:rsid w:val="002E7144"/>
    <w:rsid w:val="002F1F9C"/>
    <w:rsid w:val="002F2CB4"/>
    <w:rsid w:val="002F2D6A"/>
    <w:rsid w:val="002F3F71"/>
    <w:rsid w:val="002F599E"/>
    <w:rsid w:val="00302B54"/>
    <w:rsid w:val="00304CC5"/>
    <w:rsid w:val="003063D1"/>
    <w:rsid w:val="00311A94"/>
    <w:rsid w:val="003130C6"/>
    <w:rsid w:val="0031331B"/>
    <w:rsid w:val="003232D2"/>
    <w:rsid w:val="00327595"/>
    <w:rsid w:val="00330E0C"/>
    <w:rsid w:val="00331225"/>
    <w:rsid w:val="00331E46"/>
    <w:rsid w:val="00333C51"/>
    <w:rsid w:val="00335369"/>
    <w:rsid w:val="0033591C"/>
    <w:rsid w:val="00345761"/>
    <w:rsid w:val="00346557"/>
    <w:rsid w:val="00346F20"/>
    <w:rsid w:val="00351C61"/>
    <w:rsid w:val="003522E1"/>
    <w:rsid w:val="00353D30"/>
    <w:rsid w:val="0035478D"/>
    <w:rsid w:val="0035589E"/>
    <w:rsid w:val="00355E08"/>
    <w:rsid w:val="00357CD8"/>
    <w:rsid w:val="00362067"/>
    <w:rsid w:val="003648CC"/>
    <w:rsid w:val="00364DEB"/>
    <w:rsid w:val="0037402E"/>
    <w:rsid w:val="0037549C"/>
    <w:rsid w:val="0037703E"/>
    <w:rsid w:val="003778D1"/>
    <w:rsid w:val="0038163D"/>
    <w:rsid w:val="00385FCE"/>
    <w:rsid w:val="0039265B"/>
    <w:rsid w:val="003947C4"/>
    <w:rsid w:val="0039569C"/>
    <w:rsid w:val="00395B00"/>
    <w:rsid w:val="003A3956"/>
    <w:rsid w:val="003A7E4B"/>
    <w:rsid w:val="003B157C"/>
    <w:rsid w:val="003B1773"/>
    <w:rsid w:val="003C2936"/>
    <w:rsid w:val="003C3480"/>
    <w:rsid w:val="003C4700"/>
    <w:rsid w:val="003C4A17"/>
    <w:rsid w:val="003D4078"/>
    <w:rsid w:val="003D56BA"/>
    <w:rsid w:val="003D6451"/>
    <w:rsid w:val="003E206D"/>
    <w:rsid w:val="003E663D"/>
    <w:rsid w:val="003F2465"/>
    <w:rsid w:val="003F3EDB"/>
    <w:rsid w:val="003F4509"/>
    <w:rsid w:val="003F564C"/>
    <w:rsid w:val="003F7E21"/>
    <w:rsid w:val="00401354"/>
    <w:rsid w:val="0040443C"/>
    <w:rsid w:val="00413332"/>
    <w:rsid w:val="00413EBA"/>
    <w:rsid w:val="00414201"/>
    <w:rsid w:val="00414DA0"/>
    <w:rsid w:val="00417174"/>
    <w:rsid w:val="0042042A"/>
    <w:rsid w:val="004313B6"/>
    <w:rsid w:val="00431534"/>
    <w:rsid w:val="00433AFA"/>
    <w:rsid w:val="004440A0"/>
    <w:rsid w:val="00447E06"/>
    <w:rsid w:val="00450A62"/>
    <w:rsid w:val="00451C0B"/>
    <w:rsid w:val="00452F1B"/>
    <w:rsid w:val="0045710E"/>
    <w:rsid w:val="00461A1B"/>
    <w:rsid w:val="00462BBA"/>
    <w:rsid w:val="00470994"/>
    <w:rsid w:val="00470BBB"/>
    <w:rsid w:val="004710FC"/>
    <w:rsid w:val="00473D3B"/>
    <w:rsid w:val="00482C07"/>
    <w:rsid w:val="00482C46"/>
    <w:rsid w:val="0048601C"/>
    <w:rsid w:val="004870AA"/>
    <w:rsid w:val="0049020A"/>
    <w:rsid w:val="00494BE0"/>
    <w:rsid w:val="00495C74"/>
    <w:rsid w:val="004A13FD"/>
    <w:rsid w:val="004A1C90"/>
    <w:rsid w:val="004A281A"/>
    <w:rsid w:val="004A3811"/>
    <w:rsid w:val="004A3DEA"/>
    <w:rsid w:val="004A3F26"/>
    <w:rsid w:val="004B321A"/>
    <w:rsid w:val="004B56CB"/>
    <w:rsid w:val="004B593B"/>
    <w:rsid w:val="004B60CB"/>
    <w:rsid w:val="004B667F"/>
    <w:rsid w:val="004B6749"/>
    <w:rsid w:val="004C086B"/>
    <w:rsid w:val="004C0B75"/>
    <w:rsid w:val="004C1E23"/>
    <w:rsid w:val="004C6D95"/>
    <w:rsid w:val="004D16A5"/>
    <w:rsid w:val="004D4CDF"/>
    <w:rsid w:val="004D5687"/>
    <w:rsid w:val="004E287A"/>
    <w:rsid w:val="004E5E9C"/>
    <w:rsid w:val="004F339E"/>
    <w:rsid w:val="004F549E"/>
    <w:rsid w:val="004F58A0"/>
    <w:rsid w:val="004F5C8B"/>
    <w:rsid w:val="00501C1E"/>
    <w:rsid w:val="005028C5"/>
    <w:rsid w:val="00503DFE"/>
    <w:rsid w:val="0050581D"/>
    <w:rsid w:val="00511DCA"/>
    <w:rsid w:val="00513D99"/>
    <w:rsid w:val="005167A3"/>
    <w:rsid w:val="00521D69"/>
    <w:rsid w:val="0052517C"/>
    <w:rsid w:val="0052556E"/>
    <w:rsid w:val="005337DE"/>
    <w:rsid w:val="00540106"/>
    <w:rsid w:val="005401DF"/>
    <w:rsid w:val="00540A2E"/>
    <w:rsid w:val="00540F0A"/>
    <w:rsid w:val="00541BC1"/>
    <w:rsid w:val="00545335"/>
    <w:rsid w:val="00550135"/>
    <w:rsid w:val="005535EE"/>
    <w:rsid w:val="00556E1A"/>
    <w:rsid w:val="00557AAC"/>
    <w:rsid w:val="0056208B"/>
    <w:rsid w:val="00570B16"/>
    <w:rsid w:val="00570D52"/>
    <w:rsid w:val="005717CF"/>
    <w:rsid w:val="005758C9"/>
    <w:rsid w:val="00597D54"/>
    <w:rsid w:val="005A3A8A"/>
    <w:rsid w:val="005B61E6"/>
    <w:rsid w:val="005C016B"/>
    <w:rsid w:val="005C16A5"/>
    <w:rsid w:val="005C44F2"/>
    <w:rsid w:val="005D01AB"/>
    <w:rsid w:val="005D7A61"/>
    <w:rsid w:val="005E15E9"/>
    <w:rsid w:val="005E2DDC"/>
    <w:rsid w:val="005E4381"/>
    <w:rsid w:val="005F243B"/>
    <w:rsid w:val="005F2F5A"/>
    <w:rsid w:val="005F6510"/>
    <w:rsid w:val="005F7A2D"/>
    <w:rsid w:val="00600C20"/>
    <w:rsid w:val="006021E9"/>
    <w:rsid w:val="00606C27"/>
    <w:rsid w:val="00607D0C"/>
    <w:rsid w:val="00610702"/>
    <w:rsid w:val="00620140"/>
    <w:rsid w:val="006249A8"/>
    <w:rsid w:val="00624B0B"/>
    <w:rsid w:val="0062538A"/>
    <w:rsid w:val="006254B5"/>
    <w:rsid w:val="006254D0"/>
    <w:rsid w:val="0062670B"/>
    <w:rsid w:val="00626812"/>
    <w:rsid w:val="00626D9F"/>
    <w:rsid w:val="00633602"/>
    <w:rsid w:val="00635A5D"/>
    <w:rsid w:val="00635A63"/>
    <w:rsid w:val="00637507"/>
    <w:rsid w:val="0063789B"/>
    <w:rsid w:val="0064396E"/>
    <w:rsid w:val="00653373"/>
    <w:rsid w:val="00657A1D"/>
    <w:rsid w:val="00661A24"/>
    <w:rsid w:val="00662528"/>
    <w:rsid w:val="006633F3"/>
    <w:rsid w:val="006642EB"/>
    <w:rsid w:val="006655E0"/>
    <w:rsid w:val="006679FF"/>
    <w:rsid w:val="0067552F"/>
    <w:rsid w:val="00677683"/>
    <w:rsid w:val="00680B14"/>
    <w:rsid w:val="00681D02"/>
    <w:rsid w:val="00684C09"/>
    <w:rsid w:val="00686D59"/>
    <w:rsid w:val="00694B5D"/>
    <w:rsid w:val="006A1F89"/>
    <w:rsid w:val="006A4EEC"/>
    <w:rsid w:val="006C1B71"/>
    <w:rsid w:val="006C6C5D"/>
    <w:rsid w:val="006D042E"/>
    <w:rsid w:val="006E0FE7"/>
    <w:rsid w:val="006E3259"/>
    <w:rsid w:val="006E6012"/>
    <w:rsid w:val="006F2B01"/>
    <w:rsid w:val="006F66FB"/>
    <w:rsid w:val="00700F43"/>
    <w:rsid w:val="00705A4F"/>
    <w:rsid w:val="00710A47"/>
    <w:rsid w:val="0071149B"/>
    <w:rsid w:val="00712D36"/>
    <w:rsid w:val="007151CF"/>
    <w:rsid w:val="00720A13"/>
    <w:rsid w:val="0072178A"/>
    <w:rsid w:val="00727A93"/>
    <w:rsid w:val="007305FC"/>
    <w:rsid w:val="00733CE6"/>
    <w:rsid w:val="00734A7C"/>
    <w:rsid w:val="00734E2A"/>
    <w:rsid w:val="00736F19"/>
    <w:rsid w:val="00740050"/>
    <w:rsid w:val="00741AF6"/>
    <w:rsid w:val="00741F48"/>
    <w:rsid w:val="00744FA3"/>
    <w:rsid w:val="00745902"/>
    <w:rsid w:val="00746B58"/>
    <w:rsid w:val="0075168D"/>
    <w:rsid w:val="00752B01"/>
    <w:rsid w:val="00755E59"/>
    <w:rsid w:val="00755F52"/>
    <w:rsid w:val="0075792F"/>
    <w:rsid w:val="007621F2"/>
    <w:rsid w:val="0076221F"/>
    <w:rsid w:val="007629CA"/>
    <w:rsid w:val="00763ED8"/>
    <w:rsid w:val="0076701B"/>
    <w:rsid w:val="00767AA4"/>
    <w:rsid w:val="007742EC"/>
    <w:rsid w:val="007758A4"/>
    <w:rsid w:val="00776F6D"/>
    <w:rsid w:val="007774FD"/>
    <w:rsid w:val="00777AA6"/>
    <w:rsid w:val="00787122"/>
    <w:rsid w:val="0079781F"/>
    <w:rsid w:val="007B154A"/>
    <w:rsid w:val="007B2011"/>
    <w:rsid w:val="007B3E58"/>
    <w:rsid w:val="007B7750"/>
    <w:rsid w:val="007B7997"/>
    <w:rsid w:val="007B7AE0"/>
    <w:rsid w:val="007C2E35"/>
    <w:rsid w:val="007C32D6"/>
    <w:rsid w:val="007C3514"/>
    <w:rsid w:val="007C386A"/>
    <w:rsid w:val="007D054B"/>
    <w:rsid w:val="007D0806"/>
    <w:rsid w:val="007D253A"/>
    <w:rsid w:val="007E1CCF"/>
    <w:rsid w:val="007E2784"/>
    <w:rsid w:val="007E3B0B"/>
    <w:rsid w:val="007E5278"/>
    <w:rsid w:val="007E6427"/>
    <w:rsid w:val="007F2075"/>
    <w:rsid w:val="007F46D8"/>
    <w:rsid w:val="007F4A8B"/>
    <w:rsid w:val="007F4E17"/>
    <w:rsid w:val="00802159"/>
    <w:rsid w:val="00807FA5"/>
    <w:rsid w:val="0081181E"/>
    <w:rsid w:val="00813722"/>
    <w:rsid w:val="0082340F"/>
    <w:rsid w:val="00824E16"/>
    <w:rsid w:val="008257C5"/>
    <w:rsid w:val="00835111"/>
    <w:rsid w:val="0084285B"/>
    <w:rsid w:val="00844C0F"/>
    <w:rsid w:val="008473EE"/>
    <w:rsid w:val="0085361E"/>
    <w:rsid w:val="00856C79"/>
    <w:rsid w:val="00861C8C"/>
    <w:rsid w:val="008625A1"/>
    <w:rsid w:val="00866483"/>
    <w:rsid w:val="008700A0"/>
    <w:rsid w:val="008709B2"/>
    <w:rsid w:val="00871325"/>
    <w:rsid w:val="00875DD5"/>
    <w:rsid w:val="008902CC"/>
    <w:rsid w:val="008923AC"/>
    <w:rsid w:val="00892AFA"/>
    <w:rsid w:val="00896BE0"/>
    <w:rsid w:val="00897DEA"/>
    <w:rsid w:val="008A1C8D"/>
    <w:rsid w:val="008A5691"/>
    <w:rsid w:val="008A5938"/>
    <w:rsid w:val="008B4C30"/>
    <w:rsid w:val="008C1BD4"/>
    <w:rsid w:val="008C6D10"/>
    <w:rsid w:val="008D0942"/>
    <w:rsid w:val="008D2E07"/>
    <w:rsid w:val="008D5E5A"/>
    <w:rsid w:val="008D7762"/>
    <w:rsid w:val="008E10EF"/>
    <w:rsid w:val="008E1385"/>
    <w:rsid w:val="008E13C8"/>
    <w:rsid w:val="008F30A2"/>
    <w:rsid w:val="00902604"/>
    <w:rsid w:val="0090382A"/>
    <w:rsid w:val="0090529E"/>
    <w:rsid w:val="00910661"/>
    <w:rsid w:val="00910703"/>
    <w:rsid w:val="00912BB4"/>
    <w:rsid w:val="00913F9E"/>
    <w:rsid w:val="009160DD"/>
    <w:rsid w:val="00916609"/>
    <w:rsid w:val="009207F7"/>
    <w:rsid w:val="009214AE"/>
    <w:rsid w:val="009247CD"/>
    <w:rsid w:val="00932938"/>
    <w:rsid w:val="00933464"/>
    <w:rsid w:val="0093511C"/>
    <w:rsid w:val="0093759C"/>
    <w:rsid w:val="00942D50"/>
    <w:rsid w:val="009439E0"/>
    <w:rsid w:val="0094622B"/>
    <w:rsid w:val="009520F2"/>
    <w:rsid w:val="00953BEA"/>
    <w:rsid w:val="009603E7"/>
    <w:rsid w:val="00961A94"/>
    <w:rsid w:val="00963777"/>
    <w:rsid w:val="0096599A"/>
    <w:rsid w:val="009679EE"/>
    <w:rsid w:val="0097148C"/>
    <w:rsid w:val="0097495D"/>
    <w:rsid w:val="0098103C"/>
    <w:rsid w:val="00984002"/>
    <w:rsid w:val="009967AC"/>
    <w:rsid w:val="00996B4C"/>
    <w:rsid w:val="009A0C7B"/>
    <w:rsid w:val="009A2AE3"/>
    <w:rsid w:val="009A39D4"/>
    <w:rsid w:val="009A4C49"/>
    <w:rsid w:val="009A66FF"/>
    <w:rsid w:val="009A6771"/>
    <w:rsid w:val="009A6CA3"/>
    <w:rsid w:val="009A6EEF"/>
    <w:rsid w:val="009B01CD"/>
    <w:rsid w:val="009B06E2"/>
    <w:rsid w:val="009B7217"/>
    <w:rsid w:val="009C0DA4"/>
    <w:rsid w:val="009C1494"/>
    <w:rsid w:val="009C6020"/>
    <w:rsid w:val="009D770B"/>
    <w:rsid w:val="009E238C"/>
    <w:rsid w:val="009E2C47"/>
    <w:rsid w:val="009E2FB6"/>
    <w:rsid w:val="009E583D"/>
    <w:rsid w:val="009E76BF"/>
    <w:rsid w:val="009E7E6D"/>
    <w:rsid w:val="009F5390"/>
    <w:rsid w:val="009F760D"/>
    <w:rsid w:val="009F7617"/>
    <w:rsid w:val="00A00D64"/>
    <w:rsid w:val="00A00E16"/>
    <w:rsid w:val="00A06731"/>
    <w:rsid w:val="00A10635"/>
    <w:rsid w:val="00A149A4"/>
    <w:rsid w:val="00A21262"/>
    <w:rsid w:val="00A2408F"/>
    <w:rsid w:val="00A2446B"/>
    <w:rsid w:val="00A246E3"/>
    <w:rsid w:val="00A31838"/>
    <w:rsid w:val="00A31B9D"/>
    <w:rsid w:val="00A33517"/>
    <w:rsid w:val="00A34126"/>
    <w:rsid w:val="00A40841"/>
    <w:rsid w:val="00A437DB"/>
    <w:rsid w:val="00A45022"/>
    <w:rsid w:val="00A51E91"/>
    <w:rsid w:val="00A5672A"/>
    <w:rsid w:val="00A57DBC"/>
    <w:rsid w:val="00A63C3A"/>
    <w:rsid w:val="00A66DE0"/>
    <w:rsid w:val="00A7226E"/>
    <w:rsid w:val="00A74E2D"/>
    <w:rsid w:val="00A76BC5"/>
    <w:rsid w:val="00A808EA"/>
    <w:rsid w:val="00A80DC1"/>
    <w:rsid w:val="00A8171D"/>
    <w:rsid w:val="00A82C70"/>
    <w:rsid w:val="00A82D06"/>
    <w:rsid w:val="00A8605B"/>
    <w:rsid w:val="00A863EF"/>
    <w:rsid w:val="00A9502A"/>
    <w:rsid w:val="00AA53EB"/>
    <w:rsid w:val="00AB3B9A"/>
    <w:rsid w:val="00AB43D3"/>
    <w:rsid w:val="00AB6A87"/>
    <w:rsid w:val="00AC4E7A"/>
    <w:rsid w:val="00AD0ADC"/>
    <w:rsid w:val="00AD15F5"/>
    <w:rsid w:val="00AD21A8"/>
    <w:rsid w:val="00AD48A7"/>
    <w:rsid w:val="00AD4C1C"/>
    <w:rsid w:val="00AD68EA"/>
    <w:rsid w:val="00AE5FB7"/>
    <w:rsid w:val="00AF5662"/>
    <w:rsid w:val="00B01B5F"/>
    <w:rsid w:val="00B11C36"/>
    <w:rsid w:val="00B12EE1"/>
    <w:rsid w:val="00B221D9"/>
    <w:rsid w:val="00B305FB"/>
    <w:rsid w:val="00B31681"/>
    <w:rsid w:val="00B35274"/>
    <w:rsid w:val="00B3534B"/>
    <w:rsid w:val="00B417AC"/>
    <w:rsid w:val="00B44ABC"/>
    <w:rsid w:val="00B47B56"/>
    <w:rsid w:val="00B5474A"/>
    <w:rsid w:val="00B547A7"/>
    <w:rsid w:val="00B54B63"/>
    <w:rsid w:val="00B70654"/>
    <w:rsid w:val="00B82DDC"/>
    <w:rsid w:val="00B92372"/>
    <w:rsid w:val="00B95802"/>
    <w:rsid w:val="00B96B06"/>
    <w:rsid w:val="00B97A53"/>
    <w:rsid w:val="00BA0B48"/>
    <w:rsid w:val="00BA1AB9"/>
    <w:rsid w:val="00BA3262"/>
    <w:rsid w:val="00BB020A"/>
    <w:rsid w:val="00BB3938"/>
    <w:rsid w:val="00BB4312"/>
    <w:rsid w:val="00BC018F"/>
    <w:rsid w:val="00BC13D7"/>
    <w:rsid w:val="00BC5CF2"/>
    <w:rsid w:val="00BC73C8"/>
    <w:rsid w:val="00BD1A37"/>
    <w:rsid w:val="00BD35F8"/>
    <w:rsid w:val="00BD3CB1"/>
    <w:rsid w:val="00BE0D49"/>
    <w:rsid w:val="00BE1702"/>
    <w:rsid w:val="00BE5827"/>
    <w:rsid w:val="00BE6CEB"/>
    <w:rsid w:val="00BF1032"/>
    <w:rsid w:val="00BF13DF"/>
    <w:rsid w:val="00BF2195"/>
    <w:rsid w:val="00BF3773"/>
    <w:rsid w:val="00BF60E7"/>
    <w:rsid w:val="00C06444"/>
    <w:rsid w:val="00C22C38"/>
    <w:rsid w:val="00C2632E"/>
    <w:rsid w:val="00C30D5C"/>
    <w:rsid w:val="00C3148A"/>
    <w:rsid w:val="00C35A49"/>
    <w:rsid w:val="00C462F7"/>
    <w:rsid w:val="00C506BE"/>
    <w:rsid w:val="00C54AEA"/>
    <w:rsid w:val="00C55D51"/>
    <w:rsid w:val="00C564A4"/>
    <w:rsid w:val="00C5766F"/>
    <w:rsid w:val="00C62422"/>
    <w:rsid w:val="00C671CD"/>
    <w:rsid w:val="00C74070"/>
    <w:rsid w:val="00C74BD7"/>
    <w:rsid w:val="00C7537A"/>
    <w:rsid w:val="00C80AFF"/>
    <w:rsid w:val="00C81AED"/>
    <w:rsid w:val="00C82C63"/>
    <w:rsid w:val="00C84AC6"/>
    <w:rsid w:val="00C873FD"/>
    <w:rsid w:val="00C91BA4"/>
    <w:rsid w:val="00C93145"/>
    <w:rsid w:val="00C96D9D"/>
    <w:rsid w:val="00CA4EFE"/>
    <w:rsid w:val="00CB0304"/>
    <w:rsid w:val="00CB3A76"/>
    <w:rsid w:val="00CB499E"/>
    <w:rsid w:val="00CC00D8"/>
    <w:rsid w:val="00CC0D46"/>
    <w:rsid w:val="00CC0E8A"/>
    <w:rsid w:val="00CD077E"/>
    <w:rsid w:val="00CD1D2A"/>
    <w:rsid w:val="00CD28D4"/>
    <w:rsid w:val="00CE4311"/>
    <w:rsid w:val="00CE7AF4"/>
    <w:rsid w:val="00CF0B58"/>
    <w:rsid w:val="00CF1BC8"/>
    <w:rsid w:val="00CF207E"/>
    <w:rsid w:val="00CF211F"/>
    <w:rsid w:val="00CF67D2"/>
    <w:rsid w:val="00CF68A6"/>
    <w:rsid w:val="00D0061D"/>
    <w:rsid w:val="00D02BF9"/>
    <w:rsid w:val="00D030A3"/>
    <w:rsid w:val="00D03120"/>
    <w:rsid w:val="00D072BF"/>
    <w:rsid w:val="00D1314F"/>
    <w:rsid w:val="00D153CF"/>
    <w:rsid w:val="00D16BA4"/>
    <w:rsid w:val="00D22631"/>
    <w:rsid w:val="00D22E1F"/>
    <w:rsid w:val="00D23B3E"/>
    <w:rsid w:val="00D24615"/>
    <w:rsid w:val="00D2481D"/>
    <w:rsid w:val="00D25BA9"/>
    <w:rsid w:val="00D33503"/>
    <w:rsid w:val="00D3552D"/>
    <w:rsid w:val="00D411F9"/>
    <w:rsid w:val="00D43BDB"/>
    <w:rsid w:val="00D44235"/>
    <w:rsid w:val="00D4538C"/>
    <w:rsid w:val="00D55CEF"/>
    <w:rsid w:val="00D57C3B"/>
    <w:rsid w:val="00D6024C"/>
    <w:rsid w:val="00D611A7"/>
    <w:rsid w:val="00D63442"/>
    <w:rsid w:val="00D65850"/>
    <w:rsid w:val="00D65E02"/>
    <w:rsid w:val="00D70C2D"/>
    <w:rsid w:val="00D90066"/>
    <w:rsid w:val="00D91C82"/>
    <w:rsid w:val="00D94C38"/>
    <w:rsid w:val="00D96E35"/>
    <w:rsid w:val="00DA0C45"/>
    <w:rsid w:val="00DA31BC"/>
    <w:rsid w:val="00DA5D7E"/>
    <w:rsid w:val="00DB700D"/>
    <w:rsid w:val="00DB7D3A"/>
    <w:rsid w:val="00DE2B97"/>
    <w:rsid w:val="00DE3FCE"/>
    <w:rsid w:val="00DE592B"/>
    <w:rsid w:val="00DE5F93"/>
    <w:rsid w:val="00DE665E"/>
    <w:rsid w:val="00DE702C"/>
    <w:rsid w:val="00DE7CE7"/>
    <w:rsid w:val="00DF00BA"/>
    <w:rsid w:val="00DF70FE"/>
    <w:rsid w:val="00E02AD9"/>
    <w:rsid w:val="00E02E65"/>
    <w:rsid w:val="00E034EF"/>
    <w:rsid w:val="00E16250"/>
    <w:rsid w:val="00E163DC"/>
    <w:rsid w:val="00E2025B"/>
    <w:rsid w:val="00E22B1B"/>
    <w:rsid w:val="00E318B5"/>
    <w:rsid w:val="00E34C24"/>
    <w:rsid w:val="00E37737"/>
    <w:rsid w:val="00E412C5"/>
    <w:rsid w:val="00E51192"/>
    <w:rsid w:val="00E530DA"/>
    <w:rsid w:val="00E56C5E"/>
    <w:rsid w:val="00E63157"/>
    <w:rsid w:val="00E64EE5"/>
    <w:rsid w:val="00E65F95"/>
    <w:rsid w:val="00E671A0"/>
    <w:rsid w:val="00E730B7"/>
    <w:rsid w:val="00E81BBE"/>
    <w:rsid w:val="00E82121"/>
    <w:rsid w:val="00E82A47"/>
    <w:rsid w:val="00E8610D"/>
    <w:rsid w:val="00E8794D"/>
    <w:rsid w:val="00E92004"/>
    <w:rsid w:val="00E92DDC"/>
    <w:rsid w:val="00EA7595"/>
    <w:rsid w:val="00EB4120"/>
    <w:rsid w:val="00EB4EC5"/>
    <w:rsid w:val="00EB7934"/>
    <w:rsid w:val="00EC156F"/>
    <w:rsid w:val="00EC2104"/>
    <w:rsid w:val="00EC4405"/>
    <w:rsid w:val="00EC45B8"/>
    <w:rsid w:val="00EC4682"/>
    <w:rsid w:val="00EC5968"/>
    <w:rsid w:val="00EC6CD6"/>
    <w:rsid w:val="00EC7463"/>
    <w:rsid w:val="00ED2ACE"/>
    <w:rsid w:val="00ED55C0"/>
    <w:rsid w:val="00ED7779"/>
    <w:rsid w:val="00EE591C"/>
    <w:rsid w:val="00EF1D88"/>
    <w:rsid w:val="00EF46DA"/>
    <w:rsid w:val="00EF4EF2"/>
    <w:rsid w:val="00EF6F24"/>
    <w:rsid w:val="00F030DB"/>
    <w:rsid w:val="00F10AD8"/>
    <w:rsid w:val="00F1261E"/>
    <w:rsid w:val="00F137E5"/>
    <w:rsid w:val="00F22104"/>
    <w:rsid w:val="00F22734"/>
    <w:rsid w:val="00F241CE"/>
    <w:rsid w:val="00F247CC"/>
    <w:rsid w:val="00F27039"/>
    <w:rsid w:val="00F32A5C"/>
    <w:rsid w:val="00F338BA"/>
    <w:rsid w:val="00F342E5"/>
    <w:rsid w:val="00F37BC6"/>
    <w:rsid w:val="00F43063"/>
    <w:rsid w:val="00F43EFB"/>
    <w:rsid w:val="00F44897"/>
    <w:rsid w:val="00F52030"/>
    <w:rsid w:val="00F52B06"/>
    <w:rsid w:val="00F54191"/>
    <w:rsid w:val="00F55E1E"/>
    <w:rsid w:val="00F6083C"/>
    <w:rsid w:val="00F73C6D"/>
    <w:rsid w:val="00F740A5"/>
    <w:rsid w:val="00F751AA"/>
    <w:rsid w:val="00F84FE0"/>
    <w:rsid w:val="00F86497"/>
    <w:rsid w:val="00F90F97"/>
    <w:rsid w:val="00F9507A"/>
    <w:rsid w:val="00FA33F5"/>
    <w:rsid w:val="00FA3B6E"/>
    <w:rsid w:val="00FA3C96"/>
    <w:rsid w:val="00FA7F85"/>
    <w:rsid w:val="00FB2212"/>
    <w:rsid w:val="00FB50E0"/>
    <w:rsid w:val="00FB61FF"/>
    <w:rsid w:val="00FB661D"/>
    <w:rsid w:val="00FC29A3"/>
    <w:rsid w:val="00FC2A14"/>
    <w:rsid w:val="00FC4E7B"/>
    <w:rsid w:val="00FC5D7B"/>
    <w:rsid w:val="00FC6BC8"/>
    <w:rsid w:val="00FD4264"/>
    <w:rsid w:val="00FD71BA"/>
    <w:rsid w:val="00FE1E98"/>
    <w:rsid w:val="00FF30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C5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762"/>
    <w:pPr>
      <w:spacing w:after="160" w:line="259"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762"/>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8D7762"/>
    <w:rPr>
      <w:rFonts w:eastAsia="Times New Roman"/>
      <w:lang w:val="en-US"/>
    </w:rPr>
  </w:style>
  <w:style w:type="character" w:styleId="Hyperlink">
    <w:name w:val="Hyperlink"/>
    <w:uiPriority w:val="99"/>
    <w:unhideWhenUsed/>
    <w:rsid w:val="00041CC0"/>
    <w:rPr>
      <w:color w:val="0000FF"/>
      <w:u w:val="single"/>
    </w:rPr>
  </w:style>
  <w:style w:type="paragraph" w:styleId="ListParagraph">
    <w:name w:val="List Paragraph"/>
    <w:basedOn w:val="Normal"/>
    <w:uiPriority w:val="34"/>
    <w:qFormat/>
    <w:rsid w:val="00D1314F"/>
    <w:pPr>
      <w:ind w:left="720"/>
      <w:contextualSpacing/>
    </w:pPr>
  </w:style>
  <w:style w:type="character" w:customStyle="1" w:styleId="selectable">
    <w:name w:val="selectable"/>
    <w:rsid w:val="00787122"/>
  </w:style>
  <w:style w:type="paragraph" w:styleId="Footer">
    <w:name w:val="footer"/>
    <w:basedOn w:val="Normal"/>
    <w:link w:val="FooterChar"/>
    <w:uiPriority w:val="99"/>
    <w:unhideWhenUsed/>
    <w:rsid w:val="00F241CE"/>
    <w:pPr>
      <w:tabs>
        <w:tab w:val="center" w:pos="4513"/>
        <w:tab w:val="right" w:pos="9026"/>
      </w:tabs>
    </w:pPr>
  </w:style>
  <w:style w:type="character" w:customStyle="1" w:styleId="FooterChar">
    <w:name w:val="Footer Char"/>
    <w:link w:val="Footer"/>
    <w:uiPriority w:val="99"/>
    <w:rsid w:val="00F241CE"/>
    <w:rPr>
      <w:rFonts w:eastAsia="Times New Roman"/>
      <w:sz w:val="22"/>
      <w:szCs w:val="22"/>
      <w:lang w:val="en-US" w:eastAsia="en-US"/>
    </w:rPr>
  </w:style>
  <w:style w:type="paragraph" w:styleId="NormalWeb">
    <w:name w:val="Normal (Web)"/>
    <w:basedOn w:val="Normal"/>
    <w:uiPriority w:val="99"/>
    <w:semiHidden/>
    <w:unhideWhenUsed/>
    <w:rsid w:val="007E1CCF"/>
    <w:pPr>
      <w:spacing w:before="100" w:beforeAutospacing="1" w:after="100" w:afterAutospacing="1" w:line="240" w:lineRule="auto"/>
    </w:pPr>
    <w:rPr>
      <w:rFonts w:ascii="Times New Roman" w:hAnsi="Times New Roman"/>
      <w:sz w:val="24"/>
      <w:szCs w:val="24"/>
      <w:lang w:val="en-GB" w:eastAsia="en-GB"/>
    </w:rPr>
  </w:style>
  <w:style w:type="paragraph" w:customStyle="1" w:styleId="p1">
    <w:name w:val="p1"/>
    <w:basedOn w:val="Normal"/>
    <w:rsid w:val="00A06731"/>
    <w:pPr>
      <w:shd w:val="clear" w:color="auto" w:fill="FAFAFA"/>
      <w:spacing w:after="0" w:line="240" w:lineRule="auto"/>
    </w:pPr>
    <w:rPr>
      <w:rFonts w:ascii="PT Sans" w:eastAsia="Calibri" w:hAnsi="PT Sans"/>
      <w:color w:val="353535"/>
      <w:sz w:val="20"/>
      <w:szCs w:val="20"/>
    </w:rPr>
  </w:style>
  <w:style w:type="character" w:customStyle="1" w:styleId="s1">
    <w:name w:val="s1"/>
    <w:rsid w:val="00A0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00065">
      <w:bodyDiv w:val="1"/>
      <w:marLeft w:val="0"/>
      <w:marRight w:val="0"/>
      <w:marTop w:val="0"/>
      <w:marBottom w:val="0"/>
      <w:divBdr>
        <w:top w:val="none" w:sz="0" w:space="0" w:color="auto"/>
        <w:left w:val="none" w:sz="0" w:space="0" w:color="auto"/>
        <w:bottom w:val="none" w:sz="0" w:space="0" w:color="auto"/>
        <w:right w:val="none" w:sz="0" w:space="0" w:color="auto"/>
      </w:divBdr>
      <w:divsChild>
        <w:div w:id="187527135">
          <w:marLeft w:val="0"/>
          <w:marRight w:val="0"/>
          <w:marTop w:val="0"/>
          <w:marBottom w:val="0"/>
          <w:divBdr>
            <w:top w:val="none" w:sz="0" w:space="0" w:color="auto"/>
            <w:left w:val="none" w:sz="0" w:space="0" w:color="auto"/>
            <w:bottom w:val="none" w:sz="0" w:space="0" w:color="auto"/>
            <w:right w:val="none" w:sz="0" w:space="0" w:color="auto"/>
          </w:divBdr>
        </w:div>
        <w:div w:id="986590052">
          <w:marLeft w:val="0"/>
          <w:marRight w:val="0"/>
          <w:marTop w:val="0"/>
          <w:marBottom w:val="0"/>
          <w:divBdr>
            <w:top w:val="none" w:sz="0" w:space="0" w:color="auto"/>
            <w:left w:val="none" w:sz="0" w:space="0" w:color="auto"/>
            <w:bottom w:val="none" w:sz="0" w:space="0" w:color="auto"/>
            <w:right w:val="none" w:sz="0" w:space="0" w:color="auto"/>
          </w:divBdr>
        </w:div>
        <w:div w:id="1297029087">
          <w:marLeft w:val="0"/>
          <w:marRight w:val="0"/>
          <w:marTop w:val="0"/>
          <w:marBottom w:val="0"/>
          <w:divBdr>
            <w:top w:val="none" w:sz="0" w:space="0" w:color="auto"/>
            <w:left w:val="none" w:sz="0" w:space="0" w:color="auto"/>
            <w:bottom w:val="none" w:sz="0" w:space="0" w:color="auto"/>
            <w:right w:val="none" w:sz="0" w:space="0" w:color="auto"/>
          </w:divBdr>
        </w:div>
        <w:div w:id="1718814540">
          <w:marLeft w:val="0"/>
          <w:marRight w:val="0"/>
          <w:marTop w:val="0"/>
          <w:marBottom w:val="0"/>
          <w:divBdr>
            <w:top w:val="none" w:sz="0" w:space="0" w:color="auto"/>
            <w:left w:val="none" w:sz="0" w:space="0" w:color="auto"/>
            <w:bottom w:val="none" w:sz="0" w:space="0" w:color="auto"/>
            <w:right w:val="none" w:sz="0" w:space="0" w:color="auto"/>
          </w:divBdr>
        </w:div>
        <w:div w:id="1973948138">
          <w:marLeft w:val="0"/>
          <w:marRight w:val="0"/>
          <w:marTop w:val="0"/>
          <w:marBottom w:val="0"/>
          <w:divBdr>
            <w:top w:val="none" w:sz="0" w:space="0" w:color="auto"/>
            <w:left w:val="none" w:sz="0" w:space="0" w:color="auto"/>
            <w:bottom w:val="none" w:sz="0" w:space="0" w:color="auto"/>
            <w:right w:val="none" w:sz="0" w:space="0" w:color="auto"/>
          </w:divBdr>
        </w:div>
      </w:divsChild>
    </w:div>
    <w:div w:id="664281049">
      <w:bodyDiv w:val="1"/>
      <w:marLeft w:val="0"/>
      <w:marRight w:val="0"/>
      <w:marTop w:val="0"/>
      <w:marBottom w:val="0"/>
      <w:divBdr>
        <w:top w:val="none" w:sz="0" w:space="0" w:color="auto"/>
        <w:left w:val="none" w:sz="0" w:space="0" w:color="auto"/>
        <w:bottom w:val="none" w:sz="0" w:space="0" w:color="auto"/>
        <w:right w:val="none" w:sz="0" w:space="0" w:color="auto"/>
      </w:divBdr>
    </w:div>
    <w:div w:id="947349236">
      <w:bodyDiv w:val="1"/>
      <w:marLeft w:val="0"/>
      <w:marRight w:val="0"/>
      <w:marTop w:val="0"/>
      <w:marBottom w:val="0"/>
      <w:divBdr>
        <w:top w:val="none" w:sz="0" w:space="0" w:color="auto"/>
        <w:left w:val="none" w:sz="0" w:space="0" w:color="auto"/>
        <w:bottom w:val="none" w:sz="0" w:space="0" w:color="auto"/>
        <w:right w:val="none" w:sz="0" w:space="0" w:color="auto"/>
      </w:divBdr>
      <w:divsChild>
        <w:div w:id="584609571">
          <w:marLeft w:val="0"/>
          <w:marRight w:val="0"/>
          <w:marTop w:val="0"/>
          <w:marBottom w:val="0"/>
          <w:divBdr>
            <w:top w:val="none" w:sz="0" w:space="0" w:color="auto"/>
            <w:left w:val="none" w:sz="0" w:space="0" w:color="auto"/>
            <w:bottom w:val="none" w:sz="0" w:space="0" w:color="auto"/>
            <w:right w:val="none" w:sz="0" w:space="0" w:color="auto"/>
          </w:divBdr>
        </w:div>
      </w:divsChild>
    </w:div>
    <w:div w:id="993219932">
      <w:bodyDiv w:val="1"/>
      <w:marLeft w:val="0"/>
      <w:marRight w:val="0"/>
      <w:marTop w:val="0"/>
      <w:marBottom w:val="0"/>
      <w:divBdr>
        <w:top w:val="none" w:sz="0" w:space="0" w:color="auto"/>
        <w:left w:val="none" w:sz="0" w:space="0" w:color="auto"/>
        <w:bottom w:val="none" w:sz="0" w:space="0" w:color="auto"/>
        <w:right w:val="none" w:sz="0" w:space="0" w:color="auto"/>
      </w:divBdr>
      <w:divsChild>
        <w:div w:id="2127891435">
          <w:marLeft w:val="0"/>
          <w:marRight w:val="0"/>
          <w:marTop w:val="0"/>
          <w:marBottom w:val="0"/>
          <w:divBdr>
            <w:top w:val="none" w:sz="0" w:space="0" w:color="auto"/>
            <w:left w:val="none" w:sz="0" w:space="0" w:color="auto"/>
            <w:bottom w:val="none" w:sz="0" w:space="0" w:color="auto"/>
            <w:right w:val="none" w:sz="0" w:space="0" w:color="auto"/>
          </w:divBdr>
        </w:div>
      </w:divsChild>
    </w:div>
    <w:div w:id="1056582640">
      <w:bodyDiv w:val="1"/>
      <w:marLeft w:val="0"/>
      <w:marRight w:val="0"/>
      <w:marTop w:val="0"/>
      <w:marBottom w:val="0"/>
      <w:divBdr>
        <w:top w:val="none" w:sz="0" w:space="0" w:color="auto"/>
        <w:left w:val="none" w:sz="0" w:space="0" w:color="auto"/>
        <w:bottom w:val="none" w:sz="0" w:space="0" w:color="auto"/>
        <w:right w:val="none" w:sz="0" w:space="0" w:color="auto"/>
      </w:divBdr>
    </w:div>
    <w:div w:id="1058823728">
      <w:bodyDiv w:val="1"/>
      <w:marLeft w:val="0"/>
      <w:marRight w:val="0"/>
      <w:marTop w:val="0"/>
      <w:marBottom w:val="0"/>
      <w:divBdr>
        <w:top w:val="none" w:sz="0" w:space="0" w:color="auto"/>
        <w:left w:val="none" w:sz="0" w:space="0" w:color="auto"/>
        <w:bottom w:val="none" w:sz="0" w:space="0" w:color="auto"/>
        <w:right w:val="none" w:sz="0" w:space="0" w:color="auto"/>
      </w:divBdr>
      <w:divsChild>
        <w:div w:id="131677240">
          <w:marLeft w:val="0"/>
          <w:marRight w:val="0"/>
          <w:marTop w:val="0"/>
          <w:marBottom w:val="0"/>
          <w:divBdr>
            <w:top w:val="none" w:sz="0" w:space="0" w:color="auto"/>
            <w:left w:val="none" w:sz="0" w:space="0" w:color="auto"/>
            <w:bottom w:val="none" w:sz="0" w:space="0" w:color="auto"/>
            <w:right w:val="none" w:sz="0" w:space="0" w:color="auto"/>
          </w:divBdr>
        </w:div>
      </w:divsChild>
    </w:div>
    <w:div w:id="1114708892">
      <w:bodyDiv w:val="1"/>
      <w:marLeft w:val="0"/>
      <w:marRight w:val="0"/>
      <w:marTop w:val="0"/>
      <w:marBottom w:val="0"/>
      <w:divBdr>
        <w:top w:val="none" w:sz="0" w:space="0" w:color="auto"/>
        <w:left w:val="none" w:sz="0" w:space="0" w:color="auto"/>
        <w:bottom w:val="none" w:sz="0" w:space="0" w:color="auto"/>
        <w:right w:val="none" w:sz="0" w:space="0" w:color="auto"/>
      </w:divBdr>
      <w:divsChild>
        <w:div w:id="1731610734">
          <w:marLeft w:val="0"/>
          <w:marRight w:val="0"/>
          <w:marTop w:val="0"/>
          <w:marBottom w:val="0"/>
          <w:divBdr>
            <w:top w:val="none" w:sz="0" w:space="0" w:color="auto"/>
            <w:left w:val="none" w:sz="0" w:space="0" w:color="auto"/>
            <w:bottom w:val="none" w:sz="0" w:space="0" w:color="auto"/>
            <w:right w:val="none" w:sz="0" w:space="0" w:color="auto"/>
          </w:divBdr>
        </w:div>
      </w:divsChild>
    </w:div>
    <w:div w:id="1227646104">
      <w:bodyDiv w:val="1"/>
      <w:marLeft w:val="0"/>
      <w:marRight w:val="0"/>
      <w:marTop w:val="0"/>
      <w:marBottom w:val="0"/>
      <w:divBdr>
        <w:top w:val="none" w:sz="0" w:space="0" w:color="auto"/>
        <w:left w:val="none" w:sz="0" w:space="0" w:color="auto"/>
        <w:bottom w:val="none" w:sz="0" w:space="0" w:color="auto"/>
        <w:right w:val="none" w:sz="0" w:space="0" w:color="auto"/>
      </w:divBdr>
    </w:div>
    <w:div w:id="1285893104">
      <w:bodyDiv w:val="1"/>
      <w:marLeft w:val="0"/>
      <w:marRight w:val="0"/>
      <w:marTop w:val="0"/>
      <w:marBottom w:val="0"/>
      <w:divBdr>
        <w:top w:val="none" w:sz="0" w:space="0" w:color="auto"/>
        <w:left w:val="none" w:sz="0" w:space="0" w:color="auto"/>
        <w:bottom w:val="none" w:sz="0" w:space="0" w:color="auto"/>
        <w:right w:val="none" w:sz="0" w:space="0" w:color="auto"/>
      </w:divBdr>
      <w:divsChild>
        <w:div w:id="1885746635">
          <w:marLeft w:val="0"/>
          <w:marRight w:val="0"/>
          <w:marTop w:val="0"/>
          <w:marBottom w:val="0"/>
          <w:divBdr>
            <w:top w:val="none" w:sz="0" w:space="0" w:color="auto"/>
            <w:left w:val="none" w:sz="0" w:space="0" w:color="auto"/>
            <w:bottom w:val="none" w:sz="0" w:space="0" w:color="auto"/>
            <w:right w:val="none" w:sz="0" w:space="0" w:color="auto"/>
          </w:divBdr>
        </w:div>
      </w:divsChild>
    </w:div>
    <w:div w:id="1473672944">
      <w:bodyDiv w:val="1"/>
      <w:marLeft w:val="0"/>
      <w:marRight w:val="0"/>
      <w:marTop w:val="0"/>
      <w:marBottom w:val="0"/>
      <w:divBdr>
        <w:top w:val="none" w:sz="0" w:space="0" w:color="auto"/>
        <w:left w:val="none" w:sz="0" w:space="0" w:color="auto"/>
        <w:bottom w:val="none" w:sz="0" w:space="0" w:color="auto"/>
        <w:right w:val="none" w:sz="0" w:space="0" w:color="auto"/>
      </w:divBdr>
    </w:div>
    <w:div w:id="1872382038">
      <w:bodyDiv w:val="1"/>
      <w:marLeft w:val="0"/>
      <w:marRight w:val="0"/>
      <w:marTop w:val="0"/>
      <w:marBottom w:val="0"/>
      <w:divBdr>
        <w:top w:val="none" w:sz="0" w:space="0" w:color="auto"/>
        <w:left w:val="none" w:sz="0" w:space="0" w:color="auto"/>
        <w:bottom w:val="none" w:sz="0" w:space="0" w:color="auto"/>
        <w:right w:val="none" w:sz="0" w:space="0" w:color="auto"/>
      </w:divBdr>
      <w:divsChild>
        <w:div w:id="999501013">
          <w:marLeft w:val="0"/>
          <w:marRight w:val="0"/>
          <w:marTop w:val="0"/>
          <w:marBottom w:val="0"/>
          <w:divBdr>
            <w:top w:val="none" w:sz="0" w:space="0" w:color="auto"/>
            <w:left w:val="none" w:sz="0" w:space="0" w:color="auto"/>
            <w:bottom w:val="none" w:sz="0" w:space="0" w:color="auto"/>
            <w:right w:val="none" w:sz="0" w:space="0" w:color="auto"/>
          </w:divBdr>
        </w:div>
      </w:divsChild>
    </w:div>
    <w:div w:id="2017682228">
      <w:bodyDiv w:val="1"/>
      <w:marLeft w:val="0"/>
      <w:marRight w:val="0"/>
      <w:marTop w:val="0"/>
      <w:marBottom w:val="0"/>
      <w:divBdr>
        <w:top w:val="none" w:sz="0" w:space="0" w:color="auto"/>
        <w:left w:val="none" w:sz="0" w:space="0" w:color="auto"/>
        <w:bottom w:val="none" w:sz="0" w:space="0" w:color="auto"/>
        <w:right w:val="none" w:sz="0" w:space="0" w:color="auto"/>
      </w:divBdr>
      <w:divsChild>
        <w:div w:id="55543908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BC6E-61EB-4A61-9BCF-A748688E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usr</cp:lastModifiedBy>
  <cp:revision>41</cp:revision>
  <dcterms:created xsi:type="dcterms:W3CDTF">2016-12-01T19:39:00Z</dcterms:created>
  <dcterms:modified xsi:type="dcterms:W3CDTF">2016-12-01T21:51:00Z</dcterms:modified>
</cp:coreProperties>
</file>