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spacing w:lineRule="auto" w:line="480"/>
        <w:jc w:val="center"/>
        <w:rPr/>
      </w:pPr>
      <w:r>
        <w:t>BUSINESS ACCOUNTING</w:t>
      </w:r>
    </w:p>
    <w:p>
      <w:pPr>
        <w:pStyle w:val="style0"/>
        <w:spacing w:lineRule="auto" w:line="480"/>
        <w:jc w:val="center"/>
        <w:rPr/>
      </w:pPr>
      <w:r>
        <w:t>NAME:</w:t>
      </w:r>
    </w:p>
    <w:p>
      <w:pPr>
        <w:pStyle w:val="style0"/>
        <w:spacing w:lineRule="auto" w:line="480"/>
        <w:jc w:val="center"/>
        <w:rPr/>
      </w:pPr>
      <w:r>
        <w:t>SCHOOL AFFILIATION:</w:t>
      </w:r>
    </w:p>
    <w:p>
      <w:pPr>
        <w:pStyle w:val="style0"/>
        <w:spacing w:lineRule="auto" w:line="480"/>
        <w:jc w:val="center"/>
        <w:rPr/>
      </w:pPr>
      <w:r>
        <w:t>DATE:</w:t>
      </w:r>
    </w:p>
    <w:p>
      <w:r>
        <w:br w:type="page"/>
      </w:r>
    </w:p>
    <w:p>
      <w:pPr>
        <w:pStyle w:val="style0"/>
        <w:spacing w:lineRule="auto" w:line="480"/>
        <w:rPr>
          <w:i/>
        </w:rPr>
      </w:pPr>
      <w:r>
        <w:rPr>
          <w:i/>
        </w:rPr>
        <w:t xml:space="preserve">Introduction </w:t>
      </w:r>
    </w:p>
    <w:p>
      <w:pPr>
        <w:pStyle w:val="style0"/>
        <w:spacing w:lineRule="auto" w:line="480"/>
        <w:rPr/>
      </w:pPr>
      <w:r>
        <w:t>In the earlier chapter, we discussed adjusting entries; there was two approaches that we looked into, cash and accrual basis. This is the various ways used to record transactions on financial statements. We also discussed the closing process and the classified balance sheet; at the end of a fiscal year a firm should look into every transaction that happened, and after consolidating the individual ledgers it creates the final copies of its financial statements. In this chapter, we will look into merchandising which is the sale of products and goods and how they reflect on financial statements. The article will also discuss the valuation of receivables, which will deal with discounts, sales returns, and uncollectable accounts. The final part will deal with inventory costing methods which will illustrate the significance of measuring stock since its directly relates to the determination of income.</w:t>
      </w:r>
    </w:p>
    <w:p>
      <w:pPr>
        <w:pStyle w:val="style0"/>
        <w:spacing w:lineRule="auto" w:line="480"/>
        <w:rPr>
          <w:i/>
        </w:rPr>
      </w:pPr>
      <w:r>
        <w:rPr>
          <w:i/>
        </w:rPr>
        <w:t>Merchandising</w:t>
      </w:r>
    </w:p>
    <w:p>
      <w:pPr>
        <w:pStyle w:val="style0"/>
        <w:spacing w:lineRule="auto" w:line="480"/>
        <w:rPr/>
      </w:pPr>
      <w:r>
        <w:t xml:space="preserve">Whether a business is dealing with services or merchandise; they have to keep track of the revenues, expenses, profits or losses, assets, liabilities and owner’s equity. The nature of the business should be a big determinant in that in servicing industries sell their time and in return receive consultancy fees and in merchandising it deals with buying of goods and then selling those products to make a profit. On a balance sheet when inventory is bought it is considered as an asset but when it is sold it is regarded as an expense. Inventory is some raw materials, goods or stock acquired by a company to make the profit and it consumes the highest amount of money on the asset side of a balance sheet and is the largest expense on an income statement. When calculating the net profit or loss of a merchandising company the cost of goods is subtracted from the net sales to get the gross profit and then the operating expenses are deducted from the gross profit. To achieve a profit proper records of inventory to know how much he has sold and how much is in the store. Two methods are used to record </w:t>
      </w:r>
      <w:r>
        <w:t xml:space="preserve">store data; electronic data costing and physical data costing. Electronic data costing involves the use of computers that record real-time balances and physical costing are counting manually to know the actual number of the store. When the physical data is taken, and computers show their difference both accounts are reconciled through justification statements that give a reason as to why; it may be damaged goods, products being shipped out without proper documentation or theft by employees. There are two ways of keeping track of inventory perpetual; which is done by computers in real and empirical where it is the periodic physical stock taking. </w:t>
      </w:r>
    </w:p>
    <w:p>
      <w:pPr>
        <w:pStyle w:val="style0"/>
        <w:spacing w:lineRule="auto" w:line="480"/>
        <w:rPr>
          <w:i/>
        </w:rPr>
      </w:pPr>
      <w:r>
        <w:rPr>
          <w:i/>
        </w:rPr>
        <w:t>Valuation of Receivables</w:t>
      </w:r>
    </w:p>
    <w:p>
      <w:pPr>
        <w:pStyle w:val="style0"/>
        <w:spacing w:lineRule="auto" w:line="480"/>
        <w:rPr/>
      </w:pPr>
      <w:r>
        <w:t xml:space="preserve">Effective investing of excess operating capital and timely collection of customer receivable accounts is the recipe to success however profits are hurt when not collected. Bank credit cards are more widely spread today and are used to counter clients who don't pay, and there are frequently used in retail but not to wholesalers. Regardless of how careful you are in giving credit or how aggressive you are to collecting, there will always be people who don’t pay. Two methods are used to record this accounts; the direct method, which is when collectibles are registered immediately and allowance that estimates the amount of money that is uncollectible. Estimation is done through various methods that may include percentage method, where the account age determines the rate. One can also use industry averages where a new company can range their estimates according to other company’s averages. The direct method is used during the year while allowance is used at the end of a year; the best way for taxation is direct. The account receivable account is recorded as an expense on the debit side and a reduction on the credit side. Doubtful debt is written off when the account is paid. Companies prefer notes to accounts since they are more legally binding; promissory note illustrates the principle, the signor, and the payee this information makes it easy to prosecute a person. When these notes are not paid it is said that they have been dishonored. To control </w:t>
      </w:r>
      <w:r>
        <w:t xml:space="preserve">uncollectible accounts, it takes flexibility and experience; a company can, re-age an account, stop charging interest, settle an account or reschedule by stretching the period. A company should keep track of these accounts to know if the turnover is increasing or decreasing to adapt and create the proper measure. Uncollectible accounts may bring forth internal conflict of interest where marketing people deal with commissions charged by some sales and the accounts department who are more rigid and require seeing the money.       </w:t>
      </w:r>
    </w:p>
    <w:p>
      <w:pPr>
        <w:pStyle w:val="style0"/>
        <w:spacing w:lineRule="auto" w:line="480"/>
        <w:rPr>
          <w:i/>
        </w:rPr>
      </w:pPr>
      <w:r>
        <w:rPr>
          <w:i/>
        </w:rPr>
        <w:t>Inventory costing methods</w:t>
      </w:r>
    </w:p>
    <w:p>
      <w:pPr>
        <w:pStyle w:val="style0"/>
        <w:spacing w:lineRule="auto" w:line="480"/>
        <w:rPr/>
      </w:pPr>
      <w:r>
        <w:t>Inventory flow can help to understand cost flows depending on the company the results may differ due to size. Four methods are used to record inventory flow; accurate identification, weighted average method, first in first out and lasted in first out. Specific flow is used when dealing with slow moving, small, distinct items. The weighted average is used when dealing with products that are many and limited cost difference elements. First in the first out is where products that come in first are sold first while last in first out is when the products that are bought currently are sold first. During inflation LIFO method offers lower margins; companies use this to evade taxation. The consistency and full disclosure principles counteract this problem where companies should use the same methods and if they change they should disclose it. Inventory estimates are measured using two methods the retail method and the gross profit method. Inventory turnover ratio shows how much goods a company has sold and in what duration of time. It is a tool used to measure the effectiveness of the product on the market; the higher the ratio, the better the company is performing. Gross profit percent is the percentage of the goods sold compared to the inventory at the beginning of the year; it shows how much money has been made by sales.</w:t>
      </w:r>
    </w:p>
    <w:p>
      <w:pPr>
        <w:pStyle w:val="style0"/>
        <w:spacing w:lineRule="auto" w:line="480"/>
        <w:rPr>
          <w:i/>
        </w:rPr>
      </w:pPr>
    </w:p>
    <w:p>
      <w:pPr>
        <w:pStyle w:val="style0"/>
        <w:spacing w:lineRule="auto" w:line="480"/>
        <w:rPr>
          <w:i/>
        </w:rPr>
      </w:pPr>
    </w:p>
    <w:p>
      <w:pPr>
        <w:pStyle w:val="style0"/>
        <w:spacing w:lineRule="auto" w:line="480"/>
        <w:rPr>
          <w:i/>
        </w:rPr>
      </w:pPr>
      <w:r>
        <w:rPr>
          <w:i/>
        </w:rPr>
        <w:t xml:space="preserve">Conclusion </w:t>
      </w:r>
    </w:p>
    <w:p>
      <w:pPr>
        <w:pStyle w:val="style0"/>
        <w:spacing w:lineRule="auto" w:line="480"/>
        <w:rPr/>
      </w:pPr>
      <w:r>
        <w:t xml:space="preserve">The article has dealt with various areas of accounting we have looked at merchandising which is the buying and selling of physical goods and products and how they affect the balance sheet and the income statements. We have also looked into the valuation of accounts receivable where we have discussed bad debts and how they are consolidated in their separate accounts and how they appear on financial statements. The final part has looked into inventory costing methods where we have looked into cost flows and the various methods that are used to analyze the amount of stock that is being sold and bought in a company. In conclusion, the article is extremely informative in knowing how to deal with bad debts, how to control inventory to achieve liquidity and profitability and the different costing methods used. </w:t>
      </w:r>
    </w:p>
    <w:sectPr>
      <w:headerReference w:type="default" r:id="rId2"/>
      <w:headerReference w:type="first" r:id="rId3"/>
      <w:pgSz w:w="11906" w:h="16838" w:orient="portrait"/>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pPr>
    <w:r>
      <w:t xml:space="preserve">ACCOUNTING </w:t>
    </w:r>
    <w:r>
      <w:tab/>
    </w:r>
    <w:r>
      <w:tab/>
    </w:r>
    <w:r>
      <w:rPr/>
      <w:fldChar w:fldCharType="begin"/>
    </w:r>
    <w:r>
      <w:instrText xml:space="preserve"> PAGE   \* MERGEFORMAT </w:instrText>
    </w:r>
    <w:r>
      <w:rPr/>
      <w:fldChar w:fldCharType="separate"/>
    </w:r>
    <w:r>
      <w:rPr>
        <w:noProof/>
      </w:rPr>
      <w:t>5</w:t>
    </w:r>
    <w:r>
      <w:rPr/>
      <w:fldChar w:fldCharType="end"/>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pPr>
    <w:r>
      <w:t>Running head: ACCOUNTING</w:t>
    </w:r>
    <w:r>
      <w:tab/>
    </w:r>
    <w:r>
      <w:tab/>
    </w:r>
    <w:r>
      <w:rPr/>
      <w:fldChar w:fldCharType="begin"/>
    </w:r>
    <w:r>
      <w:instrText xml:space="preserve"> PAGE   \* MERGEFORMAT </w:instrText>
    </w:r>
    <w:r>
      <w:rPr/>
      <w:fldChar w:fldCharType="separate"/>
    </w:r>
    <w:r>
      <w:rPr>
        <w:noProof/>
      </w:rPr>
      <w:t>1</w:t>
    </w:r>
    <w: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isplayHorizontalDrawingGridEvery w:val="2"/>
  <w:characterSpacingControl w:val="doNotCompress"/>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imes New Roman" w:cs="Times New Roman" w:hAnsi="Times New Roman" w:eastAsiaTheme="minorHAnsi"/>
        <w:sz w:val="24"/>
        <w:szCs w:val="24"/>
        <w:lang w:val="en-GB"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12319"/>
    <w:uiPriority w:val="99"/>
    <w:pPr>
      <w:tabs>
        <w:tab w:val="center" w:leader="none" w:pos="4513"/>
        <w:tab w:val="right" w:leader="none" w:pos="9026"/>
      </w:tabs>
      <w:spacing w:after="0" w:lineRule="auto" w:line="240"/>
    </w:pPr>
    <w:rPr/>
  </w:style>
  <w:style w:type="character" w:customStyle="1" w:styleId="style12319">
    <w:name w:val="Header Char"/>
    <w:basedOn w:val="style65"/>
    <w:next w:val="style12319"/>
    <w:link w:val="style31"/>
    <w:uiPriority w:val="99"/>
  </w:style>
  <w:style w:type="paragraph" w:styleId="style32">
    <w:name w:val="footer"/>
    <w:basedOn w:val="style0"/>
    <w:next w:val="style32"/>
    <w:link w:val="style12320"/>
    <w:uiPriority w:val="99"/>
    <w:pPr>
      <w:tabs>
        <w:tab w:val="center" w:leader="none" w:pos="4513"/>
        <w:tab w:val="right" w:leader="none" w:pos="9026"/>
      </w:tabs>
      <w:spacing w:after="0" w:lineRule="auto" w:line="240"/>
    </w:pPr>
    <w:rPr/>
  </w:style>
  <w:style w:type="character" w:customStyle="1" w:styleId="style12320">
    <w:name w:val="Footer Char"/>
    <w:basedOn w:val="style65"/>
    <w:next w:val="style12320"/>
    <w:link w:val="style32"/>
    <w:uiPriority w:val="99"/>
  </w:style>
  <w:style w:type="character" w:styleId="style39">
    <w:name w:val="annotation reference"/>
    <w:basedOn w:val="style65"/>
    <w:next w:val="style39"/>
    <w:rPr>
      <w:sz w:val="16"/>
      <w:szCs w:val="16"/>
    </w:rPr>
  </w:style>
  <w:style w:type="paragraph" w:styleId="style30">
    <w:name w:val="annotation text"/>
    <w:basedOn w:val="style0"/>
    <w:next w:val="style30"/>
    <w:link w:val="style4097"/>
    <w:uiPriority w:val="99"/>
    <w:pPr>
      <w:spacing w:lineRule="auto" w:line="240"/>
    </w:pPr>
    <w:rPr>
      <w:sz w:val="20"/>
      <w:szCs w:val="20"/>
    </w:rPr>
  </w:style>
  <w:style w:type="character" w:customStyle="1" w:styleId="style4097">
    <w:name w:val="Comment Text Char"/>
    <w:basedOn w:val="style65"/>
    <w:next w:val="style4097"/>
    <w:link w:val="style30"/>
    <w:uiPriority w:val="99"/>
    <w:rPr>
      <w:sz w:val="20"/>
      <w:szCs w:val="20"/>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Words>1157</Words>
  <Characters>5844</Characters>
  <Application>Kingsoft Office Writer</Application>
  <DocSecurity>0</DocSecurity>
  <Paragraphs>26</Paragraphs>
  <ScaleCrop>false</ScaleCrop>
  <LinksUpToDate>false</LinksUpToDate>
  <CharactersWithSpaces>6993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2016-11-15T19:58:00Z</dcterms:created>
  <dc:creator>USER</dc:creator>
  <lastModifiedBy>Kingsoft Office</lastModifiedBy>
  <dcterms:modified xsi:type="dcterms:W3CDTF">2016-11-16T04:05:32Z</dcterms:modified>
  <revision>2</revision>
</coreProperties>
</file>