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1D4" w:rsidRDefault="00090248" w:rsidP="007106F1">
      <w:pPr>
        <w:spacing w:line="480" w:lineRule="auto"/>
        <w:rPr>
          <w:rFonts w:ascii="Times New Roman" w:hAnsi="Times New Roman" w:cs="Times New Roman"/>
          <w:b/>
          <w:sz w:val="24"/>
          <w:szCs w:val="24"/>
        </w:rPr>
      </w:pPr>
      <w:r>
        <w:rPr>
          <w:rFonts w:ascii="Times New Roman" w:hAnsi="Times New Roman" w:cs="Times New Roman"/>
          <w:b/>
          <w:sz w:val="24"/>
          <w:szCs w:val="24"/>
        </w:rPr>
        <w:t>COGNITIVE THEORY OF STRESS</w:t>
      </w:r>
    </w:p>
    <w:p w:rsidR="007106F1" w:rsidRPr="007106F1" w:rsidRDefault="00CA15B0" w:rsidP="007106F1">
      <w:pPr>
        <w:spacing w:line="480" w:lineRule="auto"/>
        <w:rPr>
          <w:rFonts w:ascii="Times New Roman" w:hAnsi="Times New Roman" w:cs="Times New Roman"/>
          <w:sz w:val="24"/>
          <w:szCs w:val="24"/>
        </w:rPr>
      </w:pPr>
      <w:r>
        <w:rPr>
          <w:rFonts w:ascii="Times New Roman" w:hAnsi="Times New Roman" w:cs="Times New Roman"/>
          <w:sz w:val="24"/>
          <w:szCs w:val="24"/>
        </w:rPr>
        <w:t>The c</w:t>
      </w:r>
      <w:bookmarkStart w:id="0" w:name="_GoBack"/>
      <w:bookmarkEnd w:id="0"/>
      <w:r w:rsidR="007106F1" w:rsidRPr="007106F1">
        <w:rPr>
          <w:rFonts w:ascii="Times New Roman" w:hAnsi="Times New Roman" w:cs="Times New Roman"/>
          <w:sz w:val="24"/>
          <w:szCs w:val="24"/>
        </w:rPr>
        <w:t>ognitive theory of stress attempts to analyze the reasons for stress and ways that different people try to handle stressful events based on relevance or the impact these events will have on their lives. The theory also attempts to describe coping mechanisms that are employed to deal with these stressful events and the general effects of stress on mental health. In this approach, two key processes define the relationship between stressful persons and their environment and these processes are identified as cognitive appraisal and coping (Folkman et al., 1986).</w:t>
      </w:r>
    </w:p>
    <w:p w:rsidR="007106F1" w:rsidRPr="007106F1" w:rsidRDefault="007106F1" w:rsidP="007106F1">
      <w:pPr>
        <w:spacing w:line="480" w:lineRule="auto"/>
        <w:rPr>
          <w:rFonts w:ascii="Times New Roman" w:hAnsi="Times New Roman" w:cs="Times New Roman"/>
          <w:sz w:val="24"/>
          <w:szCs w:val="24"/>
        </w:rPr>
      </w:pPr>
      <w:r w:rsidRPr="007106F1">
        <w:rPr>
          <w:rFonts w:ascii="Times New Roman" w:hAnsi="Times New Roman" w:cs="Times New Roman"/>
          <w:sz w:val="24"/>
          <w:szCs w:val="24"/>
        </w:rPr>
        <w:t xml:space="preserve">Cognitive appraisal involves two stages; primary appraisal where the affected person tries to discern if the stressful event has a huge impact on their lives and secondary appraisal whereby the person tries to come up with ways to avoid or prevent potential stressful events (Folkman et al., 1986). </w:t>
      </w:r>
    </w:p>
    <w:p w:rsidR="007106F1" w:rsidRPr="007106F1" w:rsidRDefault="007106F1" w:rsidP="007106F1">
      <w:pPr>
        <w:spacing w:line="480" w:lineRule="auto"/>
        <w:rPr>
          <w:rFonts w:ascii="Times New Roman" w:hAnsi="Times New Roman" w:cs="Times New Roman"/>
          <w:sz w:val="24"/>
          <w:szCs w:val="24"/>
        </w:rPr>
      </w:pPr>
      <w:r w:rsidRPr="007106F1">
        <w:rPr>
          <w:rFonts w:ascii="Times New Roman" w:hAnsi="Times New Roman" w:cs="Times New Roman"/>
          <w:sz w:val="24"/>
          <w:szCs w:val="24"/>
        </w:rPr>
        <w:t>An example of a stressful event that can be used to elaborate further on the cognitive theory is the loss of a job. A friend of mine loses his job after having been employed for more than a year. The friend comes from a single mother background and has been using wages from this job to help support himself and his family. More so he has been working at this same job for a relatively long stretch of time and has gotten attached to it. His immediate response to this loss is that of despair and hopelessness and even misses school for some days. Eventually, this friend joins the school football team to make use of the extra time that he now has.</w:t>
      </w:r>
    </w:p>
    <w:p w:rsidR="00A87C0F" w:rsidRDefault="007106F1" w:rsidP="007106F1">
      <w:pPr>
        <w:spacing w:line="480" w:lineRule="auto"/>
        <w:rPr>
          <w:rFonts w:ascii="Times New Roman" w:hAnsi="Times New Roman" w:cs="Times New Roman"/>
          <w:sz w:val="24"/>
          <w:szCs w:val="24"/>
        </w:rPr>
      </w:pPr>
      <w:r w:rsidRPr="007106F1">
        <w:rPr>
          <w:rFonts w:ascii="Times New Roman" w:hAnsi="Times New Roman" w:cs="Times New Roman"/>
          <w:sz w:val="24"/>
          <w:szCs w:val="24"/>
        </w:rPr>
        <w:t xml:space="preserve">In this example, my friend’s primary appraisal is that this is a life changing event that will directly impact his life negatively and his response is despair. When he eventually gets over the initial shock, he comes up with a way to cope with the job loss by dedicating more time to sports. </w:t>
      </w:r>
      <w:r w:rsidRPr="007106F1">
        <w:rPr>
          <w:rFonts w:ascii="Times New Roman" w:hAnsi="Times New Roman" w:cs="Times New Roman"/>
          <w:sz w:val="24"/>
          <w:szCs w:val="24"/>
        </w:rPr>
        <w:lastRenderedPageBreak/>
        <w:t>He sees the job loss as an opportunity to find new interests and overcome the stress resulting from the job loss. This can be deemed as his secondary appraisal</w:t>
      </w:r>
      <w:r>
        <w:rPr>
          <w:rFonts w:ascii="Times New Roman" w:hAnsi="Times New Roman" w:cs="Times New Roman"/>
          <w:sz w:val="24"/>
          <w:szCs w:val="24"/>
        </w:rPr>
        <w:t>.</w:t>
      </w:r>
    </w:p>
    <w:p w:rsidR="007106F1" w:rsidRDefault="007106F1" w:rsidP="007106F1">
      <w:pPr>
        <w:spacing w:line="480" w:lineRule="auto"/>
        <w:rPr>
          <w:rFonts w:ascii="Times New Roman" w:hAnsi="Times New Roman" w:cs="Times New Roman"/>
          <w:b/>
          <w:sz w:val="24"/>
          <w:szCs w:val="24"/>
        </w:rPr>
      </w:pPr>
      <w:r>
        <w:rPr>
          <w:rFonts w:ascii="Times New Roman" w:hAnsi="Times New Roman" w:cs="Times New Roman"/>
          <w:b/>
          <w:sz w:val="24"/>
          <w:szCs w:val="24"/>
        </w:rPr>
        <w:t>REFERENCES</w:t>
      </w:r>
    </w:p>
    <w:p w:rsidR="007106F1" w:rsidRPr="007106F1" w:rsidRDefault="007106F1" w:rsidP="007106F1">
      <w:pPr>
        <w:spacing w:after="0" w:line="480" w:lineRule="auto"/>
        <w:rPr>
          <w:rFonts w:ascii="Times New Roman" w:eastAsia="Times New Roman" w:hAnsi="Times New Roman" w:cs="Times New Roman"/>
          <w:sz w:val="24"/>
          <w:szCs w:val="24"/>
        </w:rPr>
      </w:pPr>
      <w:proofErr w:type="gramStart"/>
      <w:r w:rsidRPr="007106F1">
        <w:rPr>
          <w:rFonts w:ascii="Times New Roman" w:eastAsia="Times New Roman" w:hAnsi="Times New Roman" w:cs="Times New Roman"/>
          <w:sz w:val="24"/>
          <w:szCs w:val="24"/>
        </w:rPr>
        <w:t xml:space="preserve">Folkman, S., Lazarus, R. S., </w:t>
      </w:r>
      <w:proofErr w:type="spellStart"/>
      <w:r w:rsidRPr="007106F1">
        <w:rPr>
          <w:rFonts w:ascii="Times New Roman" w:eastAsia="Times New Roman" w:hAnsi="Times New Roman" w:cs="Times New Roman"/>
          <w:sz w:val="24"/>
          <w:szCs w:val="24"/>
        </w:rPr>
        <w:t>Dunkel-Schetter</w:t>
      </w:r>
      <w:proofErr w:type="spellEnd"/>
      <w:r w:rsidRPr="007106F1">
        <w:rPr>
          <w:rFonts w:ascii="Times New Roman" w:eastAsia="Times New Roman" w:hAnsi="Times New Roman" w:cs="Times New Roman"/>
          <w:sz w:val="24"/>
          <w:szCs w:val="24"/>
        </w:rPr>
        <w:t xml:space="preserve">, C., </w:t>
      </w:r>
      <w:proofErr w:type="spellStart"/>
      <w:r w:rsidRPr="007106F1">
        <w:rPr>
          <w:rFonts w:ascii="Times New Roman" w:eastAsia="Times New Roman" w:hAnsi="Times New Roman" w:cs="Times New Roman"/>
          <w:sz w:val="24"/>
          <w:szCs w:val="24"/>
        </w:rPr>
        <w:t>DeLongis</w:t>
      </w:r>
      <w:proofErr w:type="spellEnd"/>
      <w:r w:rsidRPr="007106F1">
        <w:rPr>
          <w:rFonts w:ascii="Times New Roman" w:eastAsia="Times New Roman" w:hAnsi="Times New Roman" w:cs="Times New Roman"/>
          <w:sz w:val="24"/>
          <w:szCs w:val="24"/>
        </w:rPr>
        <w:t xml:space="preserve">, A., &amp; </w:t>
      </w:r>
      <w:proofErr w:type="spellStart"/>
      <w:r w:rsidRPr="007106F1">
        <w:rPr>
          <w:rFonts w:ascii="Times New Roman" w:eastAsia="Times New Roman" w:hAnsi="Times New Roman" w:cs="Times New Roman"/>
          <w:sz w:val="24"/>
          <w:szCs w:val="24"/>
        </w:rPr>
        <w:t>Gruen</w:t>
      </w:r>
      <w:proofErr w:type="spellEnd"/>
      <w:r w:rsidRPr="007106F1">
        <w:rPr>
          <w:rFonts w:ascii="Times New Roman" w:eastAsia="Times New Roman" w:hAnsi="Times New Roman" w:cs="Times New Roman"/>
          <w:sz w:val="24"/>
          <w:szCs w:val="24"/>
        </w:rPr>
        <w:t>, R. J. (1986).</w:t>
      </w:r>
      <w:proofErr w:type="gramEnd"/>
      <w:r w:rsidRPr="007106F1">
        <w:rPr>
          <w:rFonts w:ascii="Times New Roman" w:eastAsia="Times New Roman" w:hAnsi="Times New Roman" w:cs="Times New Roman"/>
          <w:sz w:val="24"/>
          <w:szCs w:val="24"/>
        </w:rPr>
        <w:t xml:space="preserve"> Dynamics of a stressful encounter: cognitive appraisal, coping, and encounter outcomes. </w:t>
      </w:r>
      <w:proofErr w:type="gramStart"/>
      <w:r w:rsidRPr="007106F1">
        <w:rPr>
          <w:rFonts w:ascii="Times New Roman" w:eastAsia="Times New Roman" w:hAnsi="Times New Roman" w:cs="Times New Roman"/>
          <w:i/>
          <w:iCs/>
          <w:sz w:val="24"/>
          <w:szCs w:val="24"/>
        </w:rPr>
        <w:t>Journal of personality and social psychology</w:t>
      </w:r>
      <w:r w:rsidRPr="007106F1">
        <w:rPr>
          <w:rFonts w:ascii="Times New Roman" w:eastAsia="Times New Roman" w:hAnsi="Times New Roman" w:cs="Times New Roman"/>
          <w:sz w:val="24"/>
          <w:szCs w:val="24"/>
        </w:rPr>
        <w:t xml:space="preserve">, </w:t>
      </w:r>
      <w:r w:rsidRPr="007106F1">
        <w:rPr>
          <w:rFonts w:ascii="Times New Roman" w:eastAsia="Times New Roman" w:hAnsi="Times New Roman" w:cs="Times New Roman"/>
          <w:i/>
          <w:iCs/>
          <w:sz w:val="24"/>
          <w:szCs w:val="24"/>
        </w:rPr>
        <w:t>50</w:t>
      </w:r>
      <w:r w:rsidRPr="007106F1">
        <w:rPr>
          <w:rFonts w:ascii="Times New Roman" w:eastAsia="Times New Roman" w:hAnsi="Times New Roman" w:cs="Times New Roman"/>
          <w:sz w:val="24"/>
          <w:szCs w:val="24"/>
        </w:rPr>
        <w:t>(5), 992.</w:t>
      </w:r>
      <w:proofErr w:type="gramEnd"/>
    </w:p>
    <w:p w:rsidR="007106F1" w:rsidRDefault="007106F1" w:rsidP="007106F1">
      <w:pPr>
        <w:spacing w:line="480" w:lineRule="auto"/>
        <w:rPr>
          <w:rFonts w:ascii="Times New Roman" w:hAnsi="Times New Roman" w:cs="Times New Roman"/>
          <w:b/>
          <w:sz w:val="24"/>
          <w:szCs w:val="24"/>
        </w:rPr>
      </w:pPr>
    </w:p>
    <w:p w:rsidR="007106F1" w:rsidRPr="007106F1" w:rsidRDefault="007106F1" w:rsidP="007106F1">
      <w:pPr>
        <w:spacing w:line="480" w:lineRule="auto"/>
        <w:rPr>
          <w:rFonts w:ascii="Times New Roman" w:hAnsi="Times New Roman" w:cs="Times New Roman"/>
          <w:b/>
          <w:sz w:val="24"/>
          <w:szCs w:val="24"/>
        </w:rPr>
      </w:pPr>
    </w:p>
    <w:sectPr w:rsidR="007106F1" w:rsidRPr="007106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248"/>
    <w:rsid w:val="00090248"/>
    <w:rsid w:val="00442CE2"/>
    <w:rsid w:val="007106F1"/>
    <w:rsid w:val="00A87C0F"/>
    <w:rsid w:val="00CA15B0"/>
    <w:rsid w:val="00CA3AF0"/>
    <w:rsid w:val="00E621D4"/>
    <w:rsid w:val="00F40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966052">
      <w:bodyDiv w:val="1"/>
      <w:marLeft w:val="0"/>
      <w:marRight w:val="0"/>
      <w:marTop w:val="0"/>
      <w:marBottom w:val="0"/>
      <w:divBdr>
        <w:top w:val="none" w:sz="0" w:space="0" w:color="auto"/>
        <w:left w:val="none" w:sz="0" w:space="0" w:color="auto"/>
        <w:bottom w:val="none" w:sz="0" w:space="0" w:color="auto"/>
        <w:right w:val="none" w:sz="0" w:space="0" w:color="auto"/>
      </w:divBdr>
      <w:divsChild>
        <w:div w:id="143863122">
          <w:marLeft w:val="0"/>
          <w:marRight w:val="0"/>
          <w:marTop w:val="0"/>
          <w:marBottom w:val="0"/>
          <w:divBdr>
            <w:top w:val="none" w:sz="0" w:space="0" w:color="auto"/>
            <w:left w:val="none" w:sz="0" w:space="0" w:color="auto"/>
            <w:bottom w:val="none" w:sz="0" w:space="0" w:color="auto"/>
            <w:right w:val="none" w:sz="0" w:space="0" w:color="auto"/>
          </w:divBdr>
        </w:div>
      </w:divsChild>
    </w:div>
    <w:div w:id="1076592320">
      <w:bodyDiv w:val="1"/>
      <w:marLeft w:val="0"/>
      <w:marRight w:val="0"/>
      <w:marTop w:val="0"/>
      <w:marBottom w:val="0"/>
      <w:divBdr>
        <w:top w:val="none" w:sz="0" w:space="0" w:color="auto"/>
        <w:left w:val="none" w:sz="0" w:space="0" w:color="auto"/>
        <w:bottom w:val="none" w:sz="0" w:space="0" w:color="auto"/>
        <w:right w:val="none" w:sz="0" w:space="0" w:color="auto"/>
      </w:divBdr>
      <w:divsChild>
        <w:div w:id="484056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1</cp:revision>
  <dcterms:created xsi:type="dcterms:W3CDTF">2016-11-17T06:56:00Z</dcterms:created>
  <dcterms:modified xsi:type="dcterms:W3CDTF">2016-11-17T08:00:00Z</dcterms:modified>
</cp:coreProperties>
</file>