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8EF" w:rsidRDefault="00991847" w:rsidP="000A007E">
      <w:pPr>
        <w:spacing w:line="480" w:lineRule="auto"/>
        <w:jc w:val="center"/>
      </w:pPr>
      <w:r>
        <w:t>Outline</w:t>
      </w:r>
    </w:p>
    <w:p w:rsidR="000A007E" w:rsidRPr="00673C28" w:rsidRDefault="008E16CC" w:rsidP="00861285">
      <w:pPr>
        <w:spacing w:line="480" w:lineRule="auto"/>
        <w:ind w:firstLine="720"/>
        <w:rPr>
          <w:u w:val="single"/>
        </w:rPr>
      </w:pPr>
      <w:r w:rsidRPr="00673C28">
        <w:rPr>
          <w:u w:val="single"/>
        </w:rPr>
        <w:t>Introduction</w:t>
      </w:r>
    </w:p>
    <w:p w:rsidR="00673C28" w:rsidRDefault="008E16CC" w:rsidP="00861285">
      <w:pPr>
        <w:spacing w:line="480" w:lineRule="auto"/>
        <w:ind w:firstLine="720"/>
      </w:pPr>
      <w:r>
        <w:t xml:space="preserve">Give a background </w:t>
      </w:r>
      <w:r w:rsidR="00673C28">
        <w:t>providing brief explanation on:</w:t>
      </w:r>
    </w:p>
    <w:p w:rsidR="00673C28" w:rsidRDefault="00673C28" w:rsidP="00673C28">
      <w:pPr>
        <w:numPr>
          <w:ilvl w:val="0"/>
          <w:numId w:val="2"/>
        </w:numPr>
        <w:spacing w:line="480" w:lineRule="auto"/>
      </w:pPr>
      <w:r>
        <w:t xml:space="preserve">the </w:t>
      </w:r>
      <w:r w:rsidR="0059406B">
        <w:t xml:space="preserve">types and role of </w:t>
      </w:r>
      <w:r>
        <w:t>midwife</w:t>
      </w:r>
      <w:r w:rsidR="0059406B">
        <w:t>s</w:t>
      </w:r>
      <w:r w:rsidR="00222F91">
        <w:t xml:space="preserve"> in providing personalized care to expectant mothers be it at home, clinic, hospital, or birth center</w:t>
      </w:r>
      <w:r w:rsidR="00AA28BD">
        <w:t xml:space="preserve"> (</w:t>
      </w:r>
      <w:r w:rsidR="00AA28BD" w:rsidRPr="00A0236A">
        <w:t>Oakley</w:t>
      </w:r>
      <w:r w:rsidR="00AA28BD">
        <w:t xml:space="preserve"> </w:t>
      </w:r>
      <w:r w:rsidR="00AA28BD" w:rsidRPr="00A0236A">
        <w:t xml:space="preserve">and </w:t>
      </w:r>
      <w:proofErr w:type="spellStart"/>
      <w:r w:rsidR="00AA28BD" w:rsidRPr="00A0236A">
        <w:t>Houd</w:t>
      </w:r>
      <w:proofErr w:type="spellEnd"/>
      <w:r w:rsidR="00AA28BD">
        <w:t>)</w:t>
      </w:r>
      <w:r w:rsidR="00222F91">
        <w:t>.</w:t>
      </w:r>
    </w:p>
    <w:p w:rsidR="008E16CC" w:rsidRDefault="00673C28" w:rsidP="00673C28">
      <w:pPr>
        <w:numPr>
          <w:ilvl w:val="0"/>
          <w:numId w:val="2"/>
        </w:numPr>
        <w:spacing w:line="480" w:lineRule="auto"/>
      </w:pPr>
      <w:r>
        <w:t>the circumstances that necessitate their involvement</w:t>
      </w:r>
      <w:r w:rsidR="00222F91">
        <w:t xml:space="preserve"> such as need for physical, </w:t>
      </w:r>
      <w:bookmarkStart w:id="0" w:name="_GoBack"/>
      <w:bookmarkEnd w:id="0"/>
      <w:r w:rsidR="00222F91">
        <w:t xml:space="preserve">psychological, and social well-being </w:t>
      </w:r>
      <w:r w:rsidR="0033483C">
        <w:t>throughout the pregnancy period.</w:t>
      </w:r>
    </w:p>
    <w:p w:rsidR="0055757A" w:rsidRDefault="00673C28" w:rsidP="0055757A">
      <w:pPr>
        <w:spacing w:line="480" w:lineRule="auto"/>
        <w:ind w:firstLine="720"/>
      </w:pPr>
      <w:r>
        <w:t>Factors involved in making final decision</w:t>
      </w:r>
    </w:p>
    <w:p w:rsidR="0055757A" w:rsidRDefault="0055757A" w:rsidP="0055757A">
      <w:pPr>
        <w:numPr>
          <w:ilvl w:val="0"/>
          <w:numId w:val="3"/>
        </w:numPr>
        <w:spacing w:line="480" w:lineRule="auto"/>
      </w:pPr>
      <w:r>
        <w:t xml:space="preserve">Choosing between </w:t>
      </w:r>
      <w:r w:rsidR="00AC61CE">
        <w:t xml:space="preserve">a medical professional midwife such as </w:t>
      </w:r>
      <w:r>
        <w:t>Certified Nurse Midwife or Lay Midwife</w:t>
      </w:r>
      <w:r w:rsidR="00AC61CE">
        <w:t xml:space="preserve"> that has not gone through any established curriculum</w:t>
      </w:r>
    </w:p>
    <w:p w:rsidR="0030681B" w:rsidRDefault="0030681B" w:rsidP="0055757A">
      <w:pPr>
        <w:numPr>
          <w:ilvl w:val="0"/>
          <w:numId w:val="3"/>
        </w:numPr>
        <w:spacing w:line="480" w:lineRule="auto"/>
      </w:pPr>
      <w:r>
        <w:t>Managing Eventualities</w:t>
      </w:r>
      <w:r w:rsidR="009D1B7E">
        <w:t xml:space="preserve"> </w:t>
      </w:r>
      <w:r w:rsidR="00FC4941">
        <w:t>such as the need for technological interventions, and the need for obstetrical attention among others</w:t>
      </w:r>
      <w:r w:rsidR="00AA28BD">
        <w:t xml:space="preserve"> (</w:t>
      </w:r>
      <w:r w:rsidR="00AA28BD" w:rsidRPr="00A0236A">
        <w:t>De Vries</w:t>
      </w:r>
      <w:r w:rsidR="00AA28BD">
        <w:t>)</w:t>
      </w:r>
      <w:r w:rsidR="00FC4941">
        <w:t>.</w:t>
      </w:r>
    </w:p>
    <w:p w:rsidR="0055757A" w:rsidRDefault="0030681B" w:rsidP="0055757A">
      <w:pPr>
        <w:numPr>
          <w:ilvl w:val="0"/>
          <w:numId w:val="3"/>
        </w:numPr>
        <w:spacing w:line="480" w:lineRule="auto"/>
      </w:pPr>
      <w:r>
        <w:t xml:space="preserve">Availability of Post-Natal Care </w:t>
      </w:r>
    </w:p>
    <w:p w:rsidR="0030681B" w:rsidRDefault="0030681B" w:rsidP="0055757A">
      <w:pPr>
        <w:numPr>
          <w:ilvl w:val="0"/>
          <w:numId w:val="3"/>
        </w:numPr>
        <w:spacing w:line="480" w:lineRule="auto"/>
      </w:pPr>
      <w:r>
        <w:t>Insurance</w:t>
      </w:r>
      <w:r w:rsidR="007A7B3F">
        <w:t>: the need for insurance to take care of the eventualities</w:t>
      </w:r>
    </w:p>
    <w:p w:rsidR="00FE5EF6" w:rsidRDefault="00FE5EF6" w:rsidP="00FE5EF6">
      <w:pPr>
        <w:spacing w:line="480" w:lineRule="auto"/>
        <w:ind w:firstLine="720"/>
      </w:pPr>
      <w:r>
        <w:t>Why the factors are important</w:t>
      </w:r>
    </w:p>
    <w:p w:rsidR="00FE5EF6" w:rsidRDefault="00103870" w:rsidP="0010458E">
      <w:pPr>
        <w:numPr>
          <w:ilvl w:val="0"/>
          <w:numId w:val="4"/>
        </w:numPr>
        <w:spacing w:line="480" w:lineRule="auto"/>
      </w:pPr>
      <w:r>
        <w:t xml:space="preserve">Certified Nurse Midwife </w:t>
      </w:r>
      <w:r w:rsidR="00057524">
        <w:t>is school trained and is available in hospital setting; often work in a team. Lay Midwife looks at birth as a natural process and often works in home environment; may work without insurance.</w:t>
      </w:r>
    </w:p>
    <w:p w:rsidR="00057524" w:rsidRDefault="00057524" w:rsidP="0010458E">
      <w:pPr>
        <w:numPr>
          <w:ilvl w:val="0"/>
          <w:numId w:val="4"/>
        </w:numPr>
        <w:spacing w:line="480" w:lineRule="auto"/>
      </w:pPr>
      <w:r>
        <w:t xml:space="preserve">The process of giving </w:t>
      </w:r>
      <w:r w:rsidR="0012621F">
        <w:t>birth may result in complications such as extreme pain. The management of the process differs depending on the type of midwife.</w:t>
      </w:r>
    </w:p>
    <w:p w:rsidR="0012621F" w:rsidRDefault="00A33402" w:rsidP="0010458E">
      <w:pPr>
        <w:numPr>
          <w:ilvl w:val="0"/>
          <w:numId w:val="4"/>
        </w:numPr>
        <w:spacing w:line="480" w:lineRule="auto"/>
      </w:pPr>
      <w:r>
        <w:t>It is essential to have a midwife that will facilitate availability of services to the newborn and the mother to ensure quality care</w:t>
      </w:r>
      <w:r w:rsidR="00AA28BD">
        <w:t xml:space="preserve"> (</w:t>
      </w:r>
      <w:proofErr w:type="spellStart"/>
      <w:r w:rsidR="00AA28BD" w:rsidRPr="00324F38">
        <w:t>Raisler</w:t>
      </w:r>
      <w:proofErr w:type="spellEnd"/>
      <w:r w:rsidR="00AA28BD">
        <w:t xml:space="preserve"> </w:t>
      </w:r>
      <w:r w:rsidR="00AA28BD" w:rsidRPr="00324F38">
        <w:t>and Holly</w:t>
      </w:r>
      <w:r w:rsidR="00AA28BD">
        <w:t xml:space="preserve"> 115).</w:t>
      </w:r>
    </w:p>
    <w:p w:rsidR="00A33402" w:rsidRDefault="00A33402" w:rsidP="0010458E">
      <w:pPr>
        <w:numPr>
          <w:ilvl w:val="0"/>
          <w:numId w:val="4"/>
        </w:numPr>
        <w:spacing w:line="480" w:lineRule="auto"/>
      </w:pPr>
      <w:r>
        <w:lastRenderedPageBreak/>
        <w:t>Insurance is significant in avoiding unexpected expenses resulting from complications.</w:t>
      </w:r>
    </w:p>
    <w:p w:rsidR="00B0543D" w:rsidRDefault="007144BE" w:rsidP="00AA79E7">
      <w:pPr>
        <w:spacing w:line="480" w:lineRule="auto"/>
        <w:ind w:firstLine="720"/>
      </w:pPr>
      <w:r>
        <w:t>Difference for someone else in two different social situations</w:t>
      </w:r>
    </w:p>
    <w:p w:rsidR="00AA79E7" w:rsidRDefault="00AA79E7" w:rsidP="00AA79E7">
      <w:pPr>
        <w:numPr>
          <w:ilvl w:val="0"/>
          <w:numId w:val="5"/>
        </w:numPr>
        <w:spacing w:line="480" w:lineRule="auto"/>
      </w:pPr>
      <w:r>
        <w:t xml:space="preserve">Someone from a wealthy society and one from </w:t>
      </w:r>
      <w:r w:rsidR="00AA28BD">
        <w:t xml:space="preserve">a </w:t>
      </w:r>
      <w:r>
        <w:t>society struggling to make ends meet</w:t>
      </w:r>
    </w:p>
    <w:p w:rsidR="00AA79E7" w:rsidRDefault="00AA79E7" w:rsidP="00AA79E7">
      <w:pPr>
        <w:numPr>
          <w:ilvl w:val="0"/>
          <w:numId w:val="5"/>
        </w:numPr>
        <w:spacing w:line="480" w:lineRule="auto"/>
      </w:pPr>
      <w:r>
        <w:t>Those struggling with finances may prefer lay midwifes as they lower expenses such as the need for insurance</w:t>
      </w:r>
      <w:r w:rsidR="00AA28BD">
        <w:t xml:space="preserve"> (Wolfson 909)</w:t>
      </w:r>
      <w:r>
        <w:t>.</w:t>
      </w:r>
    </w:p>
    <w:p w:rsidR="007144BE" w:rsidRDefault="007144BE" w:rsidP="007144BE">
      <w:pPr>
        <w:spacing w:line="480" w:lineRule="auto"/>
      </w:pPr>
    </w:p>
    <w:p w:rsidR="00FE5EF6" w:rsidRDefault="00FE5EF6" w:rsidP="00FE5EF6">
      <w:pPr>
        <w:spacing w:line="480" w:lineRule="auto"/>
      </w:pPr>
    </w:p>
    <w:p w:rsidR="009D7D35" w:rsidRDefault="002C1547" w:rsidP="002C1547">
      <w:pPr>
        <w:spacing w:line="480" w:lineRule="auto"/>
        <w:jc w:val="center"/>
      </w:pPr>
      <w:r>
        <w:t>Works Cited</w:t>
      </w:r>
    </w:p>
    <w:p w:rsidR="00215265" w:rsidRDefault="00215265" w:rsidP="00A0236A">
      <w:pPr>
        <w:spacing w:line="480" w:lineRule="auto"/>
        <w:ind w:left="720" w:hanging="720"/>
      </w:pPr>
      <w:r w:rsidRPr="00A0236A">
        <w:t>De Vries, Raymond. </w:t>
      </w:r>
      <w:r w:rsidRPr="00A0236A">
        <w:rPr>
          <w:i/>
          <w:iCs/>
        </w:rPr>
        <w:t>A Pleasing Birth: Midwives And Maternity Care</w:t>
      </w:r>
      <w:r w:rsidRPr="00A0236A">
        <w:t>. Temple University Press, 2010.</w:t>
      </w:r>
    </w:p>
    <w:p w:rsidR="00215265" w:rsidRDefault="00215265" w:rsidP="00A0236A">
      <w:pPr>
        <w:spacing w:line="480" w:lineRule="auto"/>
        <w:ind w:left="720" w:hanging="720"/>
      </w:pPr>
      <w:r w:rsidRPr="00A0236A">
        <w:t xml:space="preserve">Oakley, Ann, and Susanne </w:t>
      </w:r>
      <w:proofErr w:type="spellStart"/>
      <w:r w:rsidRPr="00A0236A">
        <w:t>Houd</w:t>
      </w:r>
      <w:proofErr w:type="spellEnd"/>
      <w:r w:rsidRPr="00A0236A">
        <w:t>. </w:t>
      </w:r>
      <w:r w:rsidRPr="00A0236A">
        <w:rPr>
          <w:i/>
          <w:iCs/>
        </w:rPr>
        <w:t>Helpers In Childbirth: Midwifery Today: Midwifery Today</w:t>
      </w:r>
      <w:r w:rsidRPr="00A0236A">
        <w:t>. Routledge, 2014.</w:t>
      </w:r>
    </w:p>
    <w:p w:rsidR="00215265" w:rsidRDefault="00215265" w:rsidP="00A0236A">
      <w:pPr>
        <w:spacing w:line="480" w:lineRule="auto"/>
        <w:ind w:left="720" w:hanging="720"/>
      </w:pPr>
      <w:proofErr w:type="spellStart"/>
      <w:r w:rsidRPr="00324F38">
        <w:t>Raisler</w:t>
      </w:r>
      <w:proofErr w:type="spellEnd"/>
      <w:r w:rsidRPr="00324F38">
        <w:t>, Jeanne, and Holly Kennedy. "Midwifery care of poor and vulnerable women, 1925–2003." </w:t>
      </w:r>
      <w:r w:rsidRPr="00324F38">
        <w:rPr>
          <w:i/>
          <w:iCs/>
        </w:rPr>
        <w:t>Journal of Midwifery &amp; Women’s Health</w:t>
      </w:r>
      <w:r w:rsidRPr="00324F38">
        <w:t> 50.2 (2005): 113-121.</w:t>
      </w:r>
    </w:p>
    <w:p w:rsidR="00215265" w:rsidRPr="009D7D35" w:rsidRDefault="00215265" w:rsidP="00A0236A">
      <w:pPr>
        <w:spacing w:line="480" w:lineRule="auto"/>
        <w:ind w:left="720" w:hanging="720"/>
      </w:pPr>
      <w:r w:rsidRPr="00324F38">
        <w:t>Wolfson, Charles. "Midwives and home birth: Social, medical, and legal perspectives." </w:t>
      </w:r>
      <w:r w:rsidRPr="00324F38">
        <w:rPr>
          <w:i/>
          <w:iCs/>
        </w:rPr>
        <w:t>Hastings LJ</w:t>
      </w:r>
      <w:r w:rsidRPr="00324F38">
        <w:t> 37 (1985): 909.</w:t>
      </w:r>
    </w:p>
    <w:sectPr w:rsidR="00215265" w:rsidRPr="009D7D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193" w:rsidRDefault="007F7193" w:rsidP="009D7D35">
      <w:r>
        <w:separator/>
      </w:r>
    </w:p>
  </w:endnote>
  <w:endnote w:type="continuationSeparator" w:id="0">
    <w:p w:rsidR="007F7193" w:rsidRDefault="007F7193" w:rsidP="009D7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193" w:rsidRDefault="007F7193" w:rsidP="009D7D35">
      <w:r>
        <w:separator/>
      </w:r>
    </w:p>
  </w:footnote>
  <w:footnote w:type="continuationSeparator" w:id="0">
    <w:p w:rsidR="007F7193" w:rsidRDefault="007F7193" w:rsidP="009D7D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5851A1"/>
    <w:multiLevelType w:val="hybridMultilevel"/>
    <w:tmpl w:val="C6F654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0883FCF"/>
    <w:multiLevelType w:val="hybridMultilevel"/>
    <w:tmpl w:val="37B0C0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09A33AD"/>
    <w:multiLevelType w:val="hybridMultilevel"/>
    <w:tmpl w:val="5FE41F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07C1A5F"/>
    <w:multiLevelType w:val="hybridMultilevel"/>
    <w:tmpl w:val="D6BA2F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847"/>
    <w:rsid w:val="00057524"/>
    <w:rsid w:val="00091849"/>
    <w:rsid w:val="000A007E"/>
    <w:rsid w:val="00103870"/>
    <w:rsid w:val="0010458E"/>
    <w:rsid w:val="0012621F"/>
    <w:rsid w:val="001F56D1"/>
    <w:rsid w:val="00215265"/>
    <w:rsid w:val="00222F91"/>
    <w:rsid w:val="0022739C"/>
    <w:rsid w:val="002C1547"/>
    <w:rsid w:val="0030681B"/>
    <w:rsid w:val="00324F38"/>
    <w:rsid w:val="0033483C"/>
    <w:rsid w:val="004D1DA2"/>
    <w:rsid w:val="0053399A"/>
    <w:rsid w:val="0055757A"/>
    <w:rsid w:val="00593F9B"/>
    <w:rsid w:val="0059406B"/>
    <w:rsid w:val="005C763E"/>
    <w:rsid w:val="00673C28"/>
    <w:rsid w:val="007144BE"/>
    <w:rsid w:val="007A54F5"/>
    <w:rsid w:val="007A7B3F"/>
    <w:rsid w:val="007F7193"/>
    <w:rsid w:val="00861285"/>
    <w:rsid w:val="0087541F"/>
    <w:rsid w:val="00877A39"/>
    <w:rsid w:val="008B71A3"/>
    <w:rsid w:val="008E16CC"/>
    <w:rsid w:val="008F4546"/>
    <w:rsid w:val="008F68EF"/>
    <w:rsid w:val="00961073"/>
    <w:rsid w:val="0096559E"/>
    <w:rsid w:val="00991847"/>
    <w:rsid w:val="009D1B7E"/>
    <w:rsid w:val="009D7D35"/>
    <w:rsid w:val="00A0236A"/>
    <w:rsid w:val="00A17B82"/>
    <w:rsid w:val="00A33402"/>
    <w:rsid w:val="00AA28BD"/>
    <w:rsid w:val="00AA79E7"/>
    <w:rsid w:val="00AC61CE"/>
    <w:rsid w:val="00B0543D"/>
    <w:rsid w:val="00E94161"/>
    <w:rsid w:val="00FC4941"/>
    <w:rsid w:val="00FD1065"/>
    <w:rsid w:val="00FE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1804E2"/>
  <w15:chartTrackingRefBased/>
  <w15:docId w15:val="{269D2305-5075-4269-A0B7-A81A21424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9D7D3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7D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7D35"/>
  </w:style>
  <w:style w:type="paragraph" w:styleId="Footer">
    <w:name w:val="footer"/>
    <w:basedOn w:val="Normal"/>
    <w:link w:val="FooterChar"/>
    <w:uiPriority w:val="99"/>
    <w:unhideWhenUsed/>
    <w:rsid w:val="009D7D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7D35"/>
  </w:style>
  <w:style w:type="paragraph" w:styleId="CommentText">
    <w:name w:val="annotation text"/>
    <w:basedOn w:val="Normal"/>
    <w:link w:val="CommentTextChar"/>
    <w:uiPriority w:val="99"/>
    <w:semiHidden/>
    <w:unhideWhenUsed/>
    <w:rsid w:val="001F56D1"/>
    <w:pPr>
      <w:suppressAutoHyphens/>
      <w:spacing w:after="200" w:line="276" w:lineRule="auto"/>
    </w:pPr>
    <w:rPr>
      <w:rFonts w:ascii="Calibri" w:eastAsia="Calibri" w:hAnsi="Calibri"/>
      <w:sz w:val="20"/>
      <w:szCs w:val="20"/>
      <w:lang w:eastAsia="zh-CN"/>
    </w:rPr>
  </w:style>
  <w:style w:type="character" w:customStyle="1" w:styleId="CommentTextChar">
    <w:name w:val="Comment Text Char"/>
    <w:link w:val="CommentText"/>
    <w:uiPriority w:val="99"/>
    <w:semiHidden/>
    <w:rsid w:val="001F56D1"/>
    <w:rPr>
      <w:lang w:eastAsia="zh-CN"/>
    </w:rPr>
  </w:style>
  <w:style w:type="character" w:styleId="CommentReference">
    <w:name w:val="annotation reference"/>
    <w:uiPriority w:val="99"/>
    <w:semiHidden/>
    <w:unhideWhenUsed/>
    <w:rsid w:val="001F56D1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56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F56D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writing\templates\MLA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MLA template</Template>
  <TotalTime>0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Akumu</dc:creator>
  <cp:keywords/>
  <cp:lastModifiedBy>user</cp:lastModifiedBy>
  <cp:revision>2</cp:revision>
  <dcterms:created xsi:type="dcterms:W3CDTF">2016-11-28T00:07:00Z</dcterms:created>
  <dcterms:modified xsi:type="dcterms:W3CDTF">2016-11-28T00:07:00Z</dcterms:modified>
</cp:coreProperties>
</file>