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94C" w:rsidRPr="00A2155B" w:rsidRDefault="0022194C" w:rsidP="00365F90">
      <w:pPr>
        <w:spacing w:line="480" w:lineRule="auto"/>
        <w:rPr>
          <w:rFonts w:ascii="Times New Roman" w:hAnsi="Times New Roman" w:cs="Times New Roman"/>
        </w:rPr>
      </w:pPr>
    </w:p>
    <w:p w:rsidR="0022194C" w:rsidRPr="00A2155B" w:rsidRDefault="0022194C" w:rsidP="00365F90">
      <w:pPr>
        <w:spacing w:line="480" w:lineRule="auto"/>
        <w:rPr>
          <w:rFonts w:ascii="Times New Roman" w:hAnsi="Times New Roman" w:cs="Times New Roman"/>
        </w:rPr>
      </w:pPr>
      <w:bookmarkStart w:id="0" w:name="_GoBack"/>
      <w:bookmarkEnd w:id="0"/>
    </w:p>
    <w:p w:rsidR="0022194C" w:rsidRPr="00A2155B" w:rsidRDefault="0022194C" w:rsidP="00365F90">
      <w:pPr>
        <w:tabs>
          <w:tab w:val="left" w:pos="3915"/>
        </w:tabs>
        <w:spacing w:line="480" w:lineRule="auto"/>
        <w:jc w:val="center"/>
        <w:rPr>
          <w:rFonts w:ascii="Times New Roman" w:hAnsi="Times New Roman" w:cs="Times New Roman"/>
        </w:rPr>
      </w:pPr>
      <w:r w:rsidRPr="00A2155B">
        <w:rPr>
          <w:rFonts w:ascii="Times New Roman" w:hAnsi="Times New Roman" w:cs="Times New Roman"/>
        </w:rPr>
        <w:t>Name</w:t>
      </w:r>
    </w:p>
    <w:p w:rsidR="0022194C" w:rsidRPr="00A2155B" w:rsidRDefault="0022194C" w:rsidP="00365F90">
      <w:pPr>
        <w:tabs>
          <w:tab w:val="left" w:pos="3915"/>
        </w:tabs>
        <w:spacing w:line="480" w:lineRule="auto"/>
        <w:jc w:val="center"/>
        <w:rPr>
          <w:rFonts w:ascii="Times New Roman" w:hAnsi="Times New Roman" w:cs="Times New Roman"/>
        </w:rPr>
      </w:pPr>
      <w:r w:rsidRPr="00A2155B">
        <w:rPr>
          <w:rFonts w:ascii="Times New Roman" w:hAnsi="Times New Roman" w:cs="Times New Roman"/>
        </w:rPr>
        <w:t>University affiliation</w:t>
      </w:r>
    </w:p>
    <w:p w:rsidR="0022194C" w:rsidRPr="00A2155B" w:rsidRDefault="0022194C" w:rsidP="00365F90">
      <w:pPr>
        <w:tabs>
          <w:tab w:val="left" w:pos="3915"/>
        </w:tabs>
        <w:spacing w:line="480" w:lineRule="auto"/>
        <w:jc w:val="center"/>
        <w:rPr>
          <w:rFonts w:ascii="Times New Roman" w:hAnsi="Times New Roman" w:cs="Times New Roman"/>
        </w:rPr>
      </w:pPr>
      <w:r w:rsidRPr="00A2155B">
        <w:rPr>
          <w:rFonts w:ascii="Times New Roman" w:hAnsi="Times New Roman" w:cs="Times New Roman"/>
        </w:rPr>
        <w:t>Course</w:t>
      </w:r>
    </w:p>
    <w:p w:rsidR="0022194C" w:rsidRPr="00A2155B" w:rsidRDefault="0022194C" w:rsidP="00365F90">
      <w:pPr>
        <w:tabs>
          <w:tab w:val="left" w:pos="3915"/>
        </w:tabs>
        <w:spacing w:line="480" w:lineRule="auto"/>
        <w:jc w:val="center"/>
        <w:rPr>
          <w:rFonts w:ascii="Times New Roman" w:hAnsi="Times New Roman" w:cs="Times New Roman"/>
        </w:rPr>
      </w:pPr>
      <w:r w:rsidRPr="00A2155B">
        <w:rPr>
          <w:rFonts w:ascii="Times New Roman" w:hAnsi="Times New Roman" w:cs="Times New Roman"/>
        </w:rPr>
        <w:t>Date</w:t>
      </w:r>
    </w:p>
    <w:p w:rsidR="0022194C" w:rsidRPr="00A2155B" w:rsidRDefault="0022194C" w:rsidP="00365F90">
      <w:pPr>
        <w:spacing w:line="480" w:lineRule="auto"/>
        <w:rPr>
          <w:rFonts w:ascii="Times New Roman" w:hAnsi="Times New Roman" w:cs="Times New Roman"/>
        </w:rPr>
      </w:pPr>
    </w:p>
    <w:p w:rsidR="0022194C" w:rsidRPr="00A2155B" w:rsidRDefault="0022194C" w:rsidP="00365F90">
      <w:pPr>
        <w:spacing w:line="480" w:lineRule="auto"/>
        <w:rPr>
          <w:rFonts w:ascii="Times New Roman" w:hAnsi="Times New Roman" w:cs="Times New Roman"/>
        </w:rPr>
      </w:pPr>
    </w:p>
    <w:p w:rsidR="0022194C" w:rsidRPr="00A2155B" w:rsidRDefault="0022194C" w:rsidP="00365F90">
      <w:pPr>
        <w:spacing w:line="480" w:lineRule="auto"/>
        <w:rPr>
          <w:rFonts w:ascii="Times New Roman" w:hAnsi="Times New Roman" w:cs="Times New Roman"/>
        </w:rPr>
      </w:pPr>
    </w:p>
    <w:p w:rsidR="0022194C" w:rsidRPr="00A2155B" w:rsidRDefault="0022194C" w:rsidP="00365F90">
      <w:pPr>
        <w:tabs>
          <w:tab w:val="left" w:pos="5520"/>
        </w:tabs>
        <w:spacing w:line="480" w:lineRule="auto"/>
        <w:rPr>
          <w:rFonts w:ascii="Times New Roman" w:hAnsi="Times New Roman" w:cs="Times New Roman"/>
        </w:rPr>
      </w:pPr>
      <w:r w:rsidRPr="00A2155B">
        <w:rPr>
          <w:rFonts w:ascii="Times New Roman" w:hAnsi="Times New Roman" w:cs="Times New Roman"/>
        </w:rPr>
        <w:tab/>
      </w:r>
    </w:p>
    <w:p w:rsidR="0022194C" w:rsidRPr="00A2155B" w:rsidRDefault="0022194C" w:rsidP="00365F90">
      <w:pPr>
        <w:spacing w:line="480" w:lineRule="auto"/>
        <w:rPr>
          <w:rFonts w:ascii="Times New Roman" w:hAnsi="Times New Roman" w:cs="Times New Roman"/>
        </w:rPr>
      </w:pPr>
      <w:r w:rsidRPr="00A2155B">
        <w:rPr>
          <w:rFonts w:ascii="Times New Roman" w:hAnsi="Times New Roman" w:cs="Times New Roman"/>
        </w:rPr>
        <w:br w:type="page"/>
      </w:r>
    </w:p>
    <w:p w:rsidR="00EF4793" w:rsidRPr="00A2155B" w:rsidRDefault="00EF4793" w:rsidP="00365F90">
      <w:pPr>
        <w:tabs>
          <w:tab w:val="left" w:pos="5520"/>
        </w:tabs>
        <w:spacing w:line="480" w:lineRule="auto"/>
        <w:jc w:val="both"/>
        <w:rPr>
          <w:rFonts w:ascii="Times New Roman" w:hAnsi="Times New Roman" w:cs="Times New Roman"/>
          <w:b/>
        </w:rPr>
      </w:pPr>
      <w:r w:rsidRPr="00A2155B">
        <w:rPr>
          <w:rFonts w:ascii="Times New Roman" w:hAnsi="Times New Roman" w:cs="Times New Roman"/>
          <w:b/>
        </w:rPr>
        <w:lastRenderedPageBreak/>
        <w:t xml:space="preserve">1.0 Introduction </w:t>
      </w:r>
    </w:p>
    <w:p w:rsidR="001B12FB" w:rsidRPr="00A2155B" w:rsidRDefault="001B12FB"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t xml:space="preserve">Organizational behavior determines how customer service </w:t>
      </w:r>
      <w:r w:rsidR="00FB0064" w:rsidRPr="00A2155B">
        <w:rPr>
          <w:rFonts w:ascii="Times New Roman" w:hAnsi="Times New Roman" w:cs="Times New Roman"/>
        </w:rPr>
        <w:t>employee behaves</w:t>
      </w:r>
      <w:r w:rsidRPr="00A2155B">
        <w:rPr>
          <w:rFonts w:ascii="Times New Roman" w:hAnsi="Times New Roman" w:cs="Times New Roman"/>
        </w:rPr>
        <w:t xml:space="preserve"> and achieve</w:t>
      </w:r>
      <w:r w:rsidR="00FB0064" w:rsidRPr="00A2155B">
        <w:rPr>
          <w:rFonts w:ascii="Times New Roman" w:hAnsi="Times New Roman" w:cs="Times New Roman"/>
        </w:rPr>
        <w:t>s</w:t>
      </w:r>
      <w:r w:rsidRPr="00A2155B">
        <w:rPr>
          <w:rFonts w:ascii="Times New Roman" w:hAnsi="Times New Roman" w:cs="Times New Roman"/>
        </w:rPr>
        <w:t xml:space="preserve"> organizational goals.</w:t>
      </w:r>
      <w:r w:rsidR="00FB0064" w:rsidRPr="00A2155B">
        <w:rPr>
          <w:rFonts w:ascii="Times New Roman" w:hAnsi="Times New Roman" w:cs="Times New Roman"/>
        </w:rPr>
        <w:t xml:space="preserve"> It is the duty of human resource managers to ensure they have provided the right environment and resources to improve customer service. </w:t>
      </w:r>
      <w:r w:rsidR="00A2155B" w:rsidRPr="00A2155B">
        <w:rPr>
          <w:rFonts w:ascii="Times New Roman" w:hAnsi="Times New Roman" w:cs="Times New Roman"/>
        </w:rPr>
        <w:t>Ganesh (2016) elucidated that m</w:t>
      </w:r>
      <w:r w:rsidR="00FB0064" w:rsidRPr="00A2155B">
        <w:rPr>
          <w:rFonts w:ascii="Times New Roman" w:hAnsi="Times New Roman" w:cs="Times New Roman"/>
        </w:rPr>
        <w:t xml:space="preserve">otivating customer service staffs is very essential because they are the image of the company. </w:t>
      </w:r>
      <w:r w:rsidR="004C3AB4" w:rsidRPr="00A2155B">
        <w:rPr>
          <w:rFonts w:ascii="Times New Roman" w:hAnsi="Times New Roman" w:cs="Times New Roman"/>
        </w:rPr>
        <w:t>They</w:t>
      </w:r>
      <w:r w:rsidR="00FB0064" w:rsidRPr="00A2155B">
        <w:rPr>
          <w:rFonts w:ascii="Times New Roman" w:hAnsi="Times New Roman" w:cs="Times New Roman"/>
        </w:rPr>
        <w:t xml:space="preserve"> deal directly with customers and their </w:t>
      </w:r>
      <w:r w:rsidR="004C3AB4" w:rsidRPr="00A2155B">
        <w:rPr>
          <w:rFonts w:ascii="Times New Roman" w:hAnsi="Times New Roman" w:cs="Times New Roman"/>
        </w:rPr>
        <w:t>behavior has</w:t>
      </w:r>
      <w:r w:rsidR="00FB0064" w:rsidRPr="00A2155B">
        <w:rPr>
          <w:rFonts w:ascii="Times New Roman" w:hAnsi="Times New Roman" w:cs="Times New Roman"/>
        </w:rPr>
        <w:t xml:space="preserve"> a direct impact on profitability. Customer satisfaction plays a critical role in organizational success. Since customer perception is shaped by customer service employee, it is essential to keep them motivated. Wal-Mart has developed new strategies that are aimed at motivating workers. This paper focuses on Wal-Mart and it competitors in order to identify golden strategies that can be employed at Wal-Mart to motivate front line workers. </w:t>
      </w:r>
      <w:r w:rsidR="004C3AB4" w:rsidRPr="00A2155B">
        <w:rPr>
          <w:rFonts w:ascii="Times New Roman" w:hAnsi="Times New Roman" w:cs="Times New Roman"/>
        </w:rPr>
        <w:t>Empirical</w:t>
      </w:r>
      <w:r w:rsidR="00FB0064" w:rsidRPr="00A2155B">
        <w:rPr>
          <w:rFonts w:ascii="Times New Roman" w:hAnsi="Times New Roman" w:cs="Times New Roman"/>
        </w:rPr>
        <w:t xml:space="preserve"> studies have shown that employee satisfaction is pivotal on influencing the goals morale and motivation of workers. </w:t>
      </w:r>
      <w:r w:rsidR="004C3AB4" w:rsidRPr="00A2155B">
        <w:rPr>
          <w:rFonts w:ascii="Times New Roman" w:hAnsi="Times New Roman" w:cs="Times New Roman"/>
        </w:rPr>
        <w:t>Ideally</w:t>
      </w:r>
      <w:r w:rsidR="00FB0064" w:rsidRPr="00A2155B">
        <w:rPr>
          <w:rFonts w:ascii="Times New Roman" w:hAnsi="Times New Roman" w:cs="Times New Roman"/>
        </w:rPr>
        <w:t>, they are many variables that can be employed to influence employee satisfaction. They include offering them the right tools, better compensation pack, recognition and positive management. However</w:t>
      </w:r>
      <w:r w:rsidR="004C3AB4" w:rsidRPr="00A2155B">
        <w:rPr>
          <w:rFonts w:ascii="Times New Roman" w:hAnsi="Times New Roman" w:cs="Times New Roman"/>
        </w:rPr>
        <w:t>, the best strategy that will motive customer service workers is offering them the right tools.</w:t>
      </w:r>
    </w:p>
    <w:p w:rsidR="001B12FB" w:rsidRPr="00A2155B" w:rsidRDefault="00EF4793" w:rsidP="00365F90">
      <w:pPr>
        <w:tabs>
          <w:tab w:val="left" w:pos="5520"/>
        </w:tabs>
        <w:spacing w:line="480" w:lineRule="auto"/>
        <w:jc w:val="both"/>
        <w:rPr>
          <w:rFonts w:ascii="Times New Roman" w:hAnsi="Times New Roman" w:cs="Times New Roman"/>
          <w:b/>
        </w:rPr>
      </w:pPr>
      <w:r w:rsidRPr="00A2155B">
        <w:rPr>
          <w:rFonts w:ascii="Times New Roman" w:hAnsi="Times New Roman" w:cs="Times New Roman"/>
          <w:b/>
        </w:rPr>
        <w:t xml:space="preserve">2.0 </w:t>
      </w:r>
      <w:r w:rsidR="004C3AB4" w:rsidRPr="00A2155B">
        <w:rPr>
          <w:rFonts w:ascii="Times New Roman" w:hAnsi="Times New Roman" w:cs="Times New Roman"/>
          <w:b/>
        </w:rPr>
        <w:t xml:space="preserve">Offering workers with the right tools </w:t>
      </w:r>
    </w:p>
    <w:p w:rsidR="008D71D2" w:rsidRPr="00A2155B" w:rsidRDefault="00A2155B"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t>Hohen</w:t>
      </w:r>
      <w:r w:rsidRPr="00A2155B">
        <w:rPr>
          <w:rFonts w:ascii="Times New Roman" w:hAnsi="Times New Roman" w:cs="Times New Roman"/>
        </w:rPr>
        <w:t>berg and Homburg (2016) noted that t</w:t>
      </w:r>
      <w:r w:rsidR="00EF4793" w:rsidRPr="00A2155B">
        <w:rPr>
          <w:rFonts w:ascii="Times New Roman" w:hAnsi="Times New Roman" w:cs="Times New Roman"/>
        </w:rPr>
        <w:t xml:space="preserve">he best way that will ensure that customer service employees </w:t>
      </w:r>
      <w:r w:rsidR="000C2C91" w:rsidRPr="00A2155B">
        <w:rPr>
          <w:rFonts w:ascii="Times New Roman" w:hAnsi="Times New Roman" w:cs="Times New Roman"/>
        </w:rPr>
        <w:t>offer high quality customer service is by providing them with the right tools. For instance, Costco Wholesale Corp, one of the main competitors of Wal-Mart, offers customer care employees modern systems and technologies to serve their customers</w:t>
      </w:r>
      <w:r w:rsidRPr="00A2155B">
        <w:rPr>
          <w:rFonts w:ascii="Times New Roman" w:hAnsi="Times New Roman" w:cs="Times New Roman"/>
        </w:rPr>
        <w:t xml:space="preserve"> (</w:t>
      </w:r>
      <w:r w:rsidRPr="00A2155B">
        <w:rPr>
          <w:rStyle w:val="selectable"/>
          <w:rFonts w:ascii="Times New Roman" w:hAnsi="Times New Roman" w:cs="Times New Roman"/>
          <w:iCs/>
        </w:rPr>
        <w:t>Hoovers</w:t>
      </w:r>
      <w:r w:rsidRPr="00A2155B">
        <w:rPr>
          <w:rStyle w:val="selectable"/>
          <w:rFonts w:ascii="Times New Roman" w:hAnsi="Times New Roman" w:cs="Times New Roman"/>
        </w:rPr>
        <w:t>, 2016</w:t>
      </w:r>
      <w:r w:rsidRPr="00A2155B">
        <w:rPr>
          <w:rFonts w:ascii="Times New Roman" w:hAnsi="Times New Roman" w:cs="Times New Roman"/>
        </w:rPr>
        <w:t>)</w:t>
      </w:r>
      <w:r w:rsidR="000C2C91" w:rsidRPr="00A2155B">
        <w:rPr>
          <w:rFonts w:ascii="Times New Roman" w:hAnsi="Times New Roman" w:cs="Times New Roman"/>
        </w:rPr>
        <w:t>. This is a strategy that has been the main backbone of Costco’s high quality service. When employees have the right skills, they will be able to offer high quality services to their customers and keep them mo</w:t>
      </w:r>
      <w:r w:rsidR="008D71D2" w:rsidRPr="00A2155B">
        <w:rPr>
          <w:rFonts w:ascii="Times New Roman" w:hAnsi="Times New Roman" w:cs="Times New Roman"/>
        </w:rPr>
        <w:t xml:space="preserve">tivated. Wal-Mart will be able to offer top notch customer services to their customers if the organization offer them tools such as customer relationship management. This system allows customers to manage customer data information and client’s interaction process. Moreover, customer service tool such as CRM can enable Wal-Mart to offer a </w:t>
      </w:r>
      <w:r w:rsidR="008D71D2" w:rsidRPr="00A2155B">
        <w:rPr>
          <w:rFonts w:ascii="Times New Roman" w:hAnsi="Times New Roman" w:cs="Times New Roman"/>
        </w:rPr>
        <w:lastRenderedPageBreak/>
        <w:t>high competent support system that help employees to offer better services. These services not only help workers to offer better services to their customers, but also increase job satisfaction.</w:t>
      </w:r>
    </w:p>
    <w:p w:rsidR="008D71D2" w:rsidRPr="00A2155B" w:rsidRDefault="00465314"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t>Wal-Mart</w:t>
      </w:r>
      <w:r w:rsidR="008D71D2" w:rsidRPr="00A2155B">
        <w:rPr>
          <w:rFonts w:ascii="Times New Roman" w:hAnsi="Times New Roman" w:cs="Times New Roman"/>
        </w:rPr>
        <w:t xml:space="preserve"> should also take advantage other tools such as live chat which will allow them to interact with customers on real time basis. For instance, </w:t>
      </w:r>
      <w:r w:rsidRPr="00A2155B">
        <w:rPr>
          <w:rFonts w:ascii="Times New Roman" w:hAnsi="Times New Roman" w:cs="Times New Roman"/>
        </w:rPr>
        <w:t>Wal-Mart</w:t>
      </w:r>
      <w:r w:rsidR="008D71D2" w:rsidRPr="00A2155B">
        <w:rPr>
          <w:rFonts w:ascii="Times New Roman" w:hAnsi="Times New Roman" w:cs="Times New Roman"/>
        </w:rPr>
        <w:t xml:space="preserve"> can apply tools such as Tagove that allows support team to screen share, text chat and video chat</w:t>
      </w:r>
      <w:r w:rsidRPr="00A2155B">
        <w:rPr>
          <w:rFonts w:ascii="Times New Roman" w:hAnsi="Times New Roman" w:cs="Times New Roman"/>
        </w:rPr>
        <w:t xml:space="preserve"> with customers. These facilities help customer care service staff to reduce the turnaround time to resolve case thus motivating workers to serve their customers in a much better way.</w:t>
      </w:r>
    </w:p>
    <w:p w:rsidR="008D71D2" w:rsidRPr="00A2155B" w:rsidRDefault="00365F90" w:rsidP="00365F90">
      <w:pPr>
        <w:tabs>
          <w:tab w:val="left" w:pos="5520"/>
        </w:tabs>
        <w:spacing w:line="480" w:lineRule="auto"/>
        <w:jc w:val="both"/>
        <w:rPr>
          <w:rFonts w:ascii="Times New Roman" w:hAnsi="Times New Roman" w:cs="Times New Roman"/>
          <w:b/>
        </w:rPr>
      </w:pPr>
      <w:r w:rsidRPr="00A2155B">
        <w:rPr>
          <w:rFonts w:ascii="Times New Roman" w:hAnsi="Times New Roman" w:cs="Times New Roman"/>
          <w:b/>
        </w:rPr>
        <w:t xml:space="preserve">3.0 </w:t>
      </w:r>
      <w:r w:rsidR="00465314" w:rsidRPr="00A2155B">
        <w:rPr>
          <w:rFonts w:ascii="Times New Roman" w:hAnsi="Times New Roman" w:cs="Times New Roman"/>
          <w:b/>
        </w:rPr>
        <w:t>Managers should appreciate good work</w:t>
      </w:r>
    </w:p>
    <w:p w:rsidR="00465314" w:rsidRPr="00A2155B" w:rsidRDefault="00465314"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t xml:space="preserve">They most crucial way to motivate workers is taking advantage of work well done by appreciating your team. </w:t>
      </w:r>
      <w:r w:rsidR="00E46B4A" w:rsidRPr="00A2155B">
        <w:rPr>
          <w:rFonts w:ascii="Times New Roman" w:hAnsi="Times New Roman" w:cs="Times New Roman"/>
        </w:rPr>
        <w:t>This claim is supported by Maslow and Herzberg’s motivational theory. Recognition is the main builder of positive motivation. When managers give feedback on good or bad performance, employees know that they should expect from management. If they do wrong, they know management will give them a reprimand. In this regard, managers should also ensure they give credit for good performance. Positive feedback is essential because it enhance morale of customer service workers. Encouraging customer service employee when they are demotivated can boost their morale again. Workers can loss their plot if management does not encourage them positively.</w:t>
      </w:r>
    </w:p>
    <w:p w:rsidR="00E46B4A" w:rsidRPr="00A2155B" w:rsidRDefault="00365F90" w:rsidP="00365F90">
      <w:pPr>
        <w:tabs>
          <w:tab w:val="left" w:pos="5520"/>
        </w:tabs>
        <w:spacing w:line="480" w:lineRule="auto"/>
        <w:jc w:val="both"/>
        <w:rPr>
          <w:rFonts w:ascii="Times New Roman" w:hAnsi="Times New Roman" w:cs="Times New Roman"/>
          <w:b/>
        </w:rPr>
      </w:pPr>
      <w:r w:rsidRPr="00A2155B">
        <w:rPr>
          <w:rFonts w:ascii="Times New Roman" w:hAnsi="Times New Roman" w:cs="Times New Roman"/>
          <w:b/>
        </w:rPr>
        <w:t xml:space="preserve">4.0 </w:t>
      </w:r>
      <w:r w:rsidR="00E46B4A" w:rsidRPr="00A2155B">
        <w:rPr>
          <w:rFonts w:ascii="Times New Roman" w:hAnsi="Times New Roman" w:cs="Times New Roman"/>
          <w:b/>
        </w:rPr>
        <w:t>Offer flexible working condition</w:t>
      </w:r>
    </w:p>
    <w:p w:rsidR="00E46B4A" w:rsidRPr="00A2155B" w:rsidRDefault="00E46B4A"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t>Customer service employees are motivated i</w:t>
      </w:r>
      <w:r w:rsidR="008167C9" w:rsidRPr="00A2155B">
        <w:rPr>
          <w:rFonts w:ascii="Times New Roman" w:hAnsi="Times New Roman" w:cs="Times New Roman"/>
        </w:rPr>
        <w:t xml:space="preserve">f they have flexible working condition. Even if management offer customer service workers with the right tools, they will not be motivated to offer better services if they overwork. Customer service manager must ensure that there is a balance appropriation of work. This will ensure workers are energetic to offer top notch customer services to their customers. Managers at Wal-Mart should understand the role of a motivated customer service department on sales revenues. When front office staffs are motivated, there are in a </w:t>
      </w:r>
      <w:r w:rsidR="006A7656" w:rsidRPr="00A2155B">
        <w:rPr>
          <w:rFonts w:ascii="Times New Roman" w:hAnsi="Times New Roman" w:cs="Times New Roman"/>
        </w:rPr>
        <w:t>better</w:t>
      </w:r>
      <w:r w:rsidR="008167C9" w:rsidRPr="00A2155B">
        <w:rPr>
          <w:rFonts w:ascii="Times New Roman" w:hAnsi="Times New Roman" w:cs="Times New Roman"/>
        </w:rPr>
        <w:t xml:space="preserve"> position to offer better services to their customers. </w:t>
      </w:r>
      <w:r w:rsidR="006A7656" w:rsidRPr="00A2155B">
        <w:rPr>
          <w:rFonts w:ascii="Times New Roman" w:hAnsi="Times New Roman" w:cs="Times New Roman"/>
        </w:rPr>
        <w:t>Managers</w:t>
      </w:r>
      <w:r w:rsidR="008167C9" w:rsidRPr="00A2155B">
        <w:rPr>
          <w:rFonts w:ascii="Times New Roman" w:hAnsi="Times New Roman" w:cs="Times New Roman"/>
        </w:rPr>
        <w:t xml:space="preserve"> should schedule these workers in a way that allow them to worker better to ensure </w:t>
      </w:r>
      <w:r w:rsidR="008167C9" w:rsidRPr="00A2155B">
        <w:rPr>
          <w:rFonts w:ascii="Times New Roman" w:hAnsi="Times New Roman" w:cs="Times New Roman"/>
        </w:rPr>
        <w:lastRenderedPageBreak/>
        <w:t xml:space="preserve">every employee is productive and motivated. This can be achieved in three different ways. First, delegation of duties should depend on the hierarchy of important task. Second, managers must ensure they have the right people for the job. Well experience workers are in a </w:t>
      </w:r>
      <w:r w:rsidR="006A7656" w:rsidRPr="00A2155B">
        <w:rPr>
          <w:rFonts w:ascii="Times New Roman" w:hAnsi="Times New Roman" w:cs="Times New Roman"/>
        </w:rPr>
        <w:t>better</w:t>
      </w:r>
      <w:r w:rsidR="008167C9" w:rsidRPr="00A2155B">
        <w:rPr>
          <w:rFonts w:ascii="Times New Roman" w:hAnsi="Times New Roman" w:cs="Times New Roman"/>
        </w:rPr>
        <w:t xml:space="preserve"> position to offer </w:t>
      </w:r>
      <w:r w:rsidR="006A7656" w:rsidRPr="00A2155B">
        <w:rPr>
          <w:rFonts w:ascii="Times New Roman" w:hAnsi="Times New Roman" w:cs="Times New Roman"/>
        </w:rPr>
        <w:t>quality services to their customers because they have creative ways of solving problems. Moreover, they understand customer needs and have a much more experience on the company’s product and service. A customer service employee must know services and products that are offered by Wal-Mart. This will eliminate a situation where a staff does not know how to answer customer inquiries.</w:t>
      </w:r>
    </w:p>
    <w:p w:rsidR="006A7656" w:rsidRPr="00A2155B" w:rsidRDefault="00A2155B"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t xml:space="preserve">Korschun, </w:t>
      </w:r>
      <w:r w:rsidRPr="00A2155B">
        <w:rPr>
          <w:rFonts w:ascii="Times New Roman" w:hAnsi="Times New Roman" w:cs="Times New Roman"/>
        </w:rPr>
        <w:t>Bhattachar</w:t>
      </w:r>
      <w:r w:rsidRPr="00A2155B">
        <w:rPr>
          <w:rFonts w:ascii="Times New Roman" w:hAnsi="Times New Roman" w:cs="Times New Roman"/>
        </w:rPr>
        <w:t>ya and Swain (2016) highlighted that f</w:t>
      </w:r>
      <w:r w:rsidR="006A7656" w:rsidRPr="00A2155B">
        <w:rPr>
          <w:rFonts w:ascii="Times New Roman" w:hAnsi="Times New Roman" w:cs="Times New Roman"/>
        </w:rPr>
        <w:t xml:space="preserve">ront office manager should ensure effective communication with customer service team. Effective communication is one of the fundamental tool that managers have on their disposal to motivate workers behind the scene. Although some companies view customer service workers as being low skilled positions, their impact on business service is undeniable. Manager can gauge the performance of the company by listening to the customer service team. Managers just need to open a communication channel to listen to what customers are saying about the company. </w:t>
      </w:r>
      <w:r w:rsidR="00D9562C" w:rsidRPr="00A2155B">
        <w:rPr>
          <w:rFonts w:ascii="Times New Roman" w:hAnsi="Times New Roman" w:cs="Times New Roman"/>
        </w:rPr>
        <w:t>Many</w:t>
      </w:r>
      <w:r w:rsidR="006A7656" w:rsidRPr="00A2155B">
        <w:rPr>
          <w:rFonts w:ascii="Times New Roman" w:hAnsi="Times New Roman" w:cs="Times New Roman"/>
        </w:rPr>
        <w:t xml:space="preserve"> companies use the front office as a source of competitive advantage because customers </w:t>
      </w:r>
      <w:r w:rsidR="00D9562C" w:rsidRPr="00A2155B">
        <w:rPr>
          <w:rFonts w:ascii="Times New Roman" w:hAnsi="Times New Roman" w:cs="Times New Roman"/>
        </w:rPr>
        <w:t>usually give their views on the company’s products and service and they offer recommendation for further improvement. Customer’s recommendations can be used as a source of competitive advantage which has the potential of increasing customer services.</w:t>
      </w:r>
    </w:p>
    <w:p w:rsidR="00D9562C" w:rsidRPr="00A2155B" w:rsidRDefault="00365F90" w:rsidP="00365F90">
      <w:pPr>
        <w:tabs>
          <w:tab w:val="left" w:pos="5520"/>
        </w:tabs>
        <w:spacing w:line="480" w:lineRule="auto"/>
        <w:jc w:val="both"/>
        <w:rPr>
          <w:rFonts w:ascii="Times New Roman" w:hAnsi="Times New Roman" w:cs="Times New Roman"/>
          <w:b/>
        </w:rPr>
      </w:pPr>
      <w:r w:rsidRPr="00A2155B">
        <w:rPr>
          <w:rFonts w:ascii="Times New Roman" w:hAnsi="Times New Roman" w:cs="Times New Roman"/>
          <w:b/>
        </w:rPr>
        <w:t xml:space="preserve">5.0 </w:t>
      </w:r>
      <w:r w:rsidR="00D9562C" w:rsidRPr="00A2155B">
        <w:rPr>
          <w:rFonts w:ascii="Times New Roman" w:hAnsi="Times New Roman" w:cs="Times New Roman"/>
          <w:b/>
        </w:rPr>
        <w:t xml:space="preserve">Managers should encourage positive performance </w:t>
      </w:r>
    </w:p>
    <w:p w:rsidR="00D9562C" w:rsidRPr="00A2155B" w:rsidRDefault="00A2155B"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t>Mayfield and Mayfield (2016) argued that f</w:t>
      </w:r>
      <w:r w:rsidR="00D9562C" w:rsidRPr="00A2155B">
        <w:rPr>
          <w:rFonts w:ascii="Times New Roman" w:hAnsi="Times New Roman" w:cs="Times New Roman"/>
        </w:rPr>
        <w:t xml:space="preserve">ront office managers should spend time with their customer service team in order to encourage them to improve on their level of performance. Many companies ignore customer care service employees. Some managers believe they can post any employee to become a customer care agent. However, they forget that even if they do that, they will incur additional costs due associated with hiring and training new workers. </w:t>
      </w:r>
      <w:r w:rsidR="00365F90" w:rsidRPr="00A2155B">
        <w:rPr>
          <w:rFonts w:ascii="Times New Roman" w:hAnsi="Times New Roman" w:cs="Times New Roman"/>
        </w:rPr>
        <w:t>Therefore</w:t>
      </w:r>
      <w:r w:rsidR="00D9562C" w:rsidRPr="00A2155B">
        <w:rPr>
          <w:rFonts w:ascii="Times New Roman" w:hAnsi="Times New Roman" w:cs="Times New Roman"/>
        </w:rPr>
        <w:t xml:space="preserve">, it is better to retain the existing workers than to get new </w:t>
      </w:r>
      <w:r w:rsidR="00365F90" w:rsidRPr="00A2155B">
        <w:rPr>
          <w:rFonts w:ascii="Times New Roman" w:hAnsi="Times New Roman" w:cs="Times New Roman"/>
        </w:rPr>
        <w:t>staffs.</w:t>
      </w:r>
    </w:p>
    <w:p w:rsidR="00365F90" w:rsidRPr="00A2155B" w:rsidRDefault="00365F90" w:rsidP="00365F90">
      <w:pPr>
        <w:tabs>
          <w:tab w:val="left" w:pos="5520"/>
        </w:tabs>
        <w:spacing w:line="480" w:lineRule="auto"/>
        <w:jc w:val="both"/>
        <w:rPr>
          <w:rFonts w:ascii="Times New Roman" w:hAnsi="Times New Roman" w:cs="Times New Roman"/>
        </w:rPr>
      </w:pPr>
      <w:r w:rsidRPr="00A2155B">
        <w:rPr>
          <w:rFonts w:ascii="Times New Roman" w:hAnsi="Times New Roman" w:cs="Times New Roman"/>
        </w:rPr>
        <w:lastRenderedPageBreak/>
        <w:t>In conclusion, Wal-Mart can improve customer care delivery by ensuring they offer workers with the right tools. This can also be achieved by appreciating good work which promotes positive behavior toward job performance.</w:t>
      </w:r>
    </w:p>
    <w:p w:rsidR="00365F90" w:rsidRPr="00A2155B" w:rsidRDefault="00365F90">
      <w:pPr>
        <w:rPr>
          <w:rFonts w:ascii="Times New Roman" w:eastAsia="Times New Roman" w:hAnsi="Times New Roman" w:cs="Times New Roman"/>
        </w:rPr>
      </w:pPr>
      <w:r w:rsidRPr="00A2155B">
        <w:rPr>
          <w:rFonts w:ascii="Times New Roman" w:hAnsi="Times New Roman" w:cs="Times New Roman"/>
        </w:rPr>
        <w:br w:type="page"/>
      </w:r>
    </w:p>
    <w:p w:rsidR="00365F90" w:rsidRPr="00A2155B" w:rsidRDefault="00365F90" w:rsidP="00A2155B">
      <w:pPr>
        <w:pStyle w:val="NormalWeb"/>
        <w:spacing w:line="480" w:lineRule="auto"/>
        <w:jc w:val="center"/>
        <w:rPr>
          <w:b/>
          <w:sz w:val="22"/>
          <w:szCs w:val="22"/>
        </w:rPr>
      </w:pPr>
      <w:r w:rsidRPr="00A2155B">
        <w:rPr>
          <w:b/>
          <w:sz w:val="22"/>
          <w:szCs w:val="22"/>
        </w:rPr>
        <w:lastRenderedPageBreak/>
        <w:t>References</w:t>
      </w:r>
    </w:p>
    <w:p w:rsidR="00A2155B" w:rsidRPr="00A2155B" w:rsidRDefault="00A2155B" w:rsidP="00A2155B">
      <w:pPr>
        <w:pStyle w:val="NormalWeb"/>
        <w:spacing w:line="480" w:lineRule="auto"/>
        <w:ind w:left="720" w:hanging="720"/>
        <w:rPr>
          <w:sz w:val="22"/>
          <w:szCs w:val="22"/>
        </w:rPr>
      </w:pPr>
      <w:r w:rsidRPr="00A2155B">
        <w:rPr>
          <w:sz w:val="22"/>
          <w:szCs w:val="22"/>
        </w:rPr>
        <w:t xml:space="preserve">Ganesh, A. (2016). Understanding the Relationship between Employee Motivation and Customer Retention. </w:t>
      </w:r>
      <w:r w:rsidRPr="00A2155B">
        <w:rPr>
          <w:i/>
          <w:iCs/>
          <w:sz w:val="22"/>
          <w:szCs w:val="22"/>
        </w:rPr>
        <w:t>Vilakshan: The XIMB Journal Of Management</w:t>
      </w:r>
      <w:r w:rsidRPr="00A2155B">
        <w:rPr>
          <w:sz w:val="22"/>
          <w:szCs w:val="22"/>
        </w:rPr>
        <w:t xml:space="preserve">, </w:t>
      </w:r>
      <w:r w:rsidRPr="00A2155B">
        <w:rPr>
          <w:i/>
          <w:iCs/>
          <w:sz w:val="22"/>
          <w:szCs w:val="22"/>
        </w:rPr>
        <w:t>13</w:t>
      </w:r>
      <w:r w:rsidRPr="00A2155B">
        <w:rPr>
          <w:sz w:val="22"/>
          <w:szCs w:val="22"/>
        </w:rPr>
        <w:t>(1), 101-114.</w:t>
      </w:r>
    </w:p>
    <w:p w:rsidR="00A2155B" w:rsidRPr="00A2155B" w:rsidRDefault="00A2155B" w:rsidP="00A2155B">
      <w:pPr>
        <w:pStyle w:val="NormalWeb"/>
        <w:spacing w:line="480" w:lineRule="auto"/>
        <w:ind w:left="720" w:hanging="720"/>
        <w:rPr>
          <w:sz w:val="22"/>
          <w:szCs w:val="22"/>
        </w:rPr>
      </w:pPr>
      <w:r w:rsidRPr="00A2155B">
        <w:rPr>
          <w:sz w:val="22"/>
          <w:szCs w:val="22"/>
        </w:rPr>
        <w:t>H</w:t>
      </w:r>
      <w:r w:rsidRPr="00A2155B">
        <w:rPr>
          <w:sz w:val="22"/>
          <w:szCs w:val="22"/>
        </w:rPr>
        <w:t xml:space="preserve">ohenberg, S., &amp; Homburg, C. (2016). Motivating Sales Reps for Innovation Selling in Different Cultures. </w:t>
      </w:r>
      <w:r w:rsidRPr="00A2155B">
        <w:rPr>
          <w:i/>
          <w:iCs/>
          <w:sz w:val="22"/>
          <w:szCs w:val="22"/>
        </w:rPr>
        <w:t>Journal Of Marketing</w:t>
      </w:r>
      <w:r w:rsidRPr="00A2155B">
        <w:rPr>
          <w:sz w:val="22"/>
          <w:szCs w:val="22"/>
        </w:rPr>
        <w:t xml:space="preserve">, </w:t>
      </w:r>
      <w:r w:rsidRPr="00A2155B">
        <w:rPr>
          <w:i/>
          <w:iCs/>
          <w:sz w:val="22"/>
          <w:szCs w:val="22"/>
        </w:rPr>
        <w:t>80</w:t>
      </w:r>
      <w:r w:rsidRPr="00A2155B">
        <w:rPr>
          <w:sz w:val="22"/>
          <w:szCs w:val="22"/>
        </w:rPr>
        <w:t>(2), 101-120.</w:t>
      </w:r>
    </w:p>
    <w:p w:rsidR="00A2155B" w:rsidRPr="00A2155B" w:rsidRDefault="00A2155B" w:rsidP="00A2155B">
      <w:pPr>
        <w:pStyle w:val="NormalWeb"/>
        <w:spacing w:line="480" w:lineRule="auto"/>
        <w:ind w:left="720" w:hanging="720"/>
        <w:rPr>
          <w:sz w:val="22"/>
          <w:szCs w:val="22"/>
        </w:rPr>
      </w:pPr>
      <w:r w:rsidRPr="00A2155B">
        <w:rPr>
          <w:rStyle w:val="selectable"/>
          <w:iCs/>
          <w:sz w:val="22"/>
          <w:szCs w:val="22"/>
        </w:rPr>
        <w:t>Hoovers</w:t>
      </w:r>
      <w:r w:rsidRPr="00A2155B">
        <w:rPr>
          <w:rStyle w:val="selectable"/>
          <w:sz w:val="22"/>
          <w:szCs w:val="22"/>
        </w:rPr>
        <w:t xml:space="preserve">, C. (2016). </w:t>
      </w:r>
      <w:r w:rsidRPr="00A2155B">
        <w:rPr>
          <w:rStyle w:val="selectable"/>
          <w:i/>
          <w:iCs/>
          <w:sz w:val="22"/>
          <w:szCs w:val="22"/>
        </w:rPr>
        <w:t>Company Profile from Hoover’s</w:t>
      </w:r>
      <w:r w:rsidRPr="00A2155B">
        <w:rPr>
          <w:rStyle w:val="selectable"/>
          <w:sz w:val="22"/>
          <w:szCs w:val="22"/>
        </w:rPr>
        <w:t xml:space="preserve">. </w:t>
      </w:r>
      <w:r w:rsidRPr="00A2155B">
        <w:rPr>
          <w:rStyle w:val="selectable"/>
          <w:i/>
          <w:iCs/>
          <w:sz w:val="22"/>
          <w:szCs w:val="22"/>
        </w:rPr>
        <w:t>Hoovers.com</w:t>
      </w:r>
      <w:r w:rsidRPr="00A2155B">
        <w:rPr>
          <w:rStyle w:val="selectable"/>
          <w:sz w:val="22"/>
          <w:szCs w:val="22"/>
        </w:rPr>
        <w:t xml:space="preserve">. Retrieved 3 October 2016, from </w:t>
      </w:r>
      <w:hyperlink r:id="rId8" w:history="1">
        <w:r w:rsidRPr="00A2155B">
          <w:rPr>
            <w:rStyle w:val="Hyperlink"/>
            <w:sz w:val="22"/>
            <w:szCs w:val="22"/>
          </w:rPr>
          <w:t>http://www.hoovers.com/company-information/cs/company profile.costco_wholesale_corporation.9acf2327527015f2.html</w:t>
        </w:r>
      </w:hyperlink>
      <w:r w:rsidRPr="00A2155B">
        <w:rPr>
          <w:rStyle w:val="selectable"/>
          <w:sz w:val="22"/>
          <w:szCs w:val="22"/>
        </w:rPr>
        <w:t xml:space="preserve"> </w:t>
      </w:r>
    </w:p>
    <w:p w:rsidR="00A2155B" w:rsidRPr="00A2155B" w:rsidRDefault="00A2155B" w:rsidP="00A2155B">
      <w:pPr>
        <w:pStyle w:val="NormalWeb"/>
        <w:spacing w:line="480" w:lineRule="auto"/>
        <w:ind w:left="720" w:hanging="720"/>
        <w:rPr>
          <w:sz w:val="22"/>
          <w:szCs w:val="22"/>
        </w:rPr>
      </w:pPr>
      <w:r w:rsidRPr="00A2155B">
        <w:rPr>
          <w:sz w:val="22"/>
          <w:szCs w:val="22"/>
        </w:rPr>
        <w:t xml:space="preserve">Korschun, D., Bhattacharya, C., &amp; Swain, S. D. (2016). CSR and the Frontline Context: How Social Programs Improve Customer Service. </w:t>
      </w:r>
      <w:r w:rsidRPr="00A2155B">
        <w:rPr>
          <w:i/>
          <w:iCs/>
          <w:sz w:val="22"/>
          <w:szCs w:val="22"/>
        </w:rPr>
        <w:t>Gfk-Marketing Intelligence Review</w:t>
      </w:r>
      <w:r w:rsidRPr="00A2155B">
        <w:rPr>
          <w:sz w:val="22"/>
          <w:szCs w:val="22"/>
        </w:rPr>
        <w:t xml:space="preserve">, </w:t>
      </w:r>
      <w:r w:rsidRPr="00A2155B">
        <w:rPr>
          <w:i/>
          <w:iCs/>
          <w:sz w:val="22"/>
          <w:szCs w:val="22"/>
        </w:rPr>
        <w:t>8</w:t>
      </w:r>
      <w:r w:rsidRPr="00A2155B">
        <w:rPr>
          <w:sz w:val="22"/>
          <w:szCs w:val="22"/>
        </w:rPr>
        <w:t>(1), 24-29.</w:t>
      </w:r>
    </w:p>
    <w:p w:rsidR="00A2155B" w:rsidRPr="00A2155B" w:rsidRDefault="00A2155B" w:rsidP="00A2155B">
      <w:pPr>
        <w:pStyle w:val="NormalWeb"/>
        <w:spacing w:line="480" w:lineRule="auto"/>
        <w:ind w:left="720" w:hanging="720"/>
        <w:rPr>
          <w:sz w:val="22"/>
          <w:szCs w:val="22"/>
        </w:rPr>
      </w:pPr>
      <w:r w:rsidRPr="00A2155B">
        <w:rPr>
          <w:sz w:val="22"/>
          <w:szCs w:val="22"/>
        </w:rPr>
        <w:t xml:space="preserve">Mayfield, M., &amp; Mayfield, J. (2016). The Effects of Leader Motivating Language Use on Employee Decision Making. </w:t>
      </w:r>
      <w:r w:rsidRPr="00A2155B">
        <w:rPr>
          <w:i/>
          <w:iCs/>
          <w:sz w:val="22"/>
          <w:szCs w:val="22"/>
        </w:rPr>
        <w:t>International Journal Of Business Communication</w:t>
      </w:r>
      <w:r w:rsidRPr="00A2155B">
        <w:rPr>
          <w:sz w:val="22"/>
          <w:szCs w:val="22"/>
        </w:rPr>
        <w:t xml:space="preserve">, </w:t>
      </w:r>
      <w:r w:rsidRPr="00A2155B">
        <w:rPr>
          <w:i/>
          <w:iCs/>
          <w:sz w:val="22"/>
          <w:szCs w:val="22"/>
        </w:rPr>
        <w:t>53</w:t>
      </w:r>
      <w:r w:rsidRPr="00A2155B">
        <w:rPr>
          <w:sz w:val="22"/>
          <w:szCs w:val="22"/>
        </w:rPr>
        <w:t>(4), 465-484.</w:t>
      </w:r>
    </w:p>
    <w:sectPr w:rsidR="00A2155B" w:rsidRPr="00A2155B" w:rsidSect="0022194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87" w:rsidRDefault="00973087" w:rsidP="0022194C">
      <w:pPr>
        <w:spacing w:after="0" w:line="240" w:lineRule="auto"/>
      </w:pPr>
      <w:r>
        <w:separator/>
      </w:r>
    </w:p>
  </w:endnote>
  <w:endnote w:type="continuationSeparator" w:id="0">
    <w:p w:rsidR="00973087" w:rsidRDefault="00973087" w:rsidP="0022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87" w:rsidRDefault="00973087" w:rsidP="0022194C">
      <w:pPr>
        <w:spacing w:after="0" w:line="240" w:lineRule="auto"/>
      </w:pPr>
      <w:r>
        <w:separator/>
      </w:r>
    </w:p>
  </w:footnote>
  <w:footnote w:type="continuationSeparator" w:id="0">
    <w:p w:rsidR="00973087" w:rsidRDefault="00973087" w:rsidP="00221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301826"/>
      <w:docPartObj>
        <w:docPartGallery w:val="Page Numbers (Top of Page)"/>
        <w:docPartUnique/>
      </w:docPartObj>
    </w:sdtPr>
    <w:sdtEndPr>
      <w:rPr>
        <w:noProof/>
      </w:rPr>
    </w:sdtEndPr>
    <w:sdtContent>
      <w:p w:rsidR="006A7656" w:rsidRDefault="006A7656">
        <w:pPr>
          <w:pStyle w:val="Header"/>
          <w:jc w:val="right"/>
        </w:pPr>
        <w:r>
          <w:fldChar w:fldCharType="begin"/>
        </w:r>
        <w:r>
          <w:instrText xml:space="preserve"> PAGE   \* MERGEFORMAT </w:instrText>
        </w:r>
        <w:r>
          <w:fldChar w:fldCharType="separate"/>
        </w:r>
        <w:r w:rsidR="00A2155B">
          <w:rPr>
            <w:noProof/>
          </w:rPr>
          <w:t>2</w:t>
        </w:r>
        <w:r>
          <w:rPr>
            <w:noProof/>
          </w:rPr>
          <w:fldChar w:fldCharType="end"/>
        </w:r>
      </w:p>
    </w:sdtContent>
  </w:sdt>
  <w:p w:rsidR="006A7656" w:rsidRDefault="006A7656" w:rsidP="00660EEB">
    <w:pPr>
      <w:pStyle w:val="Header"/>
    </w:pPr>
    <w:r>
      <w:rPr>
        <w:rFonts w:ascii="Times New Roman" w:hAnsi="Times New Roman" w:cs="Times New Roman"/>
        <w:sz w:val="24"/>
        <w:szCs w:val="24"/>
      </w:rPr>
      <w:t>ORGANIZATIONAL BEHAVIOR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6" w:rsidRPr="0022194C" w:rsidRDefault="006A7656" w:rsidP="0022194C">
    <w:pPr>
      <w:pStyle w:val="Header"/>
      <w:tabs>
        <w:tab w:val="clear" w:pos="4680"/>
      </w:tabs>
      <w:rPr>
        <w:rFonts w:ascii="Times New Roman" w:hAnsi="Times New Roman" w:cs="Times New Roman"/>
        <w:sz w:val="24"/>
        <w:szCs w:val="24"/>
      </w:rPr>
    </w:pPr>
    <w:r w:rsidRPr="0022194C">
      <w:rPr>
        <w:rFonts w:ascii="Times New Roman" w:hAnsi="Times New Roman" w:cs="Times New Roman"/>
        <w:sz w:val="24"/>
        <w:szCs w:val="24"/>
      </w:rPr>
      <w:t xml:space="preserve">Running head: </w:t>
    </w:r>
    <w:r>
      <w:rPr>
        <w:rFonts w:ascii="Times New Roman" w:hAnsi="Times New Roman" w:cs="Times New Roman"/>
        <w:sz w:val="24"/>
        <w:szCs w:val="24"/>
      </w:rPr>
      <w:t xml:space="preserve">ORGANIZATIONAL BEHAVIOR </w:t>
    </w:r>
    <w:r w:rsidRPr="0022194C">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E3B"/>
    <w:multiLevelType w:val="hybridMultilevel"/>
    <w:tmpl w:val="8C1A4A7C"/>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1D0D3BF8"/>
    <w:multiLevelType w:val="multilevel"/>
    <w:tmpl w:val="D448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B6194B"/>
    <w:multiLevelType w:val="multilevel"/>
    <w:tmpl w:val="F1E8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37FE2"/>
    <w:multiLevelType w:val="multilevel"/>
    <w:tmpl w:val="A512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5563ED"/>
    <w:multiLevelType w:val="multilevel"/>
    <w:tmpl w:val="866A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731082"/>
    <w:multiLevelType w:val="multilevel"/>
    <w:tmpl w:val="F9A8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5F2EED"/>
    <w:multiLevelType w:val="multilevel"/>
    <w:tmpl w:val="E2BE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C2DB4"/>
    <w:multiLevelType w:val="hybridMultilevel"/>
    <w:tmpl w:val="8DE879BC"/>
    <w:lvl w:ilvl="0" w:tplc="65DE9366">
      <w:start w:val="1"/>
      <w:numFmt w:val="decimal"/>
      <w:lvlText w:val="%1."/>
      <w:lvlJc w:val="left"/>
      <w:pPr>
        <w:ind w:left="360" w:hanging="360"/>
      </w:pPr>
      <w:rPr>
        <w:rFonts w:hint="default"/>
      </w:rPr>
    </w:lvl>
    <w:lvl w:ilvl="1" w:tplc="B0A064B8">
      <w:numFmt w:val="bullet"/>
      <w:lvlText w:val="•"/>
      <w:lvlJc w:val="left"/>
      <w:pPr>
        <w:ind w:left="1110" w:hanging="39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D60305"/>
    <w:multiLevelType w:val="multilevel"/>
    <w:tmpl w:val="243C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2136CC"/>
    <w:multiLevelType w:val="hybridMultilevel"/>
    <w:tmpl w:val="D6CCD86A"/>
    <w:lvl w:ilvl="0" w:tplc="04090003">
      <w:start w:val="1"/>
      <w:numFmt w:val="bullet"/>
      <w:lvlText w:val="o"/>
      <w:lvlJc w:val="left"/>
      <w:pPr>
        <w:ind w:left="1365" w:hanging="360"/>
      </w:pPr>
      <w:rPr>
        <w:rFonts w:ascii="Courier New" w:hAnsi="Courier New" w:cs="Courier New"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79101CAD"/>
    <w:multiLevelType w:val="hybridMultilevel"/>
    <w:tmpl w:val="ACE6A208"/>
    <w:lvl w:ilvl="0" w:tplc="04090003">
      <w:start w:val="1"/>
      <w:numFmt w:val="bullet"/>
      <w:lvlText w:val="o"/>
      <w:lvlJc w:val="left"/>
      <w:pPr>
        <w:ind w:left="1680" w:hanging="360"/>
      </w:pPr>
      <w:rPr>
        <w:rFonts w:ascii="Courier New" w:hAnsi="Courier New" w:cs="Courier New"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1">
    <w:nsid w:val="79EF2653"/>
    <w:multiLevelType w:val="hybridMultilevel"/>
    <w:tmpl w:val="73760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0"/>
  </w:num>
  <w:num w:numId="4">
    <w:abstractNumId w:val="11"/>
  </w:num>
  <w:num w:numId="5">
    <w:abstractNumId w:val="9"/>
  </w:num>
  <w:num w:numId="6">
    <w:abstractNumId w:val="2"/>
  </w:num>
  <w:num w:numId="7">
    <w:abstractNumId w:val="6"/>
  </w:num>
  <w:num w:numId="8">
    <w:abstractNumId w:val="4"/>
  </w:num>
  <w:num w:numId="9">
    <w:abstractNumId w:val="1"/>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78"/>
    <w:rsid w:val="00073163"/>
    <w:rsid w:val="000C2C91"/>
    <w:rsid w:val="00125769"/>
    <w:rsid w:val="00155EBB"/>
    <w:rsid w:val="0018380C"/>
    <w:rsid w:val="001B12FB"/>
    <w:rsid w:val="00216006"/>
    <w:rsid w:val="0022194C"/>
    <w:rsid w:val="002A6841"/>
    <w:rsid w:val="0032617D"/>
    <w:rsid w:val="00343604"/>
    <w:rsid w:val="00365F90"/>
    <w:rsid w:val="003B407D"/>
    <w:rsid w:val="003E7743"/>
    <w:rsid w:val="0043312E"/>
    <w:rsid w:val="00454573"/>
    <w:rsid w:val="00465314"/>
    <w:rsid w:val="00474475"/>
    <w:rsid w:val="004820AD"/>
    <w:rsid w:val="004C3AB4"/>
    <w:rsid w:val="004E6121"/>
    <w:rsid w:val="00512855"/>
    <w:rsid w:val="00555D45"/>
    <w:rsid w:val="005E31CF"/>
    <w:rsid w:val="0061100E"/>
    <w:rsid w:val="006604E7"/>
    <w:rsid w:val="00660EEB"/>
    <w:rsid w:val="006A7656"/>
    <w:rsid w:val="006F5E4E"/>
    <w:rsid w:val="00713F96"/>
    <w:rsid w:val="0072316E"/>
    <w:rsid w:val="00724E26"/>
    <w:rsid w:val="007B6044"/>
    <w:rsid w:val="007E494E"/>
    <w:rsid w:val="00800C31"/>
    <w:rsid w:val="008167C9"/>
    <w:rsid w:val="008D71D2"/>
    <w:rsid w:val="008F2DD2"/>
    <w:rsid w:val="008F7C5D"/>
    <w:rsid w:val="009650DC"/>
    <w:rsid w:val="00973087"/>
    <w:rsid w:val="00990829"/>
    <w:rsid w:val="009926FA"/>
    <w:rsid w:val="00A2155B"/>
    <w:rsid w:val="00A3492C"/>
    <w:rsid w:val="00BB55F6"/>
    <w:rsid w:val="00C84C0B"/>
    <w:rsid w:val="00D77879"/>
    <w:rsid w:val="00D9562C"/>
    <w:rsid w:val="00DF4E5D"/>
    <w:rsid w:val="00E46B4A"/>
    <w:rsid w:val="00E94078"/>
    <w:rsid w:val="00EB39F5"/>
    <w:rsid w:val="00EB4FB2"/>
    <w:rsid w:val="00EB6E12"/>
    <w:rsid w:val="00EF4793"/>
    <w:rsid w:val="00F658D8"/>
    <w:rsid w:val="00F80EF2"/>
    <w:rsid w:val="00FB0064"/>
    <w:rsid w:val="00FD0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110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2194C"/>
    <w:pPr>
      <w:keepNext/>
      <w:spacing w:after="0" w:line="240" w:lineRule="auto"/>
      <w:outlineLvl w:val="2"/>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94C"/>
  </w:style>
  <w:style w:type="paragraph" w:styleId="Footer">
    <w:name w:val="footer"/>
    <w:basedOn w:val="Normal"/>
    <w:link w:val="FooterChar"/>
    <w:uiPriority w:val="99"/>
    <w:unhideWhenUsed/>
    <w:rsid w:val="0022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94C"/>
  </w:style>
  <w:style w:type="character" w:customStyle="1" w:styleId="Heading3Char">
    <w:name w:val="Heading 3 Char"/>
    <w:basedOn w:val="DefaultParagraphFont"/>
    <w:link w:val="Heading3"/>
    <w:rsid w:val="0022194C"/>
    <w:rPr>
      <w:rFonts w:ascii="Times New Roman" w:eastAsia="Times New Roman" w:hAnsi="Times New Roman" w:cs="Times New Roman"/>
      <w:i/>
      <w:sz w:val="20"/>
      <w:szCs w:val="20"/>
    </w:rPr>
  </w:style>
  <w:style w:type="paragraph" w:customStyle="1" w:styleId="TXT1">
    <w:name w:val="TXT1"/>
    <w:basedOn w:val="Normal"/>
    <w:rsid w:val="0022194C"/>
    <w:pPr>
      <w:tabs>
        <w:tab w:val="left" w:pos="0"/>
        <w:tab w:val="left" w:pos="480"/>
      </w:tabs>
      <w:spacing w:after="240" w:line="240" w:lineRule="auto"/>
      <w:jc w:val="both"/>
    </w:pPr>
    <w:rPr>
      <w:rFonts w:ascii="Times New Roman" w:eastAsia="Times New Roman" w:hAnsi="Times New Roman" w:cs="Times New Roman"/>
      <w:sz w:val="21"/>
      <w:szCs w:val="20"/>
    </w:rPr>
  </w:style>
  <w:style w:type="paragraph" w:styleId="NormalWeb">
    <w:name w:val="Normal (Web)"/>
    <w:basedOn w:val="Normal"/>
    <w:uiPriority w:val="99"/>
    <w:unhideWhenUsed/>
    <w:rsid w:val="002219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829"/>
    <w:rPr>
      <w:color w:val="0000FF"/>
      <w:u w:val="single"/>
    </w:rPr>
  </w:style>
  <w:style w:type="paragraph" w:styleId="ListParagraph">
    <w:name w:val="List Paragraph"/>
    <w:basedOn w:val="Normal"/>
    <w:uiPriority w:val="34"/>
    <w:qFormat/>
    <w:rsid w:val="00990829"/>
    <w:pPr>
      <w:ind w:left="720"/>
      <w:contextualSpacing/>
    </w:pPr>
    <w:rPr>
      <w:rFonts w:ascii="Calibri" w:eastAsia="Calibri" w:hAnsi="Calibri" w:cs="Times New Roman"/>
    </w:rPr>
  </w:style>
  <w:style w:type="character" w:styleId="Strong">
    <w:name w:val="Strong"/>
    <w:basedOn w:val="DefaultParagraphFont"/>
    <w:uiPriority w:val="22"/>
    <w:qFormat/>
    <w:rsid w:val="00990829"/>
    <w:rPr>
      <w:b/>
      <w:bCs/>
    </w:rPr>
  </w:style>
  <w:style w:type="character" w:customStyle="1" w:styleId="Heading2Char">
    <w:name w:val="Heading 2 Char"/>
    <w:basedOn w:val="DefaultParagraphFont"/>
    <w:link w:val="Heading2"/>
    <w:uiPriority w:val="9"/>
    <w:semiHidden/>
    <w:rsid w:val="0061100E"/>
    <w:rPr>
      <w:rFonts w:asciiTheme="majorHAnsi" w:eastAsiaTheme="majorEastAsia" w:hAnsiTheme="majorHAnsi" w:cstheme="majorBidi"/>
      <w:b/>
      <w:bCs/>
      <w:color w:val="4F81BD" w:themeColor="accent1"/>
      <w:sz w:val="26"/>
      <w:szCs w:val="26"/>
    </w:rPr>
  </w:style>
  <w:style w:type="character" w:customStyle="1" w:styleId="EndnoteCharacters">
    <w:name w:val="Endnote Characters"/>
    <w:basedOn w:val="DefaultParagraphFont"/>
    <w:rsid w:val="007B6044"/>
    <w:rPr>
      <w:vertAlign w:val="superscript"/>
    </w:rPr>
  </w:style>
  <w:style w:type="character" w:styleId="EndnoteReference">
    <w:name w:val="endnote reference"/>
    <w:semiHidden/>
    <w:rsid w:val="007B6044"/>
    <w:rPr>
      <w:vertAlign w:val="superscript"/>
    </w:rPr>
  </w:style>
  <w:style w:type="paragraph" w:styleId="EndnoteText">
    <w:name w:val="endnote text"/>
    <w:basedOn w:val="Normal"/>
    <w:link w:val="EndnoteTextChar"/>
    <w:semiHidden/>
    <w:rsid w:val="007B6044"/>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EndnoteTextChar">
    <w:name w:val="Endnote Text Char"/>
    <w:basedOn w:val="DefaultParagraphFont"/>
    <w:link w:val="EndnoteText"/>
    <w:semiHidden/>
    <w:rsid w:val="007B6044"/>
    <w:rPr>
      <w:rFonts w:ascii="Times New Roman" w:eastAsia="Times New Roman" w:hAnsi="Times New Roman" w:cs="Times New Roman"/>
      <w:sz w:val="20"/>
      <w:szCs w:val="20"/>
      <w:lang w:val="en-GB" w:eastAsia="ar-SA"/>
    </w:rPr>
  </w:style>
  <w:style w:type="paragraph" w:customStyle="1" w:styleId="subheader">
    <w:name w:val="subheader"/>
    <w:basedOn w:val="Normal"/>
    <w:rsid w:val="00183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365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110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2194C"/>
    <w:pPr>
      <w:keepNext/>
      <w:spacing w:after="0" w:line="240" w:lineRule="auto"/>
      <w:outlineLvl w:val="2"/>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94C"/>
  </w:style>
  <w:style w:type="paragraph" w:styleId="Footer">
    <w:name w:val="footer"/>
    <w:basedOn w:val="Normal"/>
    <w:link w:val="FooterChar"/>
    <w:uiPriority w:val="99"/>
    <w:unhideWhenUsed/>
    <w:rsid w:val="0022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94C"/>
  </w:style>
  <w:style w:type="character" w:customStyle="1" w:styleId="Heading3Char">
    <w:name w:val="Heading 3 Char"/>
    <w:basedOn w:val="DefaultParagraphFont"/>
    <w:link w:val="Heading3"/>
    <w:rsid w:val="0022194C"/>
    <w:rPr>
      <w:rFonts w:ascii="Times New Roman" w:eastAsia="Times New Roman" w:hAnsi="Times New Roman" w:cs="Times New Roman"/>
      <w:i/>
      <w:sz w:val="20"/>
      <w:szCs w:val="20"/>
    </w:rPr>
  </w:style>
  <w:style w:type="paragraph" w:customStyle="1" w:styleId="TXT1">
    <w:name w:val="TXT1"/>
    <w:basedOn w:val="Normal"/>
    <w:rsid w:val="0022194C"/>
    <w:pPr>
      <w:tabs>
        <w:tab w:val="left" w:pos="0"/>
        <w:tab w:val="left" w:pos="480"/>
      </w:tabs>
      <w:spacing w:after="240" w:line="240" w:lineRule="auto"/>
      <w:jc w:val="both"/>
    </w:pPr>
    <w:rPr>
      <w:rFonts w:ascii="Times New Roman" w:eastAsia="Times New Roman" w:hAnsi="Times New Roman" w:cs="Times New Roman"/>
      <w:sz w:val="21"/>
      <w:szCs w:val="20"/>
    </w:rPr>
  </w:style>
  <w:style w:type="paragraph" w:styleId="NormalWeb">
    <w:name w:val="Normal (Web)"/>
    <w:basedOn w:val="Normal"/>
    <w:uiPriority w:val="99"/>
    <w:unhideWhenUsed/>
    <w:rsid w:val="002219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829"/>
    <w:rPr>
      <w:color w:val="0000FF"/>
      <w:u w:val="single"/>
    </w:rPr>
  </w:style>
  <w:style w:type="paragraph" w:styleId="ListParagraph">
    <w:name w:val="List Paragraph"/>
    <w:basedOn w:val="Normal"/>
    <w:uiPriority w:val="34"/>
    <w:qFormat/>
    <w:rsid w:val="00990829"/>
    <w:pPr>
      <w:ind w:left="720"/>
      <w:contextualSpacing/>
    </w:pPr>
    <w:rPr>
      <w:rFonts w:ascii="Calibri" w:eastAsia="Calibri" w:hAnsi="Calibri" w:cs="Times New Roman"/>
    </w:rPr>
  </w:style>
  <w:style w:type="character" w:styleId="Strong">
    <w:name w:val="Strong"/>
    <w:basedOn w:val="DefaultParagraphFont"/>
    <w:uiPriority w:val="22"/>
    <w:qFormat/>
    <w:rsid w:val="00990829"/>
    <w:rPr>
      <w:b/>
      <w:bCs/>
    </w:rPr>
  </w:style>
  <w:style w:type="character" w:customStyle="1" w:styleId="Heading2Char">
    <w:name w:val="Heading 2 Char"/>
    <w:basedOn w:val="DefaultParagraphFont"/>
    <w:link w:val="Heading2"/>
    <w:uiPriority w:val="9"/>
    <w:semiHidden/>
    <w:rsid w:val="0061100E"/>
    <w:rPr>
      <w:rFonts w:asciiTheme="majorHAnsi" w:eastAsiaTheme="majorEastAsia" w:hAnsiTheme="majorHAnsi" w:cstheme="majorBidi"/>
      <w:b/>
      <w:bCs/>
      <w:color w:val="4F81BD" w:themeColor="accent1"/>
      <w:sz w:val="26"/>
      <w:szCs w:val="26"/>
    </w:rPr>
  </w:style>
  <w:style w:type="character" w:customStyle="1" w:styleId="EndnoteCharacters">
    <w:name w:val="Endnote Characters"/>
    <w:basedOn w:val="DefaultParagraphFont"/>
    <w:rsid w:val="007B6044"/>
    <w:rPr>
      <w:vertAlign w:val="superscript"/>
    </w:rPr>
  </w:style>
  <w:style w:type="character" w:styleId="EndnoteReference">
    <w:name w:val="endnote reference"/>
    <w:semiHidden/>
    <w:rsid w:val="007B6044"/>
    <w:rPr>
      <w:vertAlign w:val="superscript"/>
    </w:rPr>
  </w:style>
  <w:style w:type="paragraph" w:styleId="EndnoteText">
    <w:name w:val="endnote text"/>
    <w:basedOn w:val="Normal"/>
    <w:link w:val="EndnoteTextChar"/>
    <w:semiHidden/>
    <w:rsid w:val="007B6044"/>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EndnoteTextChar">
    <w:name w:val="Endnote Text Char"/>
    <w:basedOn w:val="DefaultParagraphFont"/>
    <w:link w:val="EndnoteText"/>
    <w:semiHidden/>
    <w:rsid w:val="007B6044"/>
    <w:rPr>
      <w:rFonts w:ascii="Times New Roman" w:eastAsia="Times New Roman" w:hAnsi="Times New Roman" w:cs="Times New Roman"/>
      <w:sz w:val="20"/>
      <w:szCs w:val="20"/>
      <w:lang w:val="en-GB" w:eastAsia="ar-SA"/>
    </w:rPr>
  </w:style>
  <w:style w:type="paragraph" w:customStyle="1" w:styleId="subheader">
    <w:name w:val="subheader"/>
    <w:basedOn w:val="Normal"/>
    <w:rsid w:val="00183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36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8062">
      <w:bodyDiv w:val="1"/>
      <w:marLeft w:val="0"/>
      <w:marRight w:val="0"/>
      <w:marTop w:val="0"/>
      <w:marBottom w:val="0"/>
      <w:divBdr>
        <w:top w:val="none" w:sz="0" w:space="0" w:color="auto"/>
        <w:left w:val="none" w:sz="0" w:space="0" w:color="auto"/>
        <w:bottom w:val="none" w:sz="0" w:space="0" w:color="auto"/>
        <w:right w:val="none" w:sz="0" w:space="0" w:color="auto"/>
      </w:divBdr>
      <w:divsChild>
        <w:div w:id="1501238357">
          <w:marLeft w:val="0"/>
          <w:marRight w:val="0"/>
          <w:marTop w:val="0"/>
          <w:marBottom w:val="0"/>
          <w:divBdr>
            <w:top w:val="none" w:sz="0" w:space="0" w:color="auto"/>
            <w:left w:val="none" w:sz="0" w:space="0" w:color="auto"/>
            <w:bottom w:val="none" w:sz="0" w:space="0" w:color="auto"/>
            <w:right w:val="none" w:sz="0" w:space="0" w:color="auto"/>
          </w:divBdr>
        </w:div>
        <w:div w:id="97140466">
          <w:marLeft w:val="0"/>
          <w:marRight w:val="0"/>
          <w:marTop w:val="0"/>
          <w:marBottom w:val="0"/>
          <w:divBdr>
            <w:top w:val="none" w:sz="0" w:space="0" w:color="auto"/>
            <w:left w:val="none" w:sz="0" w:space="0" w:color="auto"/>
            <w:bottom w:val="none" w:sz="0" w:space="0" w:color="auto"/>
            <w:right w:val="none" w:sz="0" w:space="0" w:color="auto"/>
          </w:divBdr>
        </w:div>
        <w:div w:id="1820263145">
          <w:marLeft w:val="0"/>
          <w:marRight w:val="0"/>
          <w:marTop w:val="0"/>
          <w:marBottom w:val="0"/>
          <w:divBdr>
            <w:top w:val="none" w:sz="0" w:space="0" w:color="auto"/>
            <w:left w:val="none" w:sz="0" w:space="0" w:color="auto"/>
            <w:bottom w:val="none" w:sz="0" w:space="0" w:color="auto"/>
            <w:right w:val="none" w:sz="0" w:space="0" w:color="auto"/>
          </w:divBdr>
        </w:div>
        <w:div w:id="609557398">
          <w:marLeft w:val="0"/>
          <w:marRight w:val="0"/>
          <w:marTop w:val="0"/>
          <w:marBottom w:val="0"/>
          <w:divBdr>
            <w:top w:val="none" w:sz="0" w:space="0" w:color="auto"/>
            <w:left w:val="none" w:sz="0" w:space="0" w:color="auto"/>
            <w:bottom w:val="none" w:sz="0" w:space="0" w:color="auto"/>
            <w:right w:val="none" w:sz="0" w:space="0" w:color="auto"/>
          </w:divBdr>
        </w:div>
        <w:div w:id="1407460323">
          <w:marLeft w:val="0"/>
          <w:marRight w:val="0"/>
          <w:marTop w:val="0"/>
          <w:marBottom w:val="0"/>
          <w:divBdr>
            <w:top w:val="none" w:sz="0" w:space="0" w:color="auto"/>
            <w:left w:val="none" w:sz="0" w:space="0" w:color="auto"/>
            <w:bottom w:val="none" w:sz="0" w:space="0" w:color="auto"/>
            <w:right w:val="none" w:sz="0" w:space="0" w:color="auto"/>
          </w:divBdr>
        </w:div>
        <w:div w:id="1407072066">
          <w:marLeft w:val="0"/>
          <w:marRight w:val="0"/>
          <w:marTop w:val="0"/>
          <w:marBottom w:val="0"/>
          <w:divBdr>
            <w:top w:val="none" w:sz="0" w:space="0" w:color="auto"/>
            <w:left w:val="none" w:sz="0" w:space="0" w:color="auto"/>
            <w:bottom w:val="none" w:sz="0" w:space="0" w:color="auto"/>
            <w:right w:val="none" w:sz="0" w:space="0" w:color="auto"/>
          </w:divBdr>
        </w:div>
        <w:div w:id="78649013">
          <w:marLeft w:val="0"/>
          <w:marRight w:val="0"/>
          <w:marTop w:val="0"/>
          <w:marBottom w:val="0"/>
          <w:divBdr>
            <w:top w:val="none" w:sz="0" w:space="0" w:color="auto"/>
            <w:left w:val="none" w:sz="0" w:space="0" w:color="auto"/>
            <w:bottom w:val="none" w:sz="0" w:space="0" w:color="auto"/>
            <w:right w:val="none" w:sz="0" w:space="0" w:color="auto"/>
          </w:divBdr>
        </w:div>
        <w:div w:id="927007765">
          <w:marLeft w:val="0"/>
          <w:marRight w:val="0"/>
          <w:marTop w:val="0"/>
          <w:marBottom w:val="0"/>
          <w:divBdr>
            <w:top w:val="none" w:sz="0" w:space="0" w:color="auto"/>
            <w:left w:val="none" w:sz="0" w:space="0" w:color="auto"/>
            <w:bottom w:val="none" w:sz="0" w:space="0" w:color="auto"/>
            <w:right w:val="none" w:sz="0" w:space="0" w:color="auto"/>
          </w:divBdr>
        </w:div>
        <w:div w:id="742022271">
          <w:marLeft w:val="0"/>
          <w:marRight w:val="0"/>
          <w:marTop w:val="0"/>
          <w:marBottom w:val="0"/>
          <w:divBdr>
            <w:top w:val="none" w:sz="0" w:space="0" w:color="auto"/>
            <w:left w:val="none" w:sz="0" w:space="0" w:color="auto"/>
            <w:bottom w:val="none" w:sz="0" w:space="0" w:color="auto"/>
            <w:right w:val="none" w:sz="0" w:space="0" w:color="auto"/>
          </w:divBdr>
        </w:div>
        <w:div w:id="657000304">
          <w:marLeft w:val="0"/>
          <w:marRight w:val="0"/>
          <w:marTop w:val="0"/>
          <w:marBottom w:val="0"/>
          <w:divBdr>
            <w:top w:val="none" w:sz="0" w:space="0" w:color="auto"/>
            <w:left w:val="none" w:sz="0" w:space="0" w:color="auto"/>
            <w:bottom w:val="none" w:sz="0" w:space="0" w:color="auto"/>
            <w:right w:val="none" w:sz="0" w:space="0" w:color="auto"/>
          </w:divBdr>
        </w:div>
        <w:div w:id="1550721231">
          <w:marLeft w:val="0"/>
          <w:marRight w:val="0"/>
          <w:marTop w:val="0"/>
          <w:marBottom w:val="0"/>
          <w:divBdr>
            <w:top w:val="none" w:sz="0" w:space="0" w:color="auto"/>
            <w:left w:val="none" w:sz="0" w:space="0" w:color="auto"/>
            <w:bottom w:val="none" w:sz="0" w:space="0" w:color="auto"/>
            <w:right w:val="none" w:sz="0" w:space="0" w:color="auto"/>
          </w:divBdr>
        </w:div>
        <w:div w:id="683635573">
          <w:marLeft w:val="0"/>
          <w:marRight w:val="0"/>
          <w:marTop w:val="0"/>
          <w:marBottom w:val="0"/>
          <w:divBdr>
            <w:top w:val="none" w:sz="0" w:space="0" w:color="auto"/>
            <w:left w:val="none" w:sz="0" w:space="0" w:color="auto"/>
            <w:bottom w:val="none" w:sz="0" w:space="0" w:color="auto"/>
            <w:right w:val="none" w:sz="0" w:space="0" w:color="auto"/>
          </w:divBdr>
        </w:div>
      </w:divsChild>
    </w:div>
    <w:div w:id="483619901">
      <w:bodyDiv w:val="1"/>
      <w:marLeft w:val="0"/>
      <w:marRight w:val="0"/>
      <w:marTop w:val="0"/>
      <w:marBottom w:val="0"/>
      <w:divBdr>
        <w:top w:val="none" w:sz="0" w:space="0" w:color="auto"/>
        <w:left w:val="none" w:sz="0" w:space="0" w:color="auto"/>
        <w:bottom w:val="none" w:sz="0" w:space="0" w:color="auto"/>
        <w:right w:val="none" w:sz="0" w:space="0" w:color="auto"/>
      </w:divBdr>
    </w:div>
    <w:div w:id="869223669">
      <w:bodyDiv w:val="1"/>
      <w:marLeft w:val="0"/>
      <w:marRight w:val="0"/>
      <w:marTop w:val="0"/>
      <w:marBottom w:val="0"/>
      <w:divBdr>
        <w:top w:val="none" w:sz="0" w:space="0" w:color="auto"/>
        <w:left w:val="none" w:sz="0" w:space="0" w:color="auto"/>
        <w:bottom w:val="none" w:sz="0" w:space="0" w:color="auto"/>
        <w:right w:val="none" w:sz="0" w:space="0" w:color="auto"/>
      </w:divBdr>
    </w:div>
    <w:div w:id="954756101">
      <w:bodyDiv w:val="1"/>
      <w:marLeft w:val="0"/>
      <w:marRight w:val="0"/>
      <w:marTop w:val="0"/>
      <w:marBottom w:val="0"/>
      <w:divBdr>
        <w:top w:val="none" w:sz="0" w:space="0" w:color="auto"/>
        <w:left w:val="none" w:sz="0" w:space="0" w:color="auto"/>
        <w:bottom w:val="none" w:sz="0" w:space="0" w:color="auto"/>
        <w:right w:val="none" w:sz="0" w:space="0" w:color="auto"/>
      </w:divBdr>
    </w:div>
    <w:div w:id="1294404710">
      <w:bodyDiv w:val="1"/>
      <w:marLeft w:val="0"/>
      <w:marRight w:val="0"/>
      <w:marTop w:val="0"/>
      <w:marBottom w:val="0"/>
      <w:divBdr>
        <w:top w:val="none" w:sz="0" w:space="0" w:color="auto"/>
        <w:left w:val="none" w:sz="0" w:space="0" w:color="auto"/>
        <w:bottom w:val="none" w:sz="0" w:space="0" w:color="auto"/>
        <w:right w:val="none" w:sz="0" w:space="0" w:color="auto"/>
      </w:divBdr>
    </w:div>
    <w:div w:id="1378243428">
      <w:bodyDiv w:val="1"/>
      <w:marLeft w:val="0"/>
      <w:marRight w:val="0"/>
      <w:marTop w:val="0"/>
      <w:marBottom w:val="0"/>
      <w:divBdr>
        <w:top w:val="none" w:sz="0" w:space="0" w:color="auto"/>
        <w:left w:val="none" w:sz="0" w:space="0" w:color="auto"/>
        <w:bottom w:val="none" w:sz="0" w:space="0" w:color="auto"/>
        <w:right w:val="none" w:sz="0" w:space="0" w:color="auto"/>
      </w:divBdr>
      <w:divsChild>
        <w:div w:id="355080910">
          <w:marLeft w:val="0"/>
          <w:marRight w:val="0"/>
          <w:marTop w:val="0"/>
          <w:marBottom w:val="0"/>
          <w:divBdr>
            <w:top w:val="none" w:sz="0" w:space="0" w:color="auto"/>
            <w:left w:val="none" w:sz="0" w:space="0" w:color="auto"/>
            <w:bottom w:val="none" w:sz="0" w:space="0" w:color="auto"/>
            <w:right w:val="none" w:sz="0" w:space="0" w:color="auto"/>
          </w:divBdr>
        </w:div>
      </w:divsChild>
    </w:div>
    <w:div w:id="1569923128">
      <w:bodyDiv w:val="1"/>
      <w:marLeft w:val="0"/>
      <w:marRight w:val="0"/>
      <w:marTop w:val="0"/>
      <w:marBottom w:val="0"/>
      <w:divBdr>
        <w:top w:val="none" w:sz="0" w:space="0" w:color="auto"/>
        <w:left w:val="none" w:sz="0" w:space="0" w:color="auto"/>
        <w:bottom w:val="none" w:sz="0" w:space="0" w:color="auto"/>
        <w:right w:val="none" w:sz="0" w:space="0" w:color="auto"/>
      </w:divBdr>
    </w:div>
    <w:div w:id="1700814588">
      <w:bodyDiv w:val="1"/>
      <w:marLeft w:val="0"/>
      <w:marRight w:val="0"/>
      <w:marTop w:val="0"/>
      <w:marBottom w:val="0"/>
      <w:divBdr>
        <w:top w:val="none" w:sz="0" w:space="0" w:color="auto"/>
        <w:left w:val="none" w:sz="0" w:space="0" w:color="auto"/>
        <w:bottom w:val="none" w:sz="0" w:space="0" w:color="auto"/>
        <w:right w:val="none" w:sz="0" w:space="0" w:color="auto"/>
      </w:divBdr>
    </w:div>
    <w:div w:id="1782646812">
      <w:bodyDiv w:val="1"/>
      <w:marLeft w:val="0"/>
      <w:marRight w:val="0"/>
      <w:marTop w:val="0"/>
      <w:marBottom w:val="0"/>
      <w:divBdr>
        <w:top w:val="none" w:sz="0" w:space="0" w:color="auto"/>
        <w:left w:val="none" w:sz="0" w:space="0" w:color="auto"/>
        <w:bottom w:val="none" w:sz="0" w:space="0" w:color="auto"/>
        <w:right w:val="none" w:sz="0" w:space="0" w:color="auto"/>
      </w:divBdr>
      <w:divsChild>
        <w:div w:id="1902791156">
          <w:marLeft w:val="0"/>
          <w:marRight w:val="0"/>
          <w:marTop w:val="0"/>
          <w:marBottom w:val="0"/>
          <w:divBdr>
            <w:top w:val="none" w:sz="0" w:space="0" w:color="auto"/>
            <w:left w:val="none" w:sz="0" w:space="0" w:color="auto"/>
            <w:bottom w:val="none" w:sz="0" w:space="0" w:color="auto"/>
            <w:right w:val="none" w:sz="0" w:space="0" w:color="auto"/>
          </w:divBdr>
        </w:div>
        <w:div w:id="587157301">
          <w:marLeft w:val="0"/>
          <w:marRight w:val="0"/>
          <w:marTop w:val="0"/>
          <w:marBottom w:val="0"/>
          <w:divBdr>
            <w:top w:val="none" w:sz="0" w:space="0" w:color="auto"/>
            <w:left w:val="none" w:sz="0" w:space="0" w:color="auto"/>
            <w:bottom w:val="none" w:sz="0" w:space="0" w:color="auto"/>
            <w:right w:val="none" w:sz="0" w:space="0" w:color="auto"/>
          </w:divBdr>
        </w:div>
        <w:div w:id="1290089573">
          <w:marLeft w:val="0"/>
          <w:marRight w:val="0"/>
          <w:marTop w:val="0"/>
          <w:marBottom w:val="0"/>
          <w:divBdr>
            <w:top w:val="none" w:sz="0" w:space="0" w:color="auto"/>
            <w:left w:val="none" w:sz="0" w:space="0" w:color="auto"/>
            <w:bottom w:val="none" w:sz="0" w:space="0" w:color="auto"/>
            <w:right w:val="none" w:sz="0" w:space="0" w:color="auto"/>
          </w:divBdr>
        </w:div>
        <w:div w:id="333609594">
          <w:marLeft w:val="0"/>
          <w:marRight w:val="0"/>
          <w:marTop w:val="0"/>
          <w:marBottom w:val="0"/>
          <w:divBdr>
            <w:top w:val="none" w:sz="0" w:space="0" w:color="auto"/>
            <w:left w:val="none" w:sz="0" w:space="0" w:color="auto"/>
            <w:bottom w:val="none" w:sz="0" w:space="0" w:color="auto"/>
            <w:right w:val="none" w:sz="0" w:space="0" w:color="auto"/>
          </w:divBdr>
        </w:div>
        <w:div w:id="1384403256">
          <w:marLeft w:val="0"/>
          <w:marRight w:val="0"/>
          <w:marTop w:val="0"/>
          <w:marBottom w:val="0"/>
          <w:divBdr>
            <w:top w:val="none" w:sz="0" w:space="0" w:color="auto"/>
            <w:left w:val="none" w:sz="0" w:space="0" w:color="auto"/>
            <w:bottom w:val="none" w:sz="0" w:space="0" w:color="auto"/>
            <w:right w:val="none" w:sz="0" w:space="0" w:color="auto"/>
          </w:divBdr>
        </w:div>
        <w:div w:id="46075277">
          <w:marLeft w:val="0"/>
          <w:marRight w:val="0"/>
          <w:marTop w:val="0"/>
          <w:marBottom w:val="0"/>
          <w:divBdr>
            <w:top w:val="none" w:sz="0" w:space="0" w:color="auto"/>
            <w:left w:val="none" w:sz="0" w:space="0" w:color="auto"/>
            <w:bottom w:val="none" w:sz="0" w:space="0" w:color="auto"/>
            <w:right w:val="none" w:sz="0" w:space="0" w:color="auto"/>
          </w:divBdr>
        </w:div>
      </w:divsChild>
    </w:div>
    <w:div w:id="1882086849">
      <w:bodyDiv w:val="1"/>
      <w:marLeft w:val="0"/>
      <w:marRight w:val="0"/>
      <w:marTop w:val="0"/>
      <w:marBottom w:val="0"/>
      <w:divBdr>
        <w:top w:val="none" w:sz="0" w:space="0" w:color="auto"/>
        <w:left w:val="none" w:sz="0" w:space="0" w:color="auto"/>
        <w:bottom w:val="none" w:sz="0" w:space="0" w:color="auto"/>
        <w:right w:val="none" w:sz="0" w:space="0" w:color="auto"/>
      </w:divBdr>
      <w:divsChild>
        <w:div w:id="1746486124">
          <w:marLeft w:val="0"/>
          <w:marRight w:val="0"/>
          <w:marTop w:val="0"/>
          <w:marBottom w:val="0"/>
          <w:divBdr>
            <w:top w:val="none" w:sz="0" w:space="0" w:color="auto"/>
            <w:left w:val="none" w:sz="0" w:space="0" w:color="auto"/>
            <w:bottom w:val="none" w:sz="0" w:space="0" w:color="auto"/>
            <w:right w:val="none" w:sz="0" w:space="0" w:color="auto"/>
          </w:divBdr>
        </w:div>
        <w:div w:id="699861659">
          <w:marLeft w:val="0"/>
          <w:marRight w:val="0"/>
          <w:marTop w:val="0"/>
          <w:marBottom w:val="0"/>
          <w:divBdr>
            <w:top w:val="none" w:sz="0" w:space="0" w:color="auto"/>
            <w:left w:val="none" w:sz="0" w:space="0" w:color="auto"/>
            <w:bottom w:val="none" w:sz="0" w:space="0" w:color="auto"/>
            <w:right w:val="none" w:sz="0" w:space="0" w:color="auto"/>
          </w:divBdr>
        </w:div>
        <w:div w:id="1479227295">
          <w:marLeft w:val="0"/>
          <w:marRight w:val="0"/>
          <w:marTop w:val="0"/>
          <w:marBottom w:val="0"/>
          <w:divBdr>
            <w:top w:val="none" w:sz="0" w:space="0" w:color="auto"/>
            <w:left w:val="none" w:sz="0" w:space="0" w:color="auto"/>
            <w:bottom w:val="none" w:sz="0" w:space="0" w:color="auto"/>
            <w:right w:val="none" w:sz="0" w:space="0" w:color="auto"/>
          </w:divBdr>
        </w:div>
        <w:div w:id="1626039920">
          <w:marLeft w:val="0"/>
          <w:marRight w:val="0"/>
          <w:marTop w:val="0"/>
          <w:marBottom w:val="0"/>
          <w:divBdr>
            <w:top w:val="none" w:sz="0" w:space="0" w:color="auto"/>
            <w:left w:val="none" w:sz="0" w:space="0" w:color="auto"/>
            <w:bottom w:val="none" w:sz="0" w:space="0" w:color="auto"/>
            <w:right w:val="none" w:sz="0" w:space="0" w:color="auto"/>
          </w:divBdr>
        </w:div>
        <w:div w:id="75369050">
          <w:marLeft w:val="0"/>
          <w:marRight w:val="0"/>
          <w:marTop w:val="0"/>
          <w:marBottom w:val="0"/>
          <w:divBdr>
            <w:top w:val="none" w:sz="0" w:space="0" w:color="auto"/>
            <w:left w:val="none" w:sz="0" w:space="0" w:color="auto"/>
            <w:bottom w:val="none" w:sz="0" w:space="0" w:color="auto"/>
            <w:right w:val="none" w:sz="0" w:space="0" w:color="auto"/>
          </w:divBdr>
        </w:div>
        <w:div w:id="863203750">
          <w:marLeft w:val="0"/>
          <w:marRight w:val="0"/>
          <w:marTop w:val="0"/>
          <w:marBottom w:val="0"/>
          <w:divBdr>
            <w:top w:val="none" w:sz="0" w:space="0" w:color="auto"/>
            <w:left w:val="none" w:sz="0" w:space="0" w:color="auto"/>
            <w:bottom w:val="none" w:sz="0" w:space="0" w:color="auto"/>
            <w:right w:val="none" w:sz="0" w:space="0" w:color="auto"/>
          </w:divBdr>
        </w:div>
        <w:div w:id="558826359">
          <w:marLeft w:val="0"/>
          <w:marRight w:val="0"/>
          <w:marTop w:val="0"/>
          <w:marBottom w:val="0"/>
          <w:divBdr>
            <w:top w:val="none" w:sz="0" w:space="0" w:color="auto"/>
            <w:left w:val="none" w:sz="0" w:space="0" w:color="auto"/>
            <w:bottom w:val="none" w:sz="0" w:space="0" w:color="auto"/>
            <w:right w:val="none" w:sz="0" w:space="0" w:color="auto"/>
          </w:divBdr>
        </w:div>
      </w:divsChild>
    </w:div>
    <w:div w:id="1895463191">
      <w:bodyDiv w:val="1"/>
      <w:marLeft w:val="0"/>
      <w:marRight w:val="0"/>
      <w:marTop w:val="0"/>
      <w:marBottom w:val="0"/>
      <w:divBdr>
        <w:top w:val="none" w:sz="0" w:space="0" w:color="auto"/>
        <w:left w:val="none" w:sz="0" w:space="0" w:color="auto"/>
        <w:bottom w:val="none" w:sz="0" w:space="0" w:color="auto"/>
        <w:right w:val="none" w:sz="0" w:space="0" w:color="auto"/>
      </w:divBdr>
    </w:div>
    <w:div w:id="2077966623">
      <w:bodyDiv w:val="1"/>
      <w:marLeft w:val="0"/>
      <w:marRight w:val="0"/>
      <w:marTop w:val="0"/>
      <w:marBottom w:val="0"/>
      <w:divBdr>
        <w:top w:val="none" w:sz="0" w:space="0" w:color="auto"/>
        <w:left w:val="none" w:sz="0" w:space="0" w:color="auto"/>
        <w:bottom w:val="none" w:sz="0" w:space="0" w:color="auto"/>
        <w:right w:val="none" w:sz="0" w:space="0" w:color="auto"/>
      </w:divBdr>
    </w:div>
    <w:div w:id="214414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overs.com/company-information/cs/company%20profile.costco_wholesale_corporation.9acf2327527015f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dc:creator>
  <cp:lastModifiedBy>SIMON KAIRU</cp:lastModifiedBy>
  <cp:revision>3</cp:revision>
  <dcterms:created xsi:type="dcterms:W3CDTF">2016-10-03T15:16:00Z</dcterms:created>
  <dcterms:modified xsi:type="dcterms:W3CDTF">2016-10-03T18:37:00Z</dcterms:modified>
</cp:coreProperties>
</file>