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74F" w:rsidRPr="004C4BA8" w:rsidRDefault="0098574F" w:rsidP="004C4BA8">
      <w:pPr>
        <w:spacing w:after="0" w:line="480" w:lineRule="auto"/>
        <w:ind w:firstLine="0"/>
        <w:contextualSpacing/>
        <w:rPr>
          <w:rFonts w:ascii="Times New Roman" w:hAnsi="Times New Roman" w:cs="Times New Roman"/>
          <w:sz w:val="24"/>
          <w:szCs w:val="24"/>
        </w:rPr>
      </w:pPr>
      <w:r w:rsidRPr="004C4BA8">
        <w:rPr>
          <w:rFonts w:ascii="Times New Roman" w:hAnsi="Times New Roman" w:cs="Times New Roman"/>
          <w:sz w:val="24"/>
          <w:szCs w:val="24"/>
        </w:rPr>
        <w:t>Student’s Name</w:t>
      </w:r>
    </w:p>
    <w:p w:rsidR="0098574F" w:rsidRPr="004C4BA8" w:rsidRDefault="0098574F" w:rsidP="004C4BA8">
      <w:pPr>
        <w:spacing w:after="0" w:line="480" w:lineRule="auto"/>
        <w:ind w:firstLine="0"/>
        <w:contextualSpacing/>
        <w:rPr>
          <w:rFonts w:ascii="Times New Roman" w:hAnsi="Times New Roman" w:cs="Times New Roman"/>
          <w:sz w:val="24"/>
          <w:szCs w:val="24"/>
        </w:rPr>
      </w:pPr>
      <w:r w:rsidRPr="004C4BA8">
        <w:rPr>
          <w:rFonts w:ascii="Times New Roman" w:hAnsi="Times New Roman" w:cs="Times New Roman"/>
          <w:sz w:val="24"/>
          <w:szCs w:val="24"/>
        </w:rPr>
        <w:t>Professor’s Name</w:t>
      </w:r>
    </w:p>
    <w:p w:rsidR="0098574F" w:rsidRPr="004C4BA8" w:rsidRDefault="0098574F" w:rsidP="004C4BA8">
      <w:pPr>
        <w:spacing w:after="0" w:line="480" w:lineRule="auto"/>
        <w:ind w:firstLine="0"/>
        <w:contextualSpacing/>
        <w:rPr>
          <w:rFonts w:ascii="Times New Roman" w:hAnsi="Times New Roman" w:cs="Times New Roman"/>
          <w:sz w:val="24"/>
          <w:szCs w:val="24"/>
        </w:rPr>
      </w:pPr>
      <w:r w:rsidRPr="004C4BA8">
        <w:rPr>
          <w:rFonts w:ascii="Times New Roman" w:hAnsi="Times New Roman" w:cs="Times New Roman"/>
          <w:sz w:val="24"/>
          <w:szCs w:val="24"/>
        </w:rPr>
        <w:t>Grade Course</w:t>
      </w:r>
    </w:p>
    <w:p w:rsidR="0098574F" w:rsidRPr="004C4BA8" w:rsidRDefault="0098574F" w:rsidP="004C4BA8">
      <w:pPr>
        <w:spacing w:after="0" w:line="480" w:lineRule="auto"/>
        <w:ind w:firstLine="0"/>
        <w:contextualSpacing/>
        <w:rPr>
          <w:rFonts w:ascii="Times New Roman" w:hAnsi="Times New Roman" w:cs="Times New Roman"/>
          <w:sz w:val="24"/>
          <w:szCs w:val="24"/>
        </w:rPr>
      </w:pPr>
      <w:r w:rsidRPr="004C4BA8">
        <w:rPr>
          <w:rFonts w:ascii="Times New Roman" w:hAnsi="Times New Roman" w:cs="Times New Roman"/>
          <w:sz w:val="24"/>
          <w:szCs w:val="24"/>
        </w:rPr>
        <w:t>Date of Submission</w:t>
      </w:r>
    </w:p>
    <w:p w:rsidR="004C415C" w:rsidRPr="004C4BA8" w:rsidRDefault="00342C1D" w:rsidP="004C4BA8">
      <w:pPr>
        <w:spacing w:after="0" w:line="48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100-Word Responses</w:t>
      </w:r>
    </w:p>
    <w:p w:rsidR="00342C1D" w:rsidRPr="00342C1D" w:rsidRDefault="00342C1D" w:rsidP="004C4BA8">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1.</w:t>
      </w:r>
    </w:p>
    <w:p w:rsidR="00810BCA" w:rsidRDefault="00810BCA" w:rsidP="004C4BA8">
      <w:pPr>
        <w:spacing w:after="0" w:line="480" w:lineRule="auto"/>
        <w:contextualSpacing/>
        <w:rPr>
          <w:rFonts w:ascii="Times New Roman" w:hAnsi="Times New Roman" w:cs="Times New Roman"/>
          <w:sz w:val="24"/>
          <w:szCs w:val="24"/>
        </w:rPr>
      </w:pPr>
      <w:r w:rsidRPr="004C4BA8">
        <w:rPr>
          <w:rFonts w:ascii="Times New Roman" w:hAnsi="Times New Roman" w:cs="Times New Roman"/>
          <w:sz w:val="24"/>
          <w:szCs w:val="24"/>
        </w:rPr>
        <w:t>Apparently, there is a very significant link between a population’s education, sanitation, and health. According to the Global Partnership for Education, educating societies about the links between health and sanitation helps to reduce sanitation-related health problems (GPE Secretariat Np). The country can do this by pooling financial, infrastructure, and human resources together and implement new, affordable technologies for the operation and management of waterworks. For this to be possible, the concerned government will need to have a water supply master plan that will tell them exactly what resources are needed, when, and in what quantity or capacity, and this will ensure that sanitation plans and projects succeed.</w:t>
      </w:r>
    </w:p>
    <w:p w:rsidR="00342C1D" w:rsidRDefault="00342C1D" w:rsidP="004C4BA8">
      <w:pPr>
        <w:spacing w:after="0" w:line="480" w:lineRule="auto"/>
        <w:contextualSpacing/>
        <w:rPr>
          <w:rFonts w:ascii="Times New Roman" w:hAnsi="Times New Roman" w:cs="Times New Roman"/>
          <w:b/>
          <w:sz w:val="24"/>
          <w:szCs w:val="24"/>
        </w:rPr>
      </w:pPr>
    </w:p>
    <w:p w:rsidR="00810BCA" w:rsidRPr="004C4BA8" w:rsidRDefault="00342C1D" w:rsidP="004C4BA8">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2.</w:t>
      </w:r>
    </w:p>
    <w:p w:rsidR="00A9549F" w:rsidRPr="004C4BA8" w:rsidRDefault="00810BCA" w:rsidP="004C4BA8">
      <w:pPr>
        <w:spacing w:after="0" w:line="480" w:lineRule="auto"/>
        <w:contextualSpacing/>
        <w:rPr>
          <w:rFonts w:ascii="Times New Roman" w:hAnsi="Times New Roman" w:cs="Times New Roman"/>
          <w:sz w:val="24"/>
          <w:szCs w:val="24"/>
        </w:rPr>
      </w:pPr>
      <w:r w:rsidRPr="004C4BA8">
        <w:rPr>
          <w:rFonts w:ascii="Times New Roman" w:hAnsi="Times New Roman" w:cs="Times New Roman"/>
          <w:sz w:val="24"/>
          <w:szCs w:val="24"/>
        </w:rPr>
        <w:t>According to a report by UN’s Leadership Council of the Sustainable Development Solutions Network (SDSN) effective SDGs, their targets as well as indicators serve as a report card to measure a country’s progress towards sustainable development (2). Therefore, tracking progress towards the SDGs will compel respective National Statistical Offices in each country to collect and analyze data in new and emerging areas, and this may require different types of technology. The following are proposed as primary types of technology that can be used to track progress at the national level. They are Information and Communications Technology (ICT), Science, Technology and Innovation (STI), Technology Bank, and Extensive databases among others (33).</w:t>
      </w:r>
      <w:r w:rsidR="00A9549F" w:rsidRPr="004C4BA8">
        <w:rPr>
          <w:rFonts w:ascii="Times New Roman" w:hAnsi="Times New Roman" w:cs="Times New Roman"/>
          <w:sz w:val="24"/>
          <w:szCs w:val="24"/>
        </w:rPr>
        <w:br w:type="page"/>
      </w:r>
    </w:p>
    <w:p w:rsidR="001F0B65" w:rsidRPr="004C4BA8" w:rsidRDefault="00A9549F" w:rsidP="004C4BA8">
      <w:pPr>
        <w:spacing w:after="0" w:line="480" w:lineRule="auto"/>
        <w:ind w:firstLine="0"/>
        <w:contextualSpacing/>
        <w:jc w:val="left"/>
        <w:rPr>
          <w:rFonts w:ascii="Times New Roman" w:hAnsi="Times New Roman" w:cs="Times New Roman"/>
          <w:sz w:val="24"/>
          <w:szCs w:val="24"/>
        </w:rPr>
      </w:pPr>
      <w:r w:rsidRPr="004C4BA8">
        <w:rPr>
          <w:rFonts w:ascii="Times New Roman" w:hAnsi="Times New Roman" w:cs="Times New Roman"/>
          <w:sz w:val="24"/>
          <w:szCs w:val="24"/>
        </w:rPr>
        <w:lastRenderedPageBreak/>
        <w:t>Works Cited</w:t>
      </w:r>
    </w:p>
    <w:p w:rsidR="00B72584" w:rsidRPr="004C4BA8" w:rsidRDefault="00B72584" w:rsidP="00B72584">
      <w:pPr>
        <w:spacing w:after="0" w:line="480" w:lineRule="auto"/>
        <w:ind w:left="720" w:hanging="720"/>
        <w:contextualSpacing/>
        <w:jc w:val="left"/>
        <w:rPr>
          <w:rFonts w:ascii="Times New Roman" w:hAnsi="Times New Roman" w:cs="Times New Roman"/>
          <w:sz w:val="24"/>
          <w:szCs w:val="24"/>
        </w:rPr>
      </w:pPr>
      <w:bookmarkStart w:id="0" w:name="_GoBack"/>
      <w:r w:rsidRPr="004C4BA8">
        <w:rPr>
          <w:rStyle w:val="selectable"/>
          <w:rFonts w:ascii="Times New Roman" w:hAnsi="Times New Roman" w:cs="Times New Roman"/>
          <w:sz w:val="24"/>
          <w:szCs w:val="24"/>
        </w:rPr>
        <w:t>GPE Secretariat</w:t>
      </w:r>
      <w:proofErr w:type="gramStart"/>
      <w:r w:rsidRPr="004C4BA8">
        <w:rPr>
          <w:rStyle w:val="selectable"/>
          <w:rFonts w:ascii="Times New Roman" w:hAnsi="Times New Roman" w:cs="Times New Roman"/>
          <w:sz w:val="24"/>
          <w:szCs w:val="24"/>
        </w:rPr>
        <w:t>,.</w:t>
      </w:r>
      <w:proofErr w:type="gramEnd"/>
      <w:r w:rsidRPr="004C4BA8">
        <w:rPr>
          <w:rStyle w:val="selectable"/>
          <w:rFonts w:ascii="Times New Roman" w:hAnsi="Times New Roman" w:cs="Times New Roman"/>
          <w:sz w:val="24"/>
          <w:szCs w:val="24"/>
        </w:rPr>
        <w:t xml:space="preserve"> "17 Ways Education Influences </w:t>
      </w:r>
      <w:proofErr w:type="gramStart"/>
      <w:r w:rsidRPr="004C4BA8">
        <w:rPr>
          <w:rStyle w:val="selectable"/>
          <w:rFonts w:ascii="Times New Roman" w:hAnsi="Times New Roman" w:cs="Times New Roman"/>
          <w:sz w:val="24"/>
          <w:szCs w:val="24"/>
        </w:rPr>
        <w:t>The</w:t>
      </w:r>
      <w:proofErr w:type="gramEnd"/>
      <w:r w:rsidRPr="004C4BA8">
        <w:rPr>
          <w:rStyle w:val="selectable"/>
          <w:rFonts w:ascii="Times New Roman" w:hAnsi="Times New Roman" w:cs="Times New Roman"/>
          <w:sz w:val="24"/>
          <w:szCs w:val="24"/>
        </w:rPr>
        <w:t xml:space="preserve"> New 17 Global Goals | Global Partnership For Education". </w:t>
      </w:r>
      <w:r w:rsidRPr="004C4BA8">
        <w:rPr>
          <w:rStyle w:val="selectable"/>
          <w:rFonts w:ascii="Times New Roman" w:hAnsi="Times New Roman" w:cs="Times New Roman"/>
          <w:i/>
          <w:iCs/>
          <w:sz w:val="24"/>
          <w:szCs w:val="24"/>
        </w:rPr>
        <w:t>Globalpartnership.org</w:t>
      </w:r>
      <w:r w:rsidRPr="004C4BA8">
        <w:rPr>
          <w:rStyle w:val="selectable"/>
          <w:rFonts w:ascii="Times New Roman" w:hAnsi="Times New Roman" w:cs="Times New Roman"/>
          <w:sz w:val="24"/>
          <w:szCs w:val="24"/>
        </w:rPr>
        <w:t xml:space="preserve">. </w:t>
      </w:r>
      <w:proofErr w:type="spellStart"/>
      <w:proofErr w:type="gramStart"/>
      <w:r w:rsidRPr="004C4BA8">
        <w:rPr>
          <w:rStyle w:val="selectable"/>
          <w:rFonts w:ascii="Times New Roman" w:hAnsi="Times New Roman" w:cs="Times New Roman"/>
          <w:sz w:val="24"/>
          <w:szCs w:val="24"/>
        </w:rPr>
        <w:t>N.p</w:t>
      </w:r>
      <w:proofErr w:type="spellEnd"/>
      <w:proofErr w:type="gramEnd"/>
      <w:r w:rsidRPr="004C4BA8">
        <w:rPr>
          <w:rStyle w:val="selectable"/>
          <w:rFonts w:ascii="Times New Roman" w:hAnsi="Times New Roman" w:cs="Times New Roman"/>
          <w:sz w:val="24"/>
          <w:szCs w:val="24"/>
        </w:rPr>
        <w:t>., 2015. Web. 9 Oct. 2016.</w:t>
      </w:r>
    </w:p>
    <w:p w:rsidR="00B72584" w:rsidRPr="004C4BA8" w:rsidRDefault="00B72584" w:rsidP="00B72584">
      <w:pPr>
        <w:spacing w:after="0" w:line="480" w:lineRule="auto"/>
        <w:ind w:left="720" w:hanging="720"/>
        <w:contextualSpacing/>
        <w:jc w:val="left"/>
        <w:rPr>
          <w:rFonts w:ascii="Times New Roman" w:hAnsi="Times New Roman" w:cs="Times New Roman"/>
          <w:sz w:val="24"/>
          <w:szCs w:val="24"/>
        </w:rPr>
      </w:pPr>
      <w:r w:rsidRPr="004C4BA8">
        <w:rPr>
          <w:rStyle w:val="selectable"/>
          <w:rFonts w:ascii="Times New Roman" w:hAnsi="Times New Roman" w:cs="Times New Roman"/>
          <w:sz w:val="24"/>
          <w:szCs w:val="24"/>
        </w:rPr>
        <w:t>Leadership Council of the Sustainable Development Solutions Network</w:t>
      </w:r>
      <w:proofErr w:type="gramStart"/>
      <w:r w:rsidRPr="004C4BA8">
        <w:rPr>
          <w:rStyle w:val="selectable"/>
          <w:rFonts w:ascii="Times New Roman" w:hAnsi="Times New Roman" w:cs="Times New Roman"/>
          <w:sz w:val="24"/>
          <w:szCs w:val="24"/>
        </w:rPr>
        <w:t>,.</w:t>
      </w:r>
      <w:proofErr w:type="gramEnd"/>
      <w:r w:rsidRPr="004C4BA8">
        <w:rPr>
          <w:rStyle w:val="selectable"/>
          <w:rFonts w:ascii="Times New Roman" w:hAnsi="Times New Roman" w:cs="Times New Roman"/>
          <w:sz w:val="24"/>
          <w:szCs w:val="24"/>
        </w:rPr>
        <w:t xml:space="preserve"> </w:t>
      </w:r>
      <w:r w:rsidRPr="004C4BA8">
        <w:rPr>
          <w:rStyle w:val="selectable"/>
          <w:rFonts w:ascii="Times New Roman" w:hAnsi="Times New Roman" w:cs="Times New Roman"/>
          <w:i/>
          <w:iCs/>
          <w:sz w:val="24"/>
          <w:szCs w:val="24"/>
        </w:rPr>
        <w:t xml:space="preserve">Indicators </w:t>
      </w:r>
      <w:proofErr w:type="gramStart"/>
      <w:r w:rsidRPr="004C4BA8">
        <w:rPr>
          <w:rStyle w:val="selectable"/>
          <w:rFonts w:ascii="Times New Roman" w:hAnsi="Times New Roman" w:cs="Times New Roman"/>
          <w:i/>
          <w:iCs/>
          <w:sz w:val="24"/>
          <w:szCs w:val="24"/>
        </w:rPr>
        <w:t>And</w:t>
      </w:r>
      <w:proofErr w:type="gramEnd"/>
      <w:r w:rsidRPr="004C4BA8">
        <w:rPr>
          <w:rStyle w:val="selectable"/>
          <w:rFonts w:ascii="Times New Roman" w:hAnsi="Times New Roman" w:cs="Times New Roman"/>
          <w:i/>
          <w:iCs/>
          <w:sz w:val="24"/>
          <w:szCs w:val="24"/>
        </w:rPr>
        <w:t xml:space="preserve"> A Monitoring Framework For The Sustainable Development Goals</w:t>
      </w:r>
      <w:r w:rsidRPr="004C4BA8">
        <w:rPr>
          <w:rStyle w:val="selectable"/>
          <w:rFonts w:ascii="Times New Roman" w:hAnsi="Times New Roman" w:cs="Times New Roman"/>
          <w:sz w:val="24"/>
          <w:szCs w:val="24"/>
        </w:rPr>
        <w:t>. 2015. Print. Version 7.</w:t>
      </w:r>
      <w:bookmarkEnd w:id="0"/>
    </w:p>
    <w:sectPr w:rsidR="00B72584" w:rsidRPr="004C4BA8" w:rsidSect="0061730A">
      <w:headerReference w:type="default" r:id="rId7"/>
      <w:head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484" w:rsidRDefault="00372484" w:rsidP="004E4360">
      <w:pPr>
        <w:spacing w:after="0" w:line="240" w:lineRule="auto"/>
      </w:pPr>
      <w:r>
        <w:separator/>
      </w:r>
    </w:p>
  </w:endnote>
  <w:endnote w:type="continuationSeparator" w:id="0">
    <w:p w:rsidR="00372484" w:rsidRDefault="00372484"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484" w:rsidRDefault="00372484" w:rsidP="004E4360">
      <w:pPr>
        <w:spacing w:after="0" w:line="240" w:lineRule="auto"/>
      </w:pPr>
      <w:r>
        <w:separator/>
      </w:r>
    </w:p>
  </w:footnote>
  <w:footnote w:type="continuationSeparator" w:id="0">
    <w:p w:rsidR="00372484" w:rsidRDefault="00372484"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990A9A" w:rsidP="00A64A94">
    <w:pPr>
      <w:pStyle w:val="Header"/>
      <w:tabs>
        <w:tab w:val="clear" w:pos="4680"/>
        <w:tab w:val="clear" w:pos="9360"/>
      </w:tabs>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4A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Surname </w:t>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sidR="00B72584">
      <w:rPr>
        <w:rFonts w:ascii="Times New Roman" w:hAnsi="Times New Roman" w:cs="Times New Roman"/>
        <w:noProof/>
        <w:sz w:val="24"/>
        <w:szCs w:val="24"/>
      </w:rPr>
      <w:t>2</w:t>
    </w:r>
    <w:r w:rsidR="004E4360" w:rsidRPr="00A64A94">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990A9A" w:rsidRDefault="00990A9A" w:rsidP="00990A9A">
    <w:pPr>
      <w:spacing w:after="0" w:line="480" w:lineRule="auto"/>
      <w:ind w:firstLine="0"/>
      <w:contextualSpacing/>
      <w:jc w:val="right"/>
      <w:rPr>
        <w:rFonts w:ascii="Times New Roman" w:hAnsi="Times New Roman" w:cs="Times New Roman"/>
        <w:sz w:val="24"/>
        <w:szCs w:val="24"/>
      </w:rPr>
    </w:pPr>
    <w:r>
      <w:rPr>
        <w:rFonts w:ascii="Times New Roman" w:hAnsi="Times New Roman" w:cs="Times New Roman"/>
        <w:caps/>
        <w:sz w:val="24"/>
        <w:szCs w:val="24"/>
      </w:rPr>
      <w:t>S</w:t>
    </w:r>
    <w:r>
      <w:rPr>
        <w:rFonts w:ascii="Times New Roman" w:hAnsi="Times New Roman" w:cs="Times New Roman"/>
        <w:sz w:val="24"/>
        <w:szCs w:val="24"/>
      </w:rPr>
      <w:t>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4E1F"/>
    <w:rsid w:val="00015BAF"/>
    <w:rsid w:val="00027AB7"/>
    <w:rsid w:val="0003433D"/>
    <w:rsid w:val="00035501"/>
    <w:rsid w:val="00037FC3"/>
    <w:rsid w:val="000410B9"/>
    <w:rsid w:val="0004335A"/>
    <w:rsid w:val="00052977"/>
    <w:rsid w:val="000743DC"/>
    <w:rsid w:val="00077FE1"/>
    <w:rsid w:val="00081F28"/>
    <w:rsid w:val="000910B8"/>
    <w:rsid w:val="000A4D50"/>
    <w:rsid w:val="000B056E"/>
    <w:rsid w:val="000B3E04"/>
    <w:rsid w:val="000B5294"/>
    <w:rsid w:val="000B5419"/>
    <w:rsid w:val="000C1B21"/>
    <w:rsid w:val="000C33A1"/>
    <w:rsid w:val="000C34BB"/>
    <w:rsid w:val="000D284C"/>
    <w:rsid w:val="000E309D"/>
    <w:rsid w:val="000E41DC"/>
    <w:rsid w:val="000E5903"/>
    <w:rsid w:val="000F0B35"/>
    <w:rsid w:val="000F2E32"/>
    <w:rsid w:val="000F2FA0"/>
    <w:rsid w:val="001045BD"/>
    <w:rsid w:val="00110D1F"/>
    <w:rsid w:val="001150E8"/>
    <w:rsid w:val="00122E82"/>
    <w:rsid w:val="00130D84"/>
    <w:rsid w:val="00131478"/>
    <w:rsid w:val="00133EC8"/>
    <w:rsid w:val="00142D17"/>
    <w:rsid w:val="001502F7"/>
    <w:rsid w:val="00156B54"/>
    <w:rsid w:val="00161A6C"/>
    <w:rsid w:val="00164DF0"/>
    <w:rsid w:val="0016774B"/>
    <w:rsid w:val="00167D73"/>
    <w:rsid w:val="00185039"/>
    <w:rsid w:val="00190793"/>
    <w:rsid w:val="001A044F"/>
    <w:rsid w:val="001A39FC"/>
    <w:rsid w:val="001B3480"/>
    <w:rsid w:val="001B79A1"/>
    <w:rsid w:val="001C7343"/>
    <w:rsid w:val="001D1CE3"/>
    <w:rsid w:val="001E6AC9"/>
    <w:rsid w:val="001F018C"/>
    <w:rsid w:val="001F0B65"/>
    <w:rsid w:val="001F3E42"/>
    <w:rsid w:val="00200D44"/>
    <w:rsid w:val="00217699"/>
    <w:rsid w:val="002245CA"/>
    <w:rsid w:val="002262E2"/>
    <w:rsid w:val="002268CF"/>
    <w:rsid w:val="002274ED"/>
    <w:rsid w:val="00231AE9"/>
    <w:rsid w:val="00243C05"/>
    <w:rsid w:val="00274224"/>
    <w:rsid w:val="0028726C"/>
    <w:rsid w:val="0029643E"/>
    <w:rsid w:val="002A2032"/>
    <w:rsid w:val="002B224D"/>
    <w:rsid w:val="002C5D6A"/>
    <w:rsid w:val="002D0864"/>
    <w:rsid w:val="002D1F7D"/>
    <w:rsid w:val="002D6D2F"/>
    <w:rsid w:val="002E0106"/>
    <w:rsid w:val="002F2E55"/>
    <w:rsid w:val="002F48A1"/>
    <w:rsid w:val="00304842"/>
    <w:rsid w:val="003050E8"/>
    <w:rsid w:val="00305BBD"/>
    <w:rsid w:val="00307FBF"/>
    <w:rsid w:val="003118AD"/>
    <w:rsid w:val="00312B11"/>
    <w:rsid w:val="00322B5C"/>
    <w:rsid w:val="00327568"/>
    <w:rsid w:val="00336BD4"/>
    <w:rsid w:val="003374CE"/>
    <w:rsid w:val="00342C1D"/>
    <w:rsid w:val="003456E2"/>
    <w:rsid w:val="003458F3"/>
    <w:rsid w:val="00353D0C"/>
    <w:rsid w:val="00356442"/>
    <w:rsid w:val="00363FF8"/>
    <w:rsid w:val="00365BA9"/>
    <w:rsid w:val="00371A0E"/>
    <w:rsid w:val="00372484"/>
    <w:rsid w:val="00385A27"/>
    <w:rsid w:val="00391AFF"/>
    <w:rsid w:val="003A1886"/>
    <w:rsid w:val="003A34DF"/>
    <w:rsid w:val="003A6078"/>
    <w:rsid w:val="003C3DC0"/>
    <w:rsid w:val="003C5A5D"/>
    <w:rsid w:val="003D45F1"/>
    <w:rsid w:val="003D5D10"/>
    <w:rsid w:val="0040179D"/>
    <w:rsid w:val="004067E9"/>
    <w:rsid w:val="0041306B"/>
    <w:rsid w:val="00423BC2"/>
    <w:rsid w:val="00437B79"/>
    <w:rsid w:val="00440F18"/>
    <w:rsid w:val="004416DB"/>
    <w:rsid w:val="004543C1"/>
    <w:rsid w:val="0046743E"/>
    <w:rsid w:val="004701D9"/>
    <w:rsid w:val="00486A6C"/>
    <w:rsid w:val="004A3BF0"/>
    <w:rsid w:val="004A4AAD"/>
    <w:rsid w:val="004C1AB7"/>
    <w:rsid w:val="004C415C"/>
    <w:rsid w:val="004C4BA8"/>
    <w:rsid w:val="004C67EE"/>
    <w:rsid w:val="004E326D"/>
    <w:rsid w:val="004E4360"/>
    <w:rsid w:val="004F2069"/>
    <w:rsid w:val="0051266B"/>
    <w:rsid w:val="00514EA9"/>
    <w:rsid w:val="00524971"/>
    <w:rsid w:val="0053241A"/>
    <w:rsid w:val="00536EC3"/>
    <w:rsid w:val="005411C4"/>
    <w:rsid w:val="005438F0"/>
    <w:rsid w:val="005478D9"/>
    <w:rsid w:val="00553B66"/>
    <w:rsid w:val="00584A03"/>
    <w:rsid w:val="005A62E8"/>
    <w:rsid w:val="005B35E7"/>
    <w:rsid w:val="005C2EAB"/>
    <w:rsid w:val="00601C41"/>
    <w:rsid w:val="00605175"/>
    <w:rsid w:val="0060750F"/>
    <w:rsid w:val="006149F4"/>
    <w:rsid w:val="0061730A"/>
    <w:rsid w:val="006343B2"/>
    <w:rsid w:val="0063644D"/>
    <w:rsid w:val="00642FCA"/>
    <w:rsid w:val="00644BF6"/>
    <w:rsid w:val="006455D5"/>
    <w:rsid w:val="00647652"/>
    <w:rsid w:val="00651147"/>
    <w:rsid w:val="006532F8"/>
    <w:rsid w:val="0065609C"/>
    <w:rsid w:val="00685F90"/>
    <w:rsid w:val="0068662A"/>
    <w:rsid w:val="00686FF7"/>
    <w:rsid w:val="006A277C"/>
    <w:rsid w:val="006A3695"/>
    <w:rsid w:val="006A7DDC"/>
    <w:rsid w:val="006F0ECA"/>
    <w:rsid w:val="006F3BAE"/>
    <w:rsid w:val="006F7B1E"/>
    <w:rsid w:val="00717099"/>
    <w:rsid w:val="00721BC6"/>
    <w:rsid w:val="00726C99"/>
    <w:rsid w:val="00751B44"/>
    <w:rsid w:val="007532FC"/>
    <w:rsid w:val="00754C29"/>
    <w:rsid w:val="007738F8"/>
    <w:rsid w:val="00774ED6"/>
    <w:rsid w:val="00777E0A"/>
    <w:rsid w:val="007825B1"/>
    <w:rsid w:val="007827B3"/>
    <w:rsid w:val="007910DB"/>
    <w:rsid w:val="00794B58"/>
    <w:rsid w:val="007C25A6"/>
    <w:rsid w:val="007D15F0"/>
    <w:rsid w:val="007D2ED1"/>
    <w:rsid w:val="007D40FB"/>
    <w:rsid w:val="007D5D97"/>
    <w:rsid w:val="007D7864"/>
    <w:rsid w:val="007E0A3E"/>
    <w:rsid w:val="007F0957"/>
    <w:rsid w:val="007F0B4C"/>
    <w:rsid w:val="007F50BE"/>
    <w:rsid w:val="00803AEB"/>
    <w:rsid w:val="00810BCA"/>
    <w:rsid w:val="00825C5A"/>
    <w:rsid w:val="0083654B"/>
    <w:rsid w:val="00837E66"/>
    <w:rsid w:val="00842D75"/>
    <w:rsid w:val="00844570"/>
    <w:rsid w:val="00856B28"/>
    <w:rsid w:val="00862831"/>
    <w:rsid w:val="00862BF7"/>
    <w:rsid w:val="008670A4"/>
    <w:rsid w:val="00871EB6"/>
    <w:rsid w:val="00874612"/>
    <w:rsid w:val="00877144"/>
    <w:rsid w:val="00882830"/>
    <w:rsid w:val="00887DBE"/>
    <w:rsid w:val="008A2692"/>
    <w:rsid w:val="008B1FB9"/>
    <w:rsid w:val="008C7FE2"/>
    <w:rsid w:val="008D2E2C"/>
    <w:rsid w:val="008E67E5"/>
    <w:rsid w:val="008F0A3B"/>
    <w:rsid w:val="009162BB"/>
    <w:rsid w:val="0093502F"/>
    <w:rsid w:val="00957A19"/>
    <w:rsid w:val="00973AE2"/>
    <w:rsid w:val="00982117"/>
    <w:rsid w:val="0098574F"/>
    <w:rsid w:val="00990A9A"/>
    <w:rsid w:val="009B5BCC"/>
    <w:rsid w:val="009C356E"/>
    <w:rsid w:val="009C5C3F"/>
    <w:rsid w:val="009E7D9E"/>
    <w:rsid w:val="00A027B0"/>
    <w:rsid w:val="00A132C4"/>
    <w:rsid w:val="00A1444E"/>
    <w:rsid w:val="00A24D6C"/>
    <w:rsid w:val="00A267BE"/>
    <w:rsid w:val="00A370DC"/>
    <w:rsid w:val="00A409AC"/>
    <w:rsid w:val="00A429C1"/>
    <w:rsid w:val="00A45A72"/>
    <w:rsid w:val="00A46600"/>
    <w:rsid w:val="00A46CC3"/>
    <w:rsid w:val="00A56BF5"/>
    <w:rsid w:val="00A64A94"/>
    <w:rsid w:val="00A722D6"/>
    <w:rsid w:val="00A73DB8"/>
    <w:rsid w:val="00A75A5F"/>
    <w:rsid w:val="00A81D58"/>
    <w:rsid w:val="00A84505"/>
    <w:rsid w:val="00A857C7"/>
    <w:rsid w:val="00A94829"/>
    <w:rsid w:val="00A9549F"/>
    <w:rsid w:val="00A9785B"/>
    <w:rsid w:val="00AA6B28"/>
    <w:rsid w:val="00AA6BB7"/>
    <w:rsid w:val="00AB4D77"/>
    <w:rsid w:val="00AB74C2"/>
    <w:rsid w:val="00AD317D"/>
    <w:rsid w:val="00AE03CE"/>
    <w:rsid w:val="00AE5E44"/>
    <w:rsid w:val="00B05076"/>
    <w:rsid w:val="00B125A5"/>
    <w:rsid w:val="00B16D48"/>
    <w:rsid w:val="00B26A37"/>
    <w:rsid w:val="00B503DC"/>
    <w:rsid w:val="00B72584"/>
    <w:rsid w:val="00B7582F"/>
    <w:rsid w:val="00B94867"/>
    <w:rsid w:val="00BB0014"/>
    <w:rsid w:val="00BD0C9D"/>
    <w:rsid w:val="00BF0A72"/>
    <w:rsid w:val="00C04944"/>
    <w:rsid w:val="00C060DC"/>
    <w:rsid w:val="00C071EC"/>
    <w:rsid w:val="00C17209"/>
    <w:rsid w:val="00C543F0"/>
    <w:rsid w:val="00C654BE"/>
    <w:rsid w:val="00C761FF"/>
    <w:rsid w:val="00C80374"/>
    <w:rsid w:val="00C81149"/>
    <w:rsid w:val="00C83D60"/>
    <w:rsid w:val="00C925FF"/>
    <w:rsid w:val="00C92888"/>
    <w:rsid w:val="00CB3E42"/>
    <w:rsid w:val="00CB7762"/>
    <w:rsid w:val="00CB7F70"/>
    <w:rsid w:val="00CD404C"/>
    <w:rsid w:val="00CE03B2"/>
    <w:rsid w:val="00CE3060"/>
    <w:rsid w:val="00CE3FE0"/>
    <w:rsid w:val="00CF3F98"/>
    <w:rsid w:val="00D07691"/>
    <w:rsid w:val="00D11ADE"/>
    <w:rsid w:val="00D22884"/>
    <w:rsid w:val="00D338A7"/>
    <w:rsid w:val="00D3615A"/>
    <w:rsid w:val="00D4072C"/>
    <w:rsid w:val="00D40A56"/>
    <w:rsid w:val="00D65DA5"/>
    <w:rsid w:val="00D67B14"/>
    <w:rsid w:val="00D74B95"/>
    <w:rsid w:val="00D81717"/>
    <w:rsid w:val="00D9292E"/>
    <w:rsid w:val="00D96106"/>
    <w:rsid w:val="00D9775E"/>
    <w:rsid w:val="00DA5091"/>
    <w:rsid w:val="00DE07B9"/>
    <w:rsid w:val="00DE30F7"/>
    <w:rsid w:val="00DF6E21"/>
    <w:rsid w:val="00E1042A"/>
    <w:rsid w:val="00E17210"/>
    <w:rsid w:val="00E20C07"/>
    <w:rsid w:val="00E215AB"/>
    <w:rsid w:val="00E37E59"/>
    <w:rsid w:val="00E437D9"/>
    <w:rsid w:val="00E53F5A"/>
    <w:rsid w:val="00E720FC"/>
    <w:rsid w:val="00E857FA"/>
    <w:rsid w:val="00E9491F"/>
    <w:rsid w:val="00EA33AB"/>
    <w:rsid w:val="00EB7475"/>
    <w:rsid w:val="00ED17A6"/>
    <w:rsid w:val="00ED2583"/>
    <w:rsid w:val="00ED4C49"/>
    <w:rsid w:val="00EE52F5"/>
    <w:rsid w:val="00EE5C59"/>
    <w:rsid w:val="00EF0943"/>
    <w:rsid w:val="00F13D0A"/>
    <w:rsid w:val="00F153C8"/>
    <w:rsid w:val="00F2706C"/>
    <w:rsid w:val="00F34D53"/>
    <w:rsid w:val="00F7210D"/>
    <w:rsid w:val="00F75DD3"/>
    <w:rsid w:val="00F84ACA"/>
    <w:rsid w:val="00F90075"/>
    <w:rsid w:val="00FA4DD7"/>
    <w:rsid w:val="00FA5511"/>
    <w:rsid w:val="00FB1917"/>
    <w:rsid w:val="00FB69D7"/>
    <w:rsid w:val="00FD5813"/>
    <w:rsid w:val="00FE0105"/>
    <w:rsid w:val="00FF12E8"/>
    <w:rsid w:val="00FF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 w:type="character" w:styleId="Hyperlink">
    <w:name w:val="Hyperlink"/>
    <w:basedOn w:val="DefaultParagraphFont"/>
    <w:uiPriority w:val="99"/>
    <w:unhideWhenUsed/>
    <w:rsid w:val="002F48A1"/>
    <w:rPr>
      <w:color w:val="0000FF" w:themeColor="hyperlink"/>
      <w:u w:val="single"/>
    </w:rPr>
  </w:style>
  <w:style w:type="character" w:customStyle="1" w:styleId="selectable">
    <w:name w:val="selectable"/>
    <w:basedOn w:val="DefaultParagraphFont"/>
    <w:rsid w:val="0001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 w:id="1736854518">
      <w:bodyDiv w:val="1"/>
      <w:marLeft w:val="0"/>
      <w:marRight w:val="0"/>
      <w:marTop w:val="0"/>
      <w:marBottom w:val="0"/>
      <w:divBdr>
        <w:top w:val="none" w:sz="0" w:space="0" w:color="auto"/>
        <w:left w:val="none" w:sz="0" w:space="0" w:color="auto"/>
        <w:bottom w:val="none" w:sz="0" w:space="0" w:color="auto"/>
        <w:right w:val="none" w:sz="0" w:space="0" w:color="auto"/>
      </w:divBdr>
      <w:divsChild>
        <w:div w:id="99877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3BA05-D246-48BE-8541-A04D4AD4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37</cp:revision>
  <dcterms:created xsi:type="dcterms:W3CDTF">2016-10-05T12:16:00Z</dcterms:created>
  <dcterms:modified xsi:type="dcterms:W3CDTF">2016-10-09T07:24:00Z</dcterms:modified>
</cp:coreProperties>
</file>