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AA01AA" w:rsidRPr="00D90A7B" w:rsidRDefault="00D90A7B" w:rsidP="00D90A7B">
      <w:pPr>
        <w:spacing w:line="480" w:lineRule="auto"/>
        <w:jc w:val="center"/>
        <w:rPr>
          <w:rFonts w:ascii="Times New Roman" w:hAnsi="Times New Roman" w:cs="Times New Roman"/>
          <w:sz w:val="24"/>
          <w:szCs w:val="24"/>
        </w:rPr>
      </w:pPr>
      <w:r w:rsidRPr="00D90A7B">
        <w:rPr>
          <w:rFonts w:ascii="Times New Roman" w:hAnsi="Times New Roman" w:cs="Times New Roman"/>
          <w:sz w:val="24"/>
          <w:szCs w:val="24"/>
        </w:rPr>
        <w:t>Criminal Evidence: Spontaneous Declaration</w:t>
      </w:r>
    </w:p>
    <w:p w:rsidR="00D90A7B" w:rsidRPr="00D90A7B" w:rsidRDefault="00D90A7B" w:rsidP="00D90A7B">
      <w:pPr>
        <w:spacing w:line="480" w:lineRule="auto"/>
        <w:jc w:val="center"/>
        <w:rPr>
          <w:rFonts w:ascii="Times New Roman" w:hAnsi="Times New Roman" w:cs="Times New Roman"/>
          <w:sz w:val="24"/>
          <w:szCs w:val="24"/>
        </w:rPr>
      </w:pPr>
      <w:r w:rsidRPr="00D90A7B">
        <w:rPr>
          <w:rFonts w:ascii="Times New Roman" w:hAnsi="Times New Roman" w:cs="Times New Roman"/>
          <w:sz w:val="24"/>
          <w:szCs w:val="24"/>
        </w:rPr>
        <w:t>Name:</w:t>
      </w:r>
    </w:p>
    <w:p w:rsidR="00D90A7B" w:rsidRDefault="00D90A7B" w:rsidP="00D90A7B">
      <w:pPr>
        <w:spacing w:line="480" w:lineRule="auto"/>
        <w:jc w:val="center"/>
        <w:rPr>
          <w:rFonts w:ascii="Times New Roman" w:hAnsi="Times New Roman" w:cs="Times New Roman"/>
          <w:sz w:val="24"/>
          <w:szCs w:val="24"/>
        </w:rPr>
      </w:pPr>
      <w:r w:rsidRPr="00D90A7B">
        <w:rPr>
          <w:rFonts w:ascii="Times New Roman" w:hAnsi="Times New Roman" w:cs="Times New Roman"/>
          <w:sz w:val="24"/>
          <w:szCs w:val="24"/>
        </w:rPr>
        <w:t>Institution:</w:t>
      </w: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3B148C" w:rsidRDefault="003B148C" w:rsidP="00D90A7B">
      <w:pPr>
        <w:spacing w:line="480" w:lineRule="auto"/>
        <w:jc w:val="center"/>
        <w:rPr>
          <w:rFonts w:ascii="Times New Roman" w:hAnsi="Times New Roman" w:cs="Times New Roman"/>
          <w:sz w:val="24"/>
          <w:szCs w:val="24"/>
        </w:rPr>
      </w:pPr>
    </w:p>
    <w:p w:rsidR="002118A1" w:rsidRDefault="003B148C" w:rsidP="002118A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Criminal Evidence: Spontaneous Declaratio</w:t>
      </w:r>
      <w:r w:rsidR="002118A1">
        <w:rPr>
          <w:rFonts w:ascii="Times New Roman" w:hAnsi="Times New Roman" w:cs="Times New Roman"/>
          <w:sz w:val="24"/>
          <w:szCs w:val="24"/>
        </w:rPr>
        <w:t>n</w:t>
      </w:r>
    </w:p>
    <w:p w:rsidR="00981935" w:rsidRDefault="002118A1" w:rsidP="002649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Spontaneous declaration refers to an utterance made by one of the parties involved in an act, particularly a </w:t>
      </w:r>
      <w:r w:rsidR="002052E5">
        <w:rPr>
          <w:rFonts w:ascii="Times New Roman" w:hAnsi="Times New Roman" w:cs="Times New Roman"/>
          <w:sz w:val="24"/>
          <w:szCs w:val="24"/>
        </w:rPr>
        <w:t>crime, which</w:t>
      </w:r>
      <w:r>
        <w:rPr>
          <w:rFonts w:ascii="Times New Roman" w:hAnsi="Times New Roman" w:cs="Times New Roman"/>
          <w:sz w:val="24"/>
          <w:szCs w:val="24"/>
        </w:rPr>
        <w:t xml:space="preserve"> can be used as a testimony for</w:t>
      </w:r>
      <w:r w:rsidR="00296564">
        <w:rPr>
          <w:rFonts w:ascii="Times New Roman" w:hAnsi="Times New Roman" w:cs="Times New Roman"/>
          <w:sz w:val="24"/>
          <w:szCs w:val="24"/>
        </w:rPr>
        <w:t xml:space="preserve"> a case involving</w:t>
      </w:r>
      <w:r>
        <w:rPr>
          <w:rFonts w:ascii="Times New Roman" w:hAnsi="Times New Roman" w:cs="Times New Roman"/>
          <w:sz w:val="24"/>
          <w:szCs w:val="24"/>
        </w:rPr>
        <w:t xml:space="preserve"> negligence. The declaration must satisfy two conditions for it to be acceptable as part of the testimony </w:t>
      </w:r>
      <w:r w:rsidR="005E55C0">
        <w:rPr>
          <w:rFonts w:ascii="Times New Roman" w:hAnsi="Times New Roman" w:cs="Times New Roman"/>
          <w:sz w:val="24"/>
          <w:szCs w:val="24"/>
        </w:rPr>
        <w:t>in reaching a verdict.</w:t>
      </w:r>
      <w:r w:rsidR="003B1537">
        <w:rPr>
          <w:rFonts w:ascii="Times New Roman" w:hAnsi="Times New Roman" w:cs="Times New Roman"/>
          <w:sz w:val="24"/>
          <w:szCs w:val="24"/>
        </w:rPr>
        <w:t xml:space="preserve"> First, it must arise as a result of nervous stimulation</w:t>
      </w:r>
      <w:r w:rsidR="005F465D">
        <w:rPr>
          <w:rFonts w:ascii="Times New Roman" w:hAnsi="Times New Roman" w:cs="Times New Roman"/>
          <w:sz w:val="24"/>
          <w:szCs w:val="24"/>
        </w:rPr>
        <w:t>, causing excitement,</w:t>
      </w:r>
      <w:r w:rsidR="003B1537">
        <w:rPr>
          <w:rFonts w:ascii="Times New Roman" w:hAnsi="Times New Roman" w:cs="Times New Roman"/>
          <w:sz w:val="24"/>
          <w:szCs w:val="24"/>
        </w:rPr>
        <w:t xml:space="preserve"> </w:t>
      </w:r>
      <w:r w:rsidR="005F465D">
        <w:rPr>
          <w:rFonts w:ascii="Times New Roman" w:hAnsi="Times New Roman" w:cs="Times New Roman"/>
          <w:sz w:val="24"/>
          <w:szCs w:val="24"/>
        </w:rPr>
        <w:t xml:space="preserve">after an incidence. Second, </w:t>
      </w:r>
      <w:r w:rsidR="00AA39BB">
        <w:rPr>
          <w:rFonts w:ascii="Times New Roman" w:hAnsi="Times New Roman" w:cs="Times New Roman"/>
          <w:sz w:val="24"/>
          <w:szCs w:val="24"/>
        </w:rPr>
        <w:t xml:space="preserve">the circumstances under which it is uttered must warrant </w:t>
      </w:r>
      <w:r w:rsidR="00296564">
        <w:rPr>
          <w:rFonts w:ascii="Times New Roman" w:hAnsi="Times New Roman" w:cs="Times New Roman"/>
          <w:sz w:val="24"/>
          <w:szCs w:val="24"/>
        </w:rPr>
        <w:t xml:space="preserve">special and </w:t>
      </w:r>
      <w:r w:rsidR="00AA39BB">
        <w:rPr>
          <w:rFonts w:ascii="Times New Roman" w:hAnsi="Times New Roman" w:cs="Times New Roman"/>
          <w:sz w:val="24"/>
          <w:szCs w:val="24"/>
        </w:rPr>
        <w:t>high levels of trustworthiness</w:t>
      </w:r>
      <w:r w:rsidR="00296564">
        <w:rPr>
          <w:rFonts w:ascii="Times New Roman" w:hAnsi="Times New Roman" w:cs="Times New Roman"/>
          <w:sz w:val="24"/>
          <w:szCs w:val="24"/>
        </w:rPr>
        <w:t xml:space="preserve"> for the declaration to evade the need for cross-examination. Referring to the second condition, the declaration should be in such a state that depicts </w:t>
      </w:r>
      <w:r w:rsidR="00386B9C">
        <w:rPr>
          <w:rFonts w:ascii="Times New Roman" w:hAnsi="Times New Roman" w:cs="Times New Roman"/>
          <w:sz w:val="24"/>
          <w:szCs w:val="24"/>
        </w:rPr>
        <w:t>unwillingness by the uttering pa</w:t>
      </w:r>
      <w:r w:rsidR="0017675B">
        <w:rPr>
          <w:rFonts w:ascii="Times New Roman" w:hAnsi="Times New Roman" w:cs="Times New Roman"/>
          <w:sz w:val="24"/>
          <w:szCs w:val="24"/>
        </w:rPr>
        <w:t>rty to repeat it in a court of</w:t>
      </w:r>
      <w:r w:rsidR="00386B9C">
        <w:rPr>
          <w:rFonts w:ascii="Times New Roman" w:hAnsi="Times New Roman" w:cs="Times New Roman"/>
          <w:sz w:val="24"/>
          <w:szCs w:val="24"/>
        </w:rPr>
        <w:t xml:space="preserve"> law</w:t>
      </w:r>
      <w:r w:rsidR="008351E9">
        <w:rPr>
          <w:rFonts w:ascii="Times New Roman" w:hAnsi="Times New Roman" w:cs="Times New Roman"/>
          <w:sz w:val="24"/>
          <w:szCs w:val="24"/>
        </w:rPr>
        <w:t xml:space="preserve"> (</w:t>
      </w:r>
      <w:r w:rsidR="001A40A1">
        <w:rPr>
          <w:rFonts w:ascii="Times New Roman" w:hAnsi="Times New Roman" w:cs="Times New Roman"/>
          <w:sz w:val="24"/>
          <w:szCs w:val="24"/>
        </w:rPr>
        <w:t>Scholarly Commons, 1959</w:t>
      </w:r>
      <w:r w:rsidR="008351E9">
        <w:rPr>
          <w:rFonts w:ascii="Times New Roman" w:hAnsi="Times New Roman" w:cs="Times New Roman"/>
          <w:sz w:val="24"/>
          <w:szCs w:val="24"/>
        </w:rPr>
        <w:t>)</w:t>
      </w:r>
      <w:r w:rsidR="00D21366">
        <w:rPr>
          <w:rFonts w:ascii="Times New Roman" w:hAnsi="Times New Roman" w:cs="Times New Roman"/>
          <w:sz w:val="24"/>
          <w:szCs w:val="24"/>
        </w:rPr>
        <w:t>.</w:t>
      </w:r>
      <w:r w:rsidR="008351E9">
        <w:rPr>
          <w:rFonts w:ascii="Times New Roman" w:hAnsi="Times New Roman" w:cs="Times New Roman"/>
          <w:sz w:val="24"/>
          <w:szCs w:val="24"/>
        </w:rPr>
        <w:t xml:space="preserve"> Again, it demonstrates some facts in alignment with the incidence that could be hard to obtain from the party concerned as he or she c</w:t>
      </w:r>
      <w:r w:rsidR="0017675B">
        <w:rPr>
          <w:rFonts w:ascii="Times New Roman" w:hAnsi="Times New Roman" w:cs="Times New Roman"/>
          <w:sz w:val="24"/>
          <w:szCs w:val="24"/>
        </w:rPr>
        <w:t>annot testify against him-</w:t>
      </w:r>
      <w:r w:rsidR="008351E9">
        <w:rPr>
          <w:rFonts w:ascii="Times New Roman" w:hAnsi="Times New Roman" w:cs="Times New Roman"/>
          <w:sz w:val="24"/>
          <w:szCs w:val="24"/>
        </w:rPr>
        <w:t xml:space="preserve"> or herself. </w:t>
      </w:r>
      <w:r w:rsidR="00450A01">
        <w:rPr>
          <w:rFonts w:ascii="Times New Roman" w:hAnsi="Times New Roman" w:cs="Times New Roman"/>
          <w:sz w:val="24"/>
          <w:szCs w:val="24"/>
        </w:rPr>
        <w:t>For instance, someon</w:t>
      </w:r>
      <w:r w:rsidR="00515635">
        <w:rPr>
          <w:rFonts w:ascii="Times New Roman" w:hAnsi="Times New Roman" w:cs="Times New Roman"/>
          <w:sz w:val="24"/>
          <w:szCs w:val="24"/>
        </w:rPr>
        <w:t>e who knocks down</w:t>
      </w:r>
      <w:r w:rsidR="000A3D51">
        <w:rPr>
          <w:rFonts w:ascii="Times New Roman" w:hAnsi="Times New Roman" w:cs="Times New Roman"/>
          <w:sz w:val="24"/>
          <w:szCs w:val="24"/>
        </w:rPr>
        <w:t xml:space="preserve"> and seriously </w:t>
      </w:r>
      <w:r w:rsidR="00552CDD">
        <w:rPr>
          <w:rFonts w:ascii="Times New Roman" w:hAnsi="Times New Roman" w:cs="Times New Roman"/>
          <w:sz w:val="24"/>
          <w:szCs w:val="24"/>
        </w:rPr>
        <w:t>injures</w:t>
      </w:r>
      <w:r w:rsidR="00515635">
        <w:rPr>
          <w:rFonts w:ascii="Times New Roman" w:hAnsi="Times New Roman" w:cs="Times New Roman"/>
          <w:sz w:val="24"/>
          <w:szCs w:val="24"/>
        </w:rPr>
        <w:t xml:space="preserve"> another while driving may say: “I was so much in a hurry to get to the office; this ought not to have occurred.” In such a case, the defendant may not be willing to say that he was in a hurry when the accident occurred. Hur</w:t>
      </w:r>
      <w:r w:rsidR="00B45DD7">
        <w:rPr>
          <w:rFonts w:ascii="Times New Roman" w:hAnsi="Times New Roman" w:cs="Times New Roman"/>
          <w:sz w:val="24"/>
          <w:szCs w:val="24"/>
        </w:rPr>
        <w:t xml:space="preserve">ry in itself </w:t>
      </w:r>
      <w:r w:rsidR="001921F2">
        <w:rPr>
          <w:rFonts w:ascii="Times New Roman" w:hAnsi="Times New Roman" w:cs="Times New Roman"/>
          <w:sz w:val="24"/>
          <w:szCs w:val="24"/>
        </w:rPr>
        <w:t xml:space="preserve">may imply negligence as it </w:t>
      </w:r>
      <w:r w:rsidR="00B45DD7">
        <w:rPr>
          <w:rFonts w:ascii="Times New Roman" w:hAnsi="Times New Roman" w:cs="Times New Roman"/>
          <w:sz w:val="24"/>
          <w:szCs w:val="24"/>
        </w:rPr>
        <w:t>sends the message that the defendant was over</w:t>
      </w:r>
      <w:r w:rsidR="001921F2">
        <w:rPr>
          <w:rFonts w:ascii="Times New Roman" w:hAnsi="Times New Roman" w:cs="Times New Roman"/>
          <w:sz w:val="24"/>
          <w:szCs w:val="24"/>
        </w:rPr>
        <w:t>-</w:t>
      </w:r>
      <w:r w:rsidR="00B45DD7">
        <w:rPr>
          <w:rFonts w:ascii="Times New Roman" w:hAnsi="Times New Roman" w:cs="Times New Roman"/>
          <w:sz w:val="24"/>
          <w:szCs w:val="24"/>
        </w:rPr>
        <w:t>speeding</w:t>
      </w:r>
      <w:r w:rsidR="000A3D51">
        <w:rPr>
          <w:rFonts w:ascii="Times New Roman" w:hAnsi="Times New Roman" w:cs="Times New Roman"/>
          <w:sz w:val="24"/>
          <w:szCs w:val="24"/>
        </w:rPr>
        <w:t>, the reason for the occurrence of the accident that leads to the other’s injuries</w:t>
      </w:r>
      <w:r w:rsidR="002C5EBF">
        <w:rPr>
          <w:rFonts w:ascii="Times New Roman" w:hAnsi="Times New Roman" w:cs="Times New Roman"/>
          <w:sz w:val="24"/>
          <w:szCs w:val="24"/>
        </w:rPr>
        <w:t xml:space="preserve"> and other consequences</w:t>
      </w:r>
      <w:r w:rsidR="00CE44D5">
        <w:rPr>
          <w:rFonts w:ascii="Times New Roman" w:hAnsi="Times New Roman" w:cs="Times New Roman"/>
          <w:sz w:val="24"/>
          <w:szCs w:val="24"/>
        </w:rPr>
        <w:t>.</w:t>
      </w:r>
      <w:r w:rsidR="00BC65EC">
        <w:rPr>
          <w:rFonts w:ascii="Times New Roman" w:hAnsi="Times New Roman" w:cs="Times New Roman"/>
          <w:sz w:val="24"/>
          <w:szCs w:val="24"/>
        </w:rPr>
        <w:t xml:space="preserve"> A spontaneous declaration attains admis</w:t>
      </w:r>
      <w:r w:rsidR="00022ECF">
        <w:rPr>
          <w:rFonts w:ascii="Times New Roman" w:hAnsi="Times New Roman" w:cs="Times New Roman"/>
          <w:sz w:val="24"/>
          <w:szCs w:val="24"/>
        </w:rPr>
        <w:t>sibility in court if the speaker</w:t>
      </w:r>
      <w:r w:rsidR="00442AB9">
        <w:rPr>
          <w:rFonts w:ascii="Times New Roman" w:hAnsi="Times New Roman" w:cs="Times New Roman"/>
          <w:sz w:val="24"/>
          <w:szCs w:val="24"/>
        </w:rPr>
        <w:t xml:space="preserve"> was startled</w:t>
      </w:r>
      <w:r w:rsidR="0028194C">
        <w:rPr>
          <w:rFonts w:ascii="Times New Roman" w:hAnsi="Times New Roman" w:cs="Times New Roman"/>
          <w:sz w:val="24"/>
          <w:szCs w:val="24"/>
        </w:rPr>
        <w:t xml:space="preserve"> and</w:t>
      </w:r>
      <w:r w:rsidR="00BC65EC">
        <w:rPr>
          <w:rFonts w:ascii="Times New Roman" w:hAnsi="Times New Roman" w:cs="Times New Roman"/>
          <w:sz w:val="24"/>
          <w:szCs w:val="24"/>
        </w:rPr>
        <w:t xml:space="preserve"> had no time to reflect on the occurrence before saying a word</w:t>
      </w:r>
      <w:r w:rsidR="00480365">
        <w:rPr>
          <w:rFonts w:ascii="Times New Roman" w:hAnsi="Times New Roman" w:cs="Times New Roman"/>
          <w:sz w:val="24"/>
          <w:szCs w:val="24"/>
        </w:rPr>
        <w:t xml:space="preserve"> (McWilliams, 1933)</w:t>
      </w:r>
      <w:r w:rsidR="00BC65EC">
        <w:rPr>
          <w:rFonts w:ascii="Times New Roman" w:hAnsi="Times New Roman" w:cs="Times New Roman"/>
          <w:sz w:val="24"/>
          <w:szCs w:val="24"/>
        </w:rPr>
        <w:t>.</w:t>
      </w:r>
      <w:r w:rsidR="00D3150D">
        <w:rPr>
          <w:rFonts w:ascii="Times New Roman" w:hAnsi="Times New Roman" w:cs="Times New Roman"/>
          <w:sz w:val="24"/>
          <w:szCs w:val="24"/>
        </w:rPr>
        <w:t xml:space="preserve"> </w:t>
      </w:r>
    </w:p>
    <w:p w:rsidR="00D3150D" w:rsidRDefault="00D3150D" w:rsidP="00A01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A contemporaneous statement</w:t>
      </w:r>
      <w:r w:rsidR="00903311">
        <w:rPr>
          <w:rFonts w:ascii="Times New Roman" w:hAnsi="Times New Roman" w:cs="Times New Roman"/>
          <w:sz w:val="24"/>
          <w:szCs w:val="24"/>
        </w:rPr>
        <w:t xml:space="preserve"> may occur before, during, or after an event</w:t>
      </w:r>
      <w:r w:rsidR="00211672">
        <w:rPr>
          <w:rFonts w:ascii="Times New Roman" w:hAnsi="Times New Roman" w:cs="Times New Roman"/>
          <w:sz w:val="24"/>
          <w:szCs w:val="24"/>
        </w:rPr>
        <w:t xml:space="preserve"> but it has to be in alignment with the event</w:t>
      </w:r>
      <w:r w:rsidR="00903311">
        <w:rPr>
          <w:rFonts w:ascii="Times New Roman" w:hAnsi="Times New Roman" w:cs="Times New Roman"/>
          <w:sz w:val="24"/>
          <w:szCs w:val="24"/>
        </w:rPr>
        <w:t>.</w:t>
      </w:r>
      <w:r w:rsidR="00211672">
        <w:rPr>
          <w:rFonts w:ascii="Times New Roman" w:hAnsi="Times New Roman" w:cs="Times New Roman"/>
          <w:sz w:val="24"/>
          <w:szCs w:val="24"/>
        </w:rPr>
        <w:t xml:space="preserve"> The statement is not necessarily spontaneous as it may be uttered at a time when the parties involved have had time to reflect on the occurrence. A spontaneous</w:t>
      </w:r>
      <w:r w:rsidR="0017675B">
        <w:rPr>
          <w:rFonts w:ascii="Times New Roman" w:hAnsi="Times New Roman" w:cs="Times New Roman"/>
          <w:sz w:val="24"/>
          <w:szCs w:val="24"/>
        </w:rPr>
        <w:t>, unlike contemporaneous,</w:t>
      </w:r>
      <w:r w:rsidR="00211672">
        <w:rPr>
          <w:rFonts w:ascii="Times New Roman" w:hAnsi="Times New Roman" w:cs="Times New Roman"/>
          <w:sz w:val="24"/>
          <w:szCs w:val="24"/>
        </w:rPr>
        <w:t xml:space="preserve"> statement must be initiated by the surprise that emerges after </w:t>
      </w:r>
      <w:r w:rsidR="00B22E7D">
        <w:rPr>
          <w:rFonts w:ascii="Times New Roman" w:hAnsi="Times New Roman" w:cs="Times New Roman"/>
          <w:sz w:val="24"/>
          <w:szCs w:val="24"/>
        </w:rPr>
        <w:t>the visu</w:t>
      </w:r>
      <w:r w:rsidR="006C31F5">
        <w:rPr>
          <w:rFonts w:ascii="Times New Roman" w:hAnsi="Times New Roman" w:cs="Times New Roman"/>
          <w:sz w:val="24"/>
          <w:szCs w:val="24"/>
        </w:rPr>
        <w:t>alization of what has happened. It is a statement that depicts shock</w:t>
      </w:r>
      <w:r w:rsidR="00303D53">
        <w:rPr>
          <w:rFonts w:ascii="Times New Roman" w:hAnsi="Times New Roman" w:cs="Times New Roman"/>
          <w:sz w:val="24"/>
          <w:szCs w:val="24"/>
        </w:rPr>
        <w:t xml:space="preserve">. A contemporaneous </w:t>
      </w:r>
      <w:r w:rsidR="00303D53">
        <w:rPr>
          <w:rFonts w:ascii="Times New Roman" w:hAnsi="Times New Roman" w:cs="Times New Roman"/>
          <w:sz w:val="24"/>
          <w:szCs w:val="24"/>
        </w:rPr>
        <w:lastRenderedPageBreak/>
        <w:t>state</w:t>
      </w:r>
      <w:r w:rsidR="007D3EB2">
        <w:rPr>
          <w:rFonts w:ascii="Times New Roman" w:hAnsi="Times New Roman" w:cs="Times New Roman"/>
          <w:sz w:val="24"/>
          <w:szCs w:val="24"/>
        </w:rPr>
        <w:t xml:space="preserve">ment helps explain the situation and the event as it occurred. It is voluntary </w:t>
      </w:r>
      <w:r w:rsidR="007E1251">
        <w:rPr>
          <w:rFonts w:ascii="Times New Roman" w:hAnsi="Times New Roman" w:cs="Times New Roman"/>
          <w:sz w:val="24"/>
          <w:szCs w:val="24"/>
        </w:rPr>
        <w:t>but not necessarily spontaneous</w:t>
      </w:r>
      <w:r w:rsidR="00545BDB">
        <w:rPr>
          <w:rFonts w:ascii="Times New Roman" w:hAnsi="Times New Roman" w:cs="Times New Roman"/>
          <w:sz w:val="24"/>
          <w:szCs w:val="24"/>
        </w:rPr>
        <w:t xml:space="preserve"> as calmness may be involved in the explanations. For such statements to be acceptable as testimonies, they must be related to the event and uttered at a time that depicts no t</w:t>
      </w:r>
      <w:r w:rsidR="0017675B">
        <w:rPr>
          <w:rFonts w:ascii="Times New Roman" w:hAnsi="Times New Roman" w:cs="Times New Roman"/>
          <w:sz w:val="24"/>
          <w:szCs w:val="24"/>
        </w:rPr>
        <w:t>ime for fabrication</w:t>
      </w:r>
      <w:r w:rsidR="00545BDB">
        <w:rPr>
          <w:rFonts w:ascii="Times New Roman" w:hAnsi="Times New Roman" w:cs="Times New Roman"/>
          <w:sz w:val="24"/>
          <w:szCs w:val="24"/>
        </w:rPr>
        <w:t>. This implies that the statements must be made at a time not so far in time from the occurrence of the event in question (</w:t>
      </w:r>
      <w:r w:rsidR="005030F5">
        <w:rPr>
          <w:rFonts w:ascii="Times New Roman" w:hAnsi="Times New Roman" w:cs="Times New Roman"/>
          <w:sz w:val="24"/>
          <w:szCs w:val="24"/>
        </w:rPr>
        <w:t>McWilliams, 1933</w:t>
      </w:r>
      <w:r w:rsidR="00545BD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673FE" w:rsidRDefault="008F7C8B" w:rsidP="00A01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the mental state of an individual to determine the admissibility of evidence, there</w:t>
      </w:r>
      <w:r w:rsidR="0066398A">
        <w:rPr>
          <w:rFonts w:ascii="Times New Roman" w:hAnsi="Times New Roman" w:cs="Times New Roman"/>
          <w:sz w:val="24"/>
          <w:szCs w:val="24"/>
        </w:rPr>
        <w:t xml:space="preserve"> must be an issue with the same</w:t>
      </w:r>
      <w:r w:rsidR="005C079D">
        <w:rPr>
          <w:rFonts w:ascii="Times New Roman" w:hAnsi="Times New Roman" w:cs="Times New Roman"/>
          <w:sz w:val="24"/>
          <w:szCs w:val="24"/>
        </w:rPr>
        <w:t>.</w:t>
      </w:r>
      <w:r w:rsidR="0066398A">
        <w:rPr>
          <w:rFonts w:ascii="Times New Roman" w:hAnsi="Times New Roman" w:cs="Times New Roman"/>
          <w:sz w:val="24"/>
          <w:szCs w:val="24"/>
        </w:rPr>
        <w:t xml:space="preserve"> One can</w:t>
      </w:r>
      <w:r w:rsidR="0071412B">
        <w:rPr>
          <w:rFonts w:ascii="Times New Roman" w:hAnsi="Times New Roman" w:cs="Times New Roman"/>
          <w:sz w:val="24"/>
          <w:szCs w:val="24"/>
        </w:rPr>
        <w:t>not</w:t>
      </w:r>
      <w:r w:rsidR="0066398A">
        <w:rPr>
          <w:rFonts w:ascii="Times New Roman" w:hAnsi="Times New Roman" w:cs="Times New Roman"/>
          <w:sz w:val="24"/>
          <w:szCs w:val="24"/>
        </w:rPr>
        <w:t xml:space="preserve"> claim that a person is abnormal wit</w:t>
      </w:r>
      <w:r w:rsidR="0017675B">
        <w:rPr>
          <w:rFonts w:ascii="Times New Roman" w:hAnsi="Times New Roman" w:cs="Times New Roman"/>
          <w:sz w:val="24"/>
          <w:szCs w:val="24"/>
        </w:rPr>
        <w:t>hout evidence</w:t>
      </w:r>
      <w:r w:rsidR="0066398A">
        <w:rPr>
          <w:rFonts w:ascii="Times New Roman" w:hAnsi="Times New Roman" w:cs="Times New Roman"/>
          <w:sz w:val="24"/>
          <w:szCs w:val="24"/>
        </w:rPr>
        <w:t>. Where a person has uttered some statements and it arises in the course of the proceedings that the person was not in his or her normal mental state, psychiatry substantiation is required</w:t>
      </w:r>
      <w:r w:rsidR="0071412B">
        <w:rPr>
          <w:rFonts w:ascii="Times New Roman" w:hAnsi="Times New Roman" w:cs="Times New Roman"/>
          <w:sz w:val="24"/>
          <w:szCs w:val="24"/>
        </w:rPr>
        <w:t xml:space="preserve"> (</w:t>
      </w:r>
      <w:r w:rsidR="0056625B">
        <w:rPr>
          <w:rFonts w:ascii="Times New Roman" w:hAnsi="Times New Roman" w:cs="Times New Roman"/>
          <w:sz w:val="24"/>
          <w:szCs w:val="24"/>
        </w:rPr>
        <w:t>Mckay, Colman &amp; Thornton,</w:t>
      </w:r>
      <w:r w:rsidR="00555DF5">
        <w:rPr>
          <w:rFonts w:ascii="Times New Roman" w:hAnsi="Times New Roman" w:cs="Times New Roman"/>
          <w:sz w:val="24"/>
          <w:szCs w:val="24"/>
        </w:rPr>
        <w:t xml:space="preserve"> n.d.</w:t>
      </w:r>
      <w:r w:rsidR="0071412B">
        <w:rPr>
          <w:rFonts w:ascii="Times New Roman" w:hAnsi="Times New Roman" w:cs="Times New Roman"/>
          <w:sz w:val="24"/>
          <w:szCs w:val="24"/>
        </w:rPr>
        <w:t>)</w:t>
      </w:r>
      <w:r w:rsidR="00BA217A">
        <w:rPr>
          <w:rFonts w:ascii="Times New Roman" w:hAnsi="Times New Roman" w:cs="Times New Roman"/>
          <w:sz w:val="24"/>
          <w:szCs w:val="24"/>
        </w:rPr>
        <w:t>.</w:t>
      </w:r>
      <w:r w:rsidR="00056A67">
        <w:rPr>
          <w:rFonts w:ascii="Times New Roman" w:hAnsi="Times New Roman" w:cs="Times New Roman"/>
          <w:sz w:val="24"/>
          <w:szCs w:val="24"/>
        </w:rPr>
        <w:t xml:space="preserve"> </w:t>
      </w:r>
      <w:r w:rsidR="000F61D6">
        <w:rPr>
          <w:rFonts w:ascii="Times New Roman" w:hAnsi="Times New Roman" w:cs="Times New Roman"/>
          <w:sz w:val="24"/>
          <w:szCs w:val="24"/>
        </w:rPr>
        <w:t>I</w:t>
      </w:r>
      <w:r w:rsidR="00367519">
        <w:rPr>
          <w:rFonts w:ascii="Times New Roman" w:hAnsi="Times New Roman" w:cs="Times New Roman"/>
          <w:sz w:val="24"/>
          <w:szCs w:val="24"/>
        </w:rPr>
        <w:t>n cases where a person is in the normal mental state,</w:t>
      </w:r>
      <w:r w:rsidR="000F61D6">
        <w:rPr>
          <w:rFonts w:ascii="Times New Roman" w:hAnsi="Times New Roman" w:cs="Times New Roman"/>
          <w:sz w:val="24"/>
          <w:szCs w:val="24"/>
        </w:rPr>
        <w:t xml:space="preserve"> </w:t>
      </w:r>
      <w:r w:rsidR="003E559C">
        <w:rPr>
          <w:rFonts w:ascii="Times New Roman" w:hAnsi="Times New Roman" w:cs="Times New Roman"/>
          <w:sz w:val="24"/>
          <w:szCs w:val="24"/>
        </w:rPr>
        <w:t>the court</w:t>
      </w:r>
      <w:r w:rsidR="008A3531">
        <w:rPr>
          <w:rFonts w:ascii="Times New Roman" w:hAnsi="Times New Roman" w:cs="Times New Roman"/>
          <w:sz w:val="24"/>
          <w:szCs w:val="24"/>
        </w:rPr>
        <w:t xml:space="preserve"> relies on the facts </w:t>
      </w:r>
      <w:r w:rsidR="002C6F68">
        <w:rPr>
          <w:rFonts w:ascii="Times New Roman" w:hAnsi="Times New Roman" w:cs="Times New Roman"/>
          <w:sz w:val="24"/>
          <w:szCs w:val="24"/>
        </w:rPr>
        <w:t>as provid</w:t>
      </w:r>
      <w:r w:rsidR="00080F31">
        <w:rPr>
          <w:rFonts w:ascii="Times New Roman" w:hAnsi="Times New Roman" w:cs="Times New Roman"/>
          <w:sz w:val="24"/>
          <w:szCs w:val="24"/>
        </w:rPr>
        <w:t>ed and defined in the Federal Records of Evidence</w:t>
      </w:r>
      <w:r w:rsidR="00C17695">
        <w:rPr>
          <w:rFonts w:ascii="Times New Roman" w:hAnsi="Times New Roman" w:cs="Times New Roman"/>
          <w:sz w:val="24"/>
          <w:szCs w:val="24"/>
        </w:rPr>
        <w:t xml:space="preserve">. </w:t>
      </w:r>
      <w:r w:rsidR="00367519">
        <w:rPr>
          <w:rFonts w:ascii="Times New Roman" w:hAnsi="Times New Roman" w:cs="Times New Roman"/>
          <w:sz w:val="24"/>
          <w:szCs w:val="24"/>
        </w:rPr>
        <w:t xml:space="preserve"> </w:t>
      </w:r>
      <w:r w:rsidR="0066398A">
        <w:rPr>
          <w:rFonts w:ascii="Times New Roman" w:hAnsi="Times New Roman" w:cs="Times New Roman"/>
          <w:sz w:val="24"/>
          <w:szCs w:val="24"/>
        </w:rPr>
        <w:t xml:space="preserve"> </w:t>
      </w:r>
      <w:r w:rsidR="009D3336">
        <w:rPr>
          <w:rFonts w:ascii="Times New Roman" w:hAnsi="Times New Roman" w:cs="Times New Roman"/>
          <w:sz w:val="24"/>
          <w:szCs w:val="24"/>
        </w:rPr>
        <w:t xml:space="preserve"> </w:t>
      </w:r>
    </w:p>
    <w:p w:rsidR="001A40A1" w:rsidRDefault="00D3150D" w:rsidP="00D3150D">
      <w:pPr>
        <w:spacing w:line="480" w:lineRule="auto"/>
        <w:jc w:val="center"/>
        <w:rPr>
          <w:rFonts w:ascii="Times New Roman" w:hAnsi="Times New Roman" w:cs="Times New Roman"/>
          <w:b/>
          <w:sz w:val="24"/>
          <w:szCs w:val="24"/>
        </w:rPr>
      </w:pPr>
      <w:r w:rsidRPr="00D3150D">
        <w:rPr>
          <w:rFonts w:ascii="Times New Roman" w:hAnsi="Times New Roman" w:cs="Times New Roman"/>
          <w:b/>
          <w:sz w:val="24"/>
          <w:szCs w:val="24"/>
        </w:rPr>
        <w:t>My Opinion on the Bias Case</w:t>
      </w:r>
    </w:p>
    <w:p w:rsidR="00D3150D" w:rsidRPr="00D3150D" w:rsidRDefault="00D3150D" w:rsidP="00D3150D">
      <w:pPr>
        <w:spacing w:line="480" w:lineRule="auto"/>
        <w:rPr>
          <w:rFonts w:ascii="Times New Roman" w:hAnsi="Times New Roman" w:cs="Times New Roman"/>
          <w:sz w:val="24"/>
          <w:szCs w:val="24"/>
        </w:rPr>
      </w:pPr>
      <w:r>
        <w:rPr>
          <w:rFonts w:ascii="Times New Roman" w:hAnsi="Times New Roman" w:cs="Times New Roman"/>
          <w:sz w:val="24"/>
          <w:szCs w:val="24"/>
        </w:rPr>
        <w:tab/>
      </w:r>
      <w:r w:rsidR="000A3118">
        <w:rPr>
          <w:rFonts w:ascii="Times New Roman" w:hAnsi="Times New Roman" w:cs="Times New Roman"/>
          <w:sz w:val="24"/>
          <w:szCs w:val="24"/>
        </w:rPr>
        <w:t>Racial discrimination is a phenomenon that has existed since time immemorial. In the con</w:t>
      </w:r>
      <w:r w:rsidR="0017675B">
        <w:rPr>
          <w:rFonts w:ascii="Times New Roman" w:hAnsi="Times New Roman" w:cs="Times New Roman"/>
          <w:sz w:val="24"/>
          <w:szCs w:val="24"/>
        </w:rPr>
        <w:t>temporary society where</w:t>
      </w:r>
      <w:r w:rsidR="000A3118">
        <w:rPr>
          <w:rFonts w:ascii="Times New Roman" w:hAnsi="Times New Roman" w:cs="Times New Roman"/>
          <w:sz w:val="24"/>
          <w:szCs w:val="24"/>
        </w:rPr>
        <w:t xml:space="preserve"> diversity acts as a means of co-existence, it would be imperative to allow an inquiry into the juror’s deliberations where racial discrimination is evident. Totenberg (2016)</w:t>
      </w:r>
      <w:r w:rsidR="003A5B45">
        <w:rPr>
          <w:rFonts w:ascii="Times New Roman" w:hAnsi="Times New Roman" w:cs="Times New Roman"/>
          <w:sz w:val="24"/>
          <w:szCs w:val="24"/>
        </w:rPr>
        <w:t xml:space="preserve"> reports a situation where the defendant’s verdict was based more on his race than the crime he had committed. The </w:t>
      </w:r>
      <w:r w:rsidR="002773F8">
        <w:rPr>
          <w:rFonts w:ascii="Times New Roman" w:hAnsi="Times New Roman" w:cs="Times New Roman"/>
          <w:sz w:val="24"/>
          <w:szCs w:val="24"/>
        </w:rPr>
        <w:t xml:space="preserve">argument of one of the jurors </w:t>
      </w:r>
      <w:r w:rsidR="001C7BC8">
        <w:rPr>
          <w:rFonts w:ascii="Times New Roman" w:hAnsi="Times New Roman" w:cs="Times New Roman"/>
          <w:sz w:val="24"/>
          <w:szCs w:val="24"/>
        </w:rPr>
        <w:t>weighed more than any other during the jurors’ deliberations. The defendant’s witness is also</w:t>
      </w:r>
      <w:r w:rsidR="001C15B3">
        <w:rPr>
          <w:rFonts w:ascii="Times New Roman" w:hAnsi="Times New Roman" w:cs="Times New Roman"/>
          <w:sz w:val="24"/>
          <w:szCs w:val="24"/>
        </w:rPr>
        <w:t xml:space="preserve"> nullified as incredible just because he is a </w:t>
      </w:r>
      <w:r w:rsidR="0097391D">
        <w:rPr>
          <w:rFonts w:ascii="Times New Roman" w:hAnsi="Times New Roman" w:cs="Times New Roman"/>
          <w:sz w:val="24"/>
          <w:szCs w:val="24"/>
        </w:rPr>
        <w:t>Hispanic.</w:t>
      </w:r>
      <w:r w:rsidR="006A154F">
        <w:rPr>
          <w:rFonts w:ascii="Times New Roman" w:hAnsi="Times New Roman" w:cs="Times New Roman"/>
          <w:sz w:val="24"/>
          <w:szCs w:val="24"/>
        </w:rPr>
        <w:t xml:space="preserve"> </w:t>
      </w:r>
      <w:r w:rsidR="00B52F5F">
        <w:rPr>
          <w:rFonts w:ascii="Times New Roman" w:hAnsi="Times New Roman" w:cs="Times New Roman"/>
          <w:sz w:val="24"/>
          <w:szCs w:val="24"/>
        </w:rPr>
        <w:t xml:space="preserve">The juror goes to an extent of </w:t>
      </w:r>
      <w:r w:rsidR="00E85424">
        <w:rPr>
          <w:rFonts w:ascii="Times New Roman" w:hAnsi="Times New Roman" w:cs="Times New Roman"/>
          <w:sz w:val="24"/>
          <w:szCs w:val="24"/>
        </w:rPr>
        <w:t xml:space="preserve">terming the witness as illegal </w:t>
      </w:r>
      <w:r w:rsidR="00844CBF">
        <w:rPr>
          <w:rFonts w:ascii="Times New Roman" w:hAnsi="Times New Roman" w:cs="Times New Roman"/>
          <w:sz w:val="24"/>
          <w:szCs w:val="24"/>
        </w:rPr>
        <w:t>just because of his race</w:t>
      </w:r>
      <w:r w:rsidR="00411120">
        <w:rPr>
          <w:rFonts w:ascii="Times New Roman" w:hAnsi="Times New Roman" w:cs="Times New Roman"/>
          <w:sz w:val="24"/>
          <w:szCs w:val="24"/>
        </w:rPr>
        <w:t>. This comes amidst the witness’s t</w:t>
      </w:r>
      <w:r w:rsidR="00452FA1">
        <w:rPr>
          <w:rFonts w:ascii="Times New Roman" w:hAnsi="Times New Roman" w:cs="Times New Roman"/>
          <w:sz w:val="24"/>
          <w:szCs w:val="24"/>
        </w:rPr>
        <w:t>estimony that he was legally residing in the United States</w:t>
      </w:r>
      <w:r w:rsidR="0015361E">
        <w:rPr>
          <w:rFonts w:ascii="Times New Roman" w:hAnsi="Times New Roman" w:cs="Times New Roman"/>
          <w:sz w:val="24"/>
          <w:szCs w:val="24"/>
        </w:rPr>
        <w:t xml:space="preserve"> (Totenberg, 2016)</w:t>
      </w:r>
      <w:r w:rsidR="00452FA1">
        <w:rPr>
          <w:rFonts w:ascii="Times New Roman" w:hAnsi="Times New Roman" w:cs="Times New Roman"/>
          <w:sz w:val="24"/>
          <w:szCs w:val="24"/>
        </w:rPr>
        <w:t>.</w:t>
      </w:r>
      <w:r w:rsidR="006408CB">
        <w:rPr>
          <w:rFonts w:ascii="Times New Roman" w:hAnsi="Times New Roman" w:cs="Times New Roman"/>
          <w:sz w:val="24"/>
          <w:szCs w:val="24"/>
        </w:rPr>
        <w:t xml:space="preserve"> </w:t>
      </w:r>
      <w:r w:rsidR="00980EC1">
        <w:rPr>
          <w:rFonts w:ascii="Times New Roman" w:hAnsi="Times New Roman" w:cs="Times New Roman"/>
          <w:sz w:val="24"/>
          <w:szCs w:val="24"/>
        </w:rPr>
        <w:t xml:space="preserve">While there are many other factors that could be considered in this case, race played a critical role in determining the outcome. This happens at a time when racial </w:t>
      </w:r>
      <w:r w:rsidR="00980EC1">
        <w:rPr>
          <w:rFonts w:ascii="Times New Roman" w:hAnsi="Times New Roman" w:cs="Times New Roman"/>
          <w:sz w:val="24"/>
          <w:szCs w:val="24"/>
        </w:rPr>
        <w:lastRenderedPageBreak/>
        <w:t>discrimination and bias are challenged on a daily basis in various occurrences</w:t>
      </w:r>
      <w:r w:rsidR="00795D48">
        <w:rPr>
          <w:rFonts w:ascii="Times New Roman" w:hAnsi="Times New Roman" w:cs="Times New Roman"/>
          <w:sz w:val="24"/>
          <w:szCs w:val="24"/>
        </w:rPr>
        <w:t xml:space="preserve">. For this reason, I would argue that the jurors’ deliberations ought to be challenged, particularly in such an instance where racial bias is evident. </w:t>
      </w:r>
      <w:r w:rsidR="003F4556">
        <w:rPr>
          <w:rFonts w:ascii="Times New Roman" w:hAnsi="Times New Roman" w:cs="Times New Roman"/>
          <w:sz w:val="24"/>
          <w:szCs w:val="24"/>
        </w:rPr>
        <w:t>As such, it would be appropriate to question the jurors about the deliberations and how they arrived to the final verdict</w:t>
      </w:r>
      <w:r w:rsidR="002C4CDE">
        <w:rPr>
          <w:rFonts w:ascii="Times New Roman" w:hAnsi="Times New Roman" w:cs="Times New Roman"/>
          <w:sz w:val="24"/>
          <w:szCs w:val="24"/>
        </w:rPr>
        <w:t xml:space="preserve"> since impartiality is ruled out by the racial discrimination statements applied by the juror named H.C. (Totenberg, 2016).</w:t>
      </w:r>
      <w:r w:rsidR="003F4556">
        <w:rPr>
          <w:rFonts w:ascii="Times New Roman" w:hAnsi="Times New Roman" w:cs="Times New Roman"/>
          <w:sz w:val="24"/>
          <w:szCs w:val="24"/>
        </w:rPr>
        <w:t xml:space="preserve">  </w:t>
      </w:r>
      <w:r w:rsidR="00BD12BC">
        <w:rPr>
          <w:rFonts w:ascii="Times New Roman" w:hAnsi="Times New Roman" w:cs="Times New Roman"/>
          <w:sz w:val="24"/>
          <w:szCs w:val="24"/>
        </w:rPr>
        <w:t xml:space="preserve"> </w:t>
      </w:r>
      <w:r w:rsidR="0015361E">
        <w:rPr>
          <w:rFonts w:ascii="Times New Roman" w:hAnsi="Times New Roman" w:cs="Times New Roman"/>
          <w:sz w:val="24"/>
          <w:szCs w:val="24"/>
        </w:rPr>
        <w:t xml:space="preserve"> </w:t>
      </w:r>
    </w:p>
    <w:p w:rsidR="00105B46" w:rsidRPr="00105B46" w:rsidRDefault="00105B46" w:rsidP="00105B46">
      <w:pPr>
        <w:spacing w:line="480" w:lineRule="auto"/>
        <w:ind w:firstLine="720"/>
        <w:rPr>
          <w:rFonts w:ascii="Times New Roman" w:hAnsi="Times New Roman" w:cs="Times New Roman"/>
          <w:b/>
          <w:sz w:val="24"/>
          <w:szCs w:val="24"/>
        </w:rPr>
      </w:pPr>
      <w:r w:rsidRPr="00105B46">
        <w:rPr>
          <w:rFonts w:ascii="Times New Roman" w:hAnsi="Times New Roman" w:cs="Times New Roman"/>
          <w:b/>
          <w:sz w:val="24"/>
          <w:szCs w:val="24"/>
        </w:rPr>
        <w:t>Conclusion</w:t>
      </w:r>
      <w:r w:rsidR="000A3D51" w:rsidRPr="00105B46">
        <w:rPr>
          <w:rFonts w:ascii="Times New Roman" w:hAnsi="Times New Roman" w:cs="Times New Roman"/>
          <w:b/>
          <w:sz w:val="24"/>
          <w:szCs w:val="24"/>
        </w:rPr>
        <w:t xml:space="preserve"> </w:t>
      </w:r>
      <w:r w:rsidR="001921F2" w:rsidRPr="00105B46">
        <w:rPr>
          <w:rFonts w:ascii="Times New Roman" w:hAnsi="Times New Roman" w:cs="Times New Roman"/>
          <w:b/>
          <w:sz w:val="24"/>
          <w:szCs w:val="24"/>
        </w:rPr>
        <w:t xml:space="preserve"> </w:t>
      </w:r>
      <w:r w:rsidR="00515635" w:rsidRPr="00105B46">
        <w:rPr>
          <w:rFonts w:ascii="Times New Roman" w:hAnsi="Times New Roman" w:cs="Times New Roman"/>
          <w:b/>
          <w:sz w:val="24"/>
          <w:szCs w:val="24"/>
        </w:rPr>
        <w:t xml:space="preserve"> </w:t>
      </w:r>
      <w:r w:rsidR="00450A01" w:rsidRPr="00105B46">
        <w:rPr>
          <w:rFonts w:ascii="Times New Roman" w:hAnsi="Times New Roman" w:cs="Times New Roman"/>
          <w:b/>
          <w:sz w:val="24"/>
          <w:szCs w:val="24"/>
        </w:rPr>
        <w:t xml:space="preserve"> </w:t>
      </w:r>
      <w:r w:rsidR="002052E5" w:rsidRPr="00105B46">
        <w:rPr>
          <w:rFonts w:ascii="Times New Roman" w:hAnsi="Times New Roman" w:cs="Times New Roman"/>
          <w:b/>
          <w:sz w:val="24"/>
          <w:szCs w:val="24"/>
        </w:rPr>
        <w:t xml:space="preserve"> </w:t>
      </w:r>
    </w:p>
    <w:p w:rsidR="002118A1" w:rsidRDefault="002118A1" w:rsidP="00105B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E559C">
        <w:rPr>
          <w:rFonts w:ascii="Times New Roman" w:hAnsi="Times New Roman" w:cs="Times New Roman"/>
          <w:sz w:val="24"/>
          <w:szCs w:val="24"/>
        </w:rPr>
        <w:t xml:space="preserve">In conclusion, a spontaneous statement has to occur after an incidence and must be stimulated by surprise. Contemporaneous statements are not necessarily spontaneous but must be related to the event. Contemporaneous statements, however, may shed light into the occurrence of an event and provide </w:t>
      </w:r>
      <w:r w:rsidR="00F7381F">
        <w:rPr>
          <w:rFonts w:ascii="Times New Roman" w:hAnsi="Times New Roman" w:cs="Times New Roman"/>
          <w:sz w:val="24"/>
          <w:szCs w:val="24"/>
        </w:rPr>
        <w:t>reliable evidence where they are spontaneous and made voluntarily at a time not so far from the event under consideration. Where a statement concerns a person’s mental statement, there must be psychiatry substantiation.</w:t>
      </w:r>
      <w:r w:rsidR="005E3227">
        <w:rPr>
          <w:rFonts w:ascii="Times New Roman" w:hAnsi="Times New Roman" w:cs="Times New Roman"/>
          <w:sz w:val="24"/>
          <w:szCs w:val="24"/>
        </w:rPr>
        <w:t xml:space="preserve"> In cases of racial bias, there is need for an inquiry into the jurors’ deliberations as a way of ensuring fairness in the</w:t>
      </w:r>
      <w:r w:rsidR="005158AD">
        <w:rPr>
          <w:rFonts w:ascii="Times New Roman" w:hAnsi="Times New Roman" w:cs="Times New Roman"/>
          <w:sz w:val="24"/>
          <w:szCs w:val="24"/>
        </w:rPr>
        <w:t xml:space="preserve"> verdict of the person involved.</w:t>
      </w:r>
      <w:r w:rsidR="001A1871">
        <w:rPr>
          <w:rFonts w:ascii="Times New Roman" w:hAnsi="Times New Roman" w:cs="Times New Roman"/>
          <w:sz w:val="24"/>
          <w:szCs w:val="24"/>
        </w:rPr>
        <w:t xml:space="preserve"> </w:t>
      </w:r>
    </w:p>
    <w:p w:rsidR="005E3227" w:rsidRDefault="005E3227" w:rsidP="00105B46">
      <w:pPr>
        <w:spacing w:line="480" w:lineRule="auto"/>
        <w:ind w:firstLine="720"/>
        <w:rPr>
          <w:rFonts w:ascii="Times New Roman" w:hAnsi="Times New Roman" w:cs="Times New Roman"/>
          <w:sz w:val="24"/>
          <w:szCs w:val="24"/>
        </w:rPr>
      </w:pPr>
    </w:p>
    <w:p w:rsidR="005E3227" w:rsidRDefault="005E3227" w:rsidP="00105B46">
      <w:pPr>
        <w:spacing w:line="480" w:lineRule="auto"/>
        <w:ind w:firstLine="720"/>
        <w:rPr>
          <w:rFonts w:ascii="Times New Roman" w:hAnsi="Times New Roman" w:cs="Times New Roman"/>
          <w:sz w:val="24"/>
          <w:szCs w:val="24"/>
        </w:rPr>
      </w:pPr>
    </w:p>
    <w:p w:rsidR="005E3227" w:rsidRDefault="005E3227" w:rsidP="00105B46">
      <w:pPr>
        <w:spacing w:line="480" w:lineRule="auto"/>
        <w:ind w:firstLine="720"/>
        <w:rPr>
          <w:rFonts w:ascii="Times New Roman" w:hAnsi="Times New Roman" w:cs="Times New Roman"/>
          <w:sz w:val="24"/>
          <w:szCs w:val="24"/>
        </w:rPr>
      </w:pPr>
    </w:p>
    <w:p w:rsidR="005E3227" w:rsidRDefault="005E3227" w:rsidP="00105B46">
      <w:pPr>
        <w:spacing w:line="480" w:lineRule="auto"/>
        <w:ind w:firstLine="720"/>
        <w:rPr>
          <w:rFonts w:ascii="Times New Roman" w:hAnsi="Times New Roman" w:cs="Times New Roman"/>
          <w:sz w:val="24"/>
          <w:szCs w:val="24"/>
        </w:rPr>
      </w:pPr>
    </w:p>
    <w:p w:rsidR="005E3227" w:rsidRDefault="005E3227" w:rsidP="00105B46">
      <w:pPr>
        <w:spacing w:line="480" w:lineRule="auto"/>
        <w:ind w:firstLine="720"/>
        <w:rPr>
          <w:rFonts w:ascii="Times New Roman" w:hAnsi="Times New Roman" w:cs="Times New Roman"/>
          <w:sz w:val="24"/>
          <w:szCs w:val="24"/>
        </w:rPr>
      </w:pPr>
    </w:p>
    <w:p w:rsidR="005E3227" w:rsidRDefault="005E3227" w:rsidP="00105B46">
      <w:pPr>
        <w:spacing w:line="480" w:lineRule="auto"/>
        <w:ind w:firstLine="720"/>
        <w:rPr>
          <w:rFonts w:ascii="Times New Roman" w:hAnsi="Times New Roman" w:cs="Times New Roman"/>
          <w:sz w:val="24"/>
          <w:szCs w:val="24"/>
        </w:rPr>
      </w:pPr>
    </w:p>
    <w:p w:rsidR="00F80F1D" w:rsidRDefault="00F80F1D" w:rsidP="00F80F1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92039" w:rsidRPr="007F0437" w:rsidRDefault="00E92039" w:rsidP="007F0437">
      <w:pPr>
        <w:spacing w:line="480" w:lineRule="auto"/>
        <w:ind w:left="720" w:hanging="720"/>
        <w:rPr>
          <w:rFonts w:ascii="Times New Roman" w:hAnsi="Times New Roman" w:cs="Times New Roman"/>
          <w:sz w:val="24"/>
          <w:szCs w:val="24"/>
        </w:rPr>
      </w:pPr>
      <w:r w:rsidRPr="007F0437">
        <w:rPr>
          <w:rFonts w:ascii="Times New Roman" w:hAnsi="Times New Roman" w:cs="Times New Roman"/>
          <w:sz w:val="24"/>
          <w:szCs w:val="24"/>
        </w:rPr>
        <w:t>M</w:t>
      </w:r>
      <w:r w:rsidR="00A66F84" w:rsidRPr="007F0437">
        <w:rPr>
          <w:rFonts w:ascii="Times New Roman" w:hAnsi="Times New Roman" w:cs="Times New Roman"/>
          <w:sz w:val="24"/>
          <w:szCs w:val="24"/>
        </w:rPr>
        <w:t>a</w:t>
      </w:r>
      <w:r w:rsidRPr="007F0437">
        <w:rPr>
          <w:rFonts w:ascii="Times New Roman" w:hAnsi="Times New Roman" w:cs="Times New Roman"/>
          <w:sz w:val="24"/>
          <w:szCs w:val="24"/>
        </w:rPr>
        <w:t>cKay, R. D.,</w:t>
      </w:r>
      <w:r w:rsidR="00A66F84" w:rsidRPr="007F0437">
        <w:rPr>
          <w:rFonts w:ascii="Times New Roman" w:hAnsi="Times New Roman" w:cs="Times New Roman"/>
          <w:sz w:val="24"/>
          <w:szCs w:val="24"/>
        </w:rPr>
        <w:t xml:space="preserve"> Colman, A. M. &amp;</w:t>
      </w:r>
      <w:r w:rsidRPr="007F0437">
        <w:rPr>
          <w:rFonts w:ascii="Times New Roman" w:hAnsi="Times New Roman" w:cs="Times New Roman"/>
          <w:sz w:val="24"/>
          <w:szCs w:val="24"/>
        </w:rPr>
        <w:t xml:space="preserve"> </w:t>
      </w:r>
      <w:r w:rsidR="00A66F84" w:rsidRPr="007F0437">
        <w:rPr>
          <w:rFonts w:ascii="Times New Roman" w:hAnsi="Times New Roman" w:cs="Times New Roman"/>
          <w:sz w:val="24"/>
          <w:szCs w:val="24"/>
        </w:rPr>
        <w:t>Thornton, P. (n.d.). The admissibility of expert psychological and psychiatry testimony.</w:t>
      </w:r>
      <w:r w:rsidR="00C837C1" w:rsidRPr="007F0437">
        <w:rPr>
          <w:rFonts w:ascii="Times New Roman" w:hAnsi="Times New Roman" w:cs="Times New Roman"/>
          <w:sz w:val="24"/>
          <w:szCs w:val="24"/>
        </w:rPr>
        <w:t xml:space="preserve"> Retrieved from https://www2.le.ac.uk/departments/npb/people/amc/articles-pdfs/admiss99.pdf</w:t>
      </w:r>
    </w:p>
    <w:p w:rsidR="00C66528" w:rsidRPr="007F0437" w:rsidRDefault="00C66528" w:rsidP="007F0437">
      <w:pPr>
        <w:spacing w:line="480" w:lineRule="auto"/>
        <w:ind w:left="720" w:hanging="720"/>
        <w:rPr>
          <w:rFonts w:ascii="Times New Roman" w:hAnsi="Times New Roman" w:cs="Times New Roman"/>
          <w:sz w:val="24"/>
          <w:szCs w:val="24"/>
        </w:rPr>
      </w:pPr>
      <w:r w:rsidRPr="007F0437">
        <w:rPr>
          <w:rFonts w:ascii="Times New Roman" w:hAnsi="Times New Roman" w:cs="Times New Roman"/>
          <w:sz w:val="24"/>
          <w:szCs w:val="24"/>
        </w:rPr>
        <w:t xml:space="preserve">McWilliams, R. L. (1933). The admissibility of spontaneous declaration. </w:t>
      </w:r>
      <w:r w:rsidRPr="007F0437">
        <w:rPr>
          <w:rFonts w:ascii="Times New Roman" w:hAnsi="Times New Roman" w:cs="Times New Roman"/>
          <w:i/>
          <w:sz w:val="24"/>
          <w:szCs w:val="24"/>
        </w:rPr>
        <w:t>California Law Review, 21</w:t>
      </w:r>
      <w:r w:rsidRPr="007F0437">
        <w:rPr>
          <w:rFonts w:ascii="Times New Roman" w:hAnsi="Times New Roman" w:cs="Times New Roman"/>
          <w:sz w:val="24"/>
          <w:szCs w:val="24"/>
        </w:rPr>
        <w:t>(5), 460-468.</w:t>
      </w:r>
      <w:r w:rsidR="00E92039" w:rsidRPr="007F0437">
        <w:rPr>
          <w:rFonts w:ascii="Times New Roman" w:hAnsi="Times New Roman" w:cs="Times New Roman"/>
          <w:sz w:val="24"/>
          <w:szCs w:val="24"/>
        </w:rPr>
        <w:t xml:space="preserve"> Doi: 10.15779/Z386Z2J</w:t>
      </w:r>
    </w:p>
    <w:p w:rsidR="003B148C" w:rsidRPr="007F0437" w:rsidRDefault="00F80F1D" w:rsidP="007F0437">
      <w:pPr>
        <w:spacing w:line="480" w:lineRule="auto"/>
        <w:ind w:left="720" w:hanging="720"/>
        <w:rPr>
          <w:rFonts w:ascii="Times New Roman" w:hAnsi="Times New Roman" w:cs="Times New Roman"/>
          <w:sz w:val="24"/>
          <w:szCs w:val="24"/>
        </w:rPr>
      </w:pPr>
      <w:r w:rsidRPr="007F0437">
        <w:rPr>
          <w:rFonts w:ascii="Times New Roman" w:hAnsi="Times New Roman" w:cs="Times New Roman"/>
          <w:sz w:val="24"/>
          <w:szCs w:val="24"/>
        </w:rPr>
        <w:t xml:space="preserve">Scholarly Commons (1959). Spontaneous exclamation improperly admitted to prove agency. </w:t>
      </w:r>
      <w:r w:rsidRPr="007F0437">
        <w:rPr>
          <w:rFonts w:ascii="Times New Roman" w:hAnsi="Times New Roman" w:cs="Times New Roman"/>
          <w:i/>
          <w:sz w:val="24"/>
          <w:szCs w:val="24"/>
        </w:rPr>
        <w:t>Washington and Lee Law Review, 16</w:t>
      </w:r>
      <w:r w:rsidRPr="007F0437">
        <w:rPr>
          <w:rFonts w:ascii="Times New Roman" w:hAnsi="Times New Roman" w:cs="Times New Roman"/>
          <w:sz w:val="24"/>
          <w:szCs w:val="24"/>
        </w:rPr>
        <w:t xml:space="preserve">(1), 47-55. Retrieved from </w:t>
      </w:r>
      <w:hyperlink r:id="rId6" w:history="1">
        <w:r w:rsidR="00C837C1" w:rsidRPr="007F0437">
          <w:rPr>
            <w:rStyle w:val="Hyperlink"/>
            <w:rFonts w:ascii="Times New Roman" w:hAnsi="Times New Roman" w:cs="Times New Roman"/>
            <w:color w:val="auto"/>
            <w:sz w:val="24"/>
            <w:szCs w:val="24"/>
            <w:u w:val="none"/>
          </w:rPr>
          <w:t>http://scholarlycommons.law.wlu.edu/cgi/viewcontent.cgi?article=3548&amp;context=wlulr</w:t>
        </w:r>
      </w:hyperlink>
    </w:p>
    <w:p w:rsidR="00C837C1" w:rsidRPr="00C46344" w:rsidRDefault="00C837C1" w:rsidP="007F0437">
      <w:pPr>
        <w:spacing w:line="480" w:lineRule="auto"/>
        <w:ind w:left="720" w:hanging="720"/>
        <w:rPr>
          <w:rFonts w:ascii="Times New Roman" w:hAnsi="Times New Roman" w:cs="Times New Roman"/>
          <w:i/>
          <w:sz w:val="24"/>
          <w:szCs w:val="24"/>
        </w:rPr>
      </w:pPr>
      <w:r w:rsidRPr="007F0437">
        <w:rPr>
          <w:rFonts w:ascii="Times New Roman" w:hAnsi="Times New Roman" w:cs="Times New Roman"/>
          <w:sz w:val="24"/>
          <w:szCs w:val="24"/>
        </w:rPr>
        <w:t>Totenberg, N. (2016</w:t>
      </w:r>
      <w:r w:rsidR="00FB697D" w:rsidRPr="007F0437">
        <w:rPr>
          <w:rFonts w:ascii="Times New Roman" w:hAnsi="Times New Roman" w:cs="Times New Roman"/>
          <w:sz w:val="24"/>
          <w:szCs w:val="24"/>
        </w:rPr>
        <w:t>, October 11</w:t>
      </w:r>
      <w:r w:rsidRPr="007F0437">
        <w:rPr>
          <w:rFonts w:ascii="Times New Roman" w:hAnsi="Times New Roman" w:cs="Times New Roman"/>
          <w:sz w:val="24"/>
          <w:szCs w:val="24"/>
        </w:rPr>
        <w:t>). Supreme court hears case on racial bias in jury deliberations.</w:t>
      </w:r>
      <w:r w:rsidR="00C46344" w:rsidRPr="007F0437">
        <w:rPr>
          <w:rFonts w:ascii="Times New Roman" w:hAnsi="Times New Roman" w:cs="Times New Roman"/>
          <w:sz w:val="24"/>
          <w:szCs w:val="24"/>
        </w:rPr>
        <w:t xml:space="preserve"> </w:t>
      </w:r>
      <w:r w:rsidR="00C46344" w:rsidRPr="007F0437">
        <w:rPr>
          <w:rFonts w:ascii="Times New Roman" w:hAnsi="Times New Roman" w:cs="Times New Roman"/>
          <w:i/>
          <w:sz w:val="24"/>
          <w:szCs w:val="24"/>
        </w:rPr>
        <w:t>NPR Morning Edition.</w:t>
      </w:r>
      <w:r w:rsidR="007F0437" w:rsidRPr="007F0437">
        <w:rPr>
          <w:rFonts w:ascii="Times New Roman" w:hAnsi="Times New Roman" w:cs="Times New Roman"/>
          <w:i/>
          <w:sz w:val="24"/>
          <w:szCs w:val="24"/>
        </w:rPr>
        <w:t xml:space="preserve"> </w:t>
      </w:r>
      <w:r w:rsidR="007F0437" w:rsidRPr="007F0437">
        <w:rPr>
          <w:rFonts w:ascii="Times New Roman" w:hAnsi="Times New Roman" w:cs="Times New Roman"/>
          <w:sz w:val="24"/>
          <w:szCs w:val="24"/>
        </w:rPr>
        <w:t>Retrieved from http://www.npr.org/2016/10/11/497196091/top-court-hears-case-on-racial-bias-in-jury-deliberations</w:t>
      </w:r>
      <w:r w:rsidR="00FB697D">
        <w:rPr>
          <w:rFonts w:ascii="Times New Roman" w:hAnsi="Times New Roman" w:cs="Times New Roman"/>
          <w:i/>
          <w:sz w:val="24"/>
          <w:szCs w:val="24"/>
        </w:rPr>
        <w:t xml:space="preserve"> </w:t>
      </w:r>
    </w:p>
    <w:sectPr w:rsidR="00C837C1" w:rsidRPr="00C46344" w:rsidSect="00D90A7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4EB" w:rsidRDefault="00A454EB" w:rsidP="00D90A7B">
      <w:pPr>
        <w:spacing w:after="0" w:line="240" w:lineRule="auto"/>
      </w:pPr>
      <w:r>
        <w:separator/>
      </w:r>
    </w:p>
  </w:endnote>
  <w:endnote w:type="continuationSeparator" w:id="1">
    <w:p w:rsidR="00A454EB" w:rsidRDefault="00A454EB" w:rsidP="00D90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4EB" w:rsidRDefault="00A454EB" w:rsidP="00D90A7B">
      <w:pPr>
        <w:spacing w:after="0" w:line="240" w:lineRule="auto"/>
      </w:pPr>
      <w:r>
        <w:separator/>
      </w:r>
    </w:p>
  </w:footnote>
  <w:footnote w:type="continuationSeparator" w:id="1">
    <w:p w:rsidR="00A454EB" w:rsidRDefault="00A454EB" w:rsidP="00D90A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A7B" w:rsidRPr="00D90A7B" w:rsidRDefault="00D90A7B">
    <w:pPr>
      <w:pStyle w:val="Header"/>
      <w:rPr>
        <w:rFonts w:ascii="Times New Roman" w:hAnsi="Times New Roman" w:cs="Times New Roman"/>
        <w:sz w:val="24"/>
        <w:szCs w:val="24"/>
      </w:rPr>
    </w:pPr>
    <w:r w:rsidRPr="00D90A7B">
      <w:rPr>
        <w:rFonts w:ascii="Times New Roman" w:hAnsi="Times New Roman" w:cs="Times New Roman"/>
        <w:sz w:val="24"/>
        <w:szCs w:val="24"/>
      </w:rPr>
      <w:t>CRIMINAL EVIDENCE: SPONTANEOUS DECLARATION</w:t>
    </w:r>
    <w:r w:rsidRPr="00D90A7B">
      <w:rPr>
        <w:rFonts w:ascii="Times New Roman" w:hAnsi="Times New Roman" w:cs="Times New Roman"/>
        <w:sz w:val="24"/>
        <w:szCs w:val="24"/>
      </w:rPr>
      <w:tab/>
    </w:r>
    <w:r w:rsidRPr="00D90A7B">
      <w:rPr>
        <w:rFonts w:ascii="Times New Roman" w:hAnsi="Times New Roman" w:cs="Times New Roman"/>
        <w:sz w:val="24"/>
        <w:szCs w:val="24"/>
      </w:rPr>
      <w:tab/>
    </w:r>
    <w:r w:rsidRPr="00D90A7B">
      <w:rPr>
        <w:rFonts w:ascii="Times New Roman" w:hAnsi="Times New Roman" w:cs="Times New Roman"/>
        <w:sz w:val="24"/>
        <w:szCs w:val="24"/>
      </w:rPr>
      <w:fldChar w:fldCharType="begin"/>
    </w:r>
    <w:r w:rsidRPr="00D90A7B">
      <w:rPr>
        <w:rFonts w:ascii="Times New Roman" w:hAnsi="Times New Roman" w:cs="Times New Roman"/>
        <w:sz w:val="24"/>
        <w:szCs w:val="24"/>
      </w:rPr>
      <w:instrText xml:space="preserve"> PAGE   \* MERGEFORMAT </w:instrText>
    </w:r>
    <w:r w:rsidRPr="00D90A7B">
      <w:rPr>
        <w:rFonts w:ascii="Times New Roman" w:hAnsi="Times New Roman" w:cs="Times New Roman"/>
        <w:sz w:val="24"/>
        <w:szCs w:val="24"/>
      </w:rPr>
      <w:fldChar w:fldCharType="separate"/>
    </w:r>
    <w:r w:rsidR="0017675B">
      <w:rPr>
        <w:rFonts w:ascii="Times New Roman" w:hAnsi="Times New Roman" w:cs="Times New Roman"/>
        <w:noProof/>
        <w:sz w:val="24"/>
        <w:szCs w:val="24"/>
      </w:rPr>
      <w:t>4</w:t>
    </w:r>
    <w:r w:rsidRPr="00D90A7B">
      <w:rPr>
        <w:rFonts w:ascii="Times New Roman" w:hAnsi="Times New Roman" w:cs="Times New Roman"/>
        <w:sz w:val="24"/>
        <w:szCs w:val="24"/>
      </w:rPr>
      <w:fldChar w:fldCharType="end"/>
    </w:r>
  </w:p>
  <w:p w:rsidR="00D90A7B" w:rsidRDefault="00D90A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A7B" w:rsidRPr="00BD32E0" w:rsidRDefault="00D90A7B">
    <w:pPr>
      <w:pStyle w:val="Header"/>
      <w:rPr>
        <w:rFonts w:ascii="Times New Roman" w:hAnsi="Times New Roman" w:cs="Times New Roman"/>
        <w:sz w:val="24"/>
        <w:szCs w:val="24"/>
      </w:rPr>
    </w:pPr>
    <w:r w:rsidRPr="00BD32E0">
      <w:rPr>
        <w:rFonts w:ascii="Times New Roman" w:hAnsi="Times New Roman" w:cs="Times New Roman"/>
        <w:sz w:val="24"/>
        <w:szCs w:val="24"/>
      </w:rPr>
      <w:t xml:space="preserve">Running head: </w:t>
    </w:r>
    <w:r w:rsidR="00BD32E0" w:rsidRPr="00BD32E0">
      <w:rPr>
        <w:rFonts w:ascii="Times New Roman" w:hAnsi="Times New Roman" w:cs="Times New Roman"/>
        <w:sz w:val="24"/>
        <w:szCs w:val="24"/>
      </w:rPr>
      <w:t>SPONTANEOUS DECLARATION</w:t>
    </w:r>
    <w:r w:rsidR="00BD32E0" w:rsidRPr="00BD32E0">
      <w:rPr>
        <w:rFonts w:ascii="Times New Roman" w:hAnsi="Times New Roman" w:cs="Times New Roman"/>
        <w:sz w:val="24"/>
        <w:szCs w:val="24"/>
      </w:rPr>
      <w:tab/>
    </w:r>
    <w:r w:rsidR="00BD32E0" w:rsidRPr="00BD32E0">
      <w:rPr>
        <w:rFonts w:ascii="Times New Roman" w:hAnsi="Times New Roman" w:cs="Times New Roman"/>
        <w:sz w:val="24"/>
        <w:szCs w:val="24"/>
      </w:rPr>
      <w:tab/>
    </w:r>
    <w:r w:rsidR="00BD32E0" w:rsidRPr="00BD32E0">
      <w:rPr>
        <w:rFonts w:ascii="Times New Roman" w:hAnsi="Times New Roman" w:cs="Times New Roman"/>
        <w:sz w:val="24"/>
        <w:szCs w:val="24"/>
      </w:rPr>
      <w:fldChar w:fldCharType="begin"/>
    </w:r>
    <w:r w:rsidR="00BD32E0" w:rsidRPr="00BD32E0">
      <w:rPr>
        <w:rFonts w:ascii="Times New Roman" w:hAnsi="Times New Roman" w:cs="Times New Roman"/>
        <w:sz w:val="24"/>
        <w:szCs w:val="24"/>
      </w:rPr>
      <w:instrText xml:space="preserve"> PAGE   \* MERGEFORMAT </w:instrText>
    </w:r>
    <w:r w:rsidR="00BD32E0" w:rsidRPr="00BD32E0">
      <w:rPr>
        <w:rFonts w:ascii="Times New Roman" w:hAnsi="Times New Roman" w:cs="Times New Roman"/>
        <w:sz w:val="24"/>
        <w:szCs w:val="24"/>
      </w:rPr>
      <w:fldChar w:fldCharType="separate"/>
    </w:r>
    <w:r w:rsidR="0017675B">
      <w:rPr>
        <w:rFonts w:ascii="Times New Roman" w:hAnsi="Times New Roman" w:cs="Times New Roman"/>
        <w:noProof/>
        <w:sz w:val="24"/>
        <w:szCs w:val="24"/>
      </w:rPr>
      <w:t>1</w:t>
    </w:r>
    <w:r w:rsidR="00BD32E0" w:rsidRPr="00BD32E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0A7B"/>
    <w:rsid w:val="00022ECF"/>
    <w:rsid w:val="00056A67"/>
    <w:rsid w:val="00080F31"/>
    <w:rsid w:val="000A3118"/>
    <w:rsid w:val="000A3D51"/>
    <w:rsid w:val="000F61D6"/>
    <w:rsid w:val="00105B46"/>
    <w:rsid w:val="0015361E"/>
    <w:rsid w:val="0017675B"/>
    <w:rsid w:val="0018079D"/>
    <w:rsid w:val="001921F2"/>
    <w:rsid w:val="001A1871"/>
    <w:rsid w:val="001A40A1"/>
    <w:rsid w:val="001C15B3"/>
    <w:rsid w:val="001C7BC8"/>
    <w:rsid w:val="002052E5"/>
    <w:rsid w:val="00211672"/>
    <w:rsid w:val="002118A1"/>
    <w:rsid w:val="002649B2"/>
    <w:rsid w:val="002773F8"/>
    <w:rsid w:val="0028194C"/>
    <w:rsid w:val="00296564"/>
    <w:rsid w:val="002C4CDE"/>
    <w:rsid w:val="002C5EBF"/>
    <w:rsid w:val="002C6F68"/>
    <w:rsid w:val="002F44A1"/>
    <w:rsid w:val="00303D53"/>
    <w:rsid w:val="00367519"/>
    <w:rsid w:val="00386B9C"/>
    <w:rsid w:val="003A2645"/>
    <w:rsid w:val="003A5B45"/>
    <w:rsid w:val="003B148C"/>
    <w:rsid w:val="003B1537"/>
    <w:rsid w:val="003E2EB3"/>
    <w:rsid w:val="003E559C"/>
    <w:rsid w:val="003F4556"/>
    <w:rsid w:val="00411120"/>
    <w:rsid w:val="00442AB9"/>
    <w:rsid w:val="004508AC"/>
    <w:rsid w:val="00450A01"/>
    <w:rsid w:val="00452FA1"/>
    <w:rsid w:val="004673FE"/>
    <w:rsid w:val="00480365"/>
    <w:rsid w:val="004D79F0"/>
    <w:rsid w:val="005030F5"/>
    <w:rsid w:val="00515635"/>
    <w:rsid w:val="005158AD"/>
    <w:rsid w:val="00545BDB"/>
    <w:rsid w:val="00552CDD"/>
    <w:rsid w:val="00555DF5"/>
    <w:rsid w:val="0056625B"/>
    <w:rsid w:val="005C079D"/>
    <w:rsid w:val="005E3227"/>
    <w:rsid w:val="005E55C0"/>
    <w:rsid w:val="005F465D"/>
    <w:rsid w:val="00630DA2"/>
    <w:rsid w:val="006408CB"/>
    <w:rsid w:val="0066398A"/>
    <w:rsid w:val="006A154F"/>
    <w:rsid w:val="006C31F5"/>
    <w:rsid w:val="00701D77"/>
    <w:rsid w:val="0071412B"/>
    <w:rsid w:val="00795D48"/>
    <w:rsid w:val="007D3EB2"/>
    <w:rsid w:val="007E1251"/>
    <w:rsid w:val="007F0437"/>
    <w:rsid w:val="008351E9"/>
    <w:rsid w:val="00844CBF"/>
    <w:rsid w:val="008A3531"/>
    <w:rsid w:val="008F7C8B"/>
    <w:rsid w:val="00903311"/>
    <w:rsid w:val="0091681E"/>
    <w:rsid w:val="00931654"/>
    <w:rsid w:val="00964950"/>
    <w:rsid w:val="0097391D"/>
    <w:rsid w:val="00980EC1"/>
    <w:rsid w:val="00981935"/>
    <w:rsid w:val="009D3336"/>
    <w:rsid w:val="00A0110F"/>
    <w:rsid w:val="00A35651"/>
    <w:rsid w:val="00A413CD"/>
    <w:rsid w:val="00A454EB"/>
    <w:rsid w:val="00A66F84"/>
    <w:rsid w:val="00AA01AA"/>
    <w:rsid w:val="00AA39BB"/>
    <w:rsid w:val="00AD6372"/>
    <w:rsid w:val="00B22E7D"/>
    <w:rsid w:val="00B45DD7"/>
    <w:rsid w:val="00B52F5F"/>
    <w:rsid w:val="00BA217A"/>
    <w:rsid w:val="00BC65EC"/>
    <w:rsid w:val="00BD12BC"/>
    <w:rsid w:val="00BD32E0"/>
    <w:rsid w:val="00C17695"/>
    <w:rsid w:val="00C46344"/>
    <w:rsid w:val="00C66528"/>
    <w:rsid w:val="00C837C1"/>
    <w:rsid w:val="00CA427E"/>
    <w:rsid w:val="00CE44D5"/>
    <w:rsid w:val="00D21366"/>
    <w:rsid w:val="00D3150D"/>
    <w:rsid w:val="00D90A7B"/>
    <w:rsid w:val="00D9167F"/>
    <w:rsid w:val="00E85424"/>
    <w:rsid w:val="00E92039"/>
    <w:rsid w:val="00F7381F"/>
    <w:rsid w:val="00F80F1D"/>
    <w:rsid w:val="00FB6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A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A7B"/>
  </w:style>
  <w:style w:type="paragraph" w:styleId="Footer">
    <w:name w:val="footer"/>
    <w:basedOn w:val="Normal"/>
    <w:link w:val="FooterChar"/>
    <w:uiPriority w:val="99"/>
    <w:unhideWhenUsed/>
    <w:rsid w:val="00D90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A7B"/>
  </w:style>
  <w:style w:type="paragraph" w:styleId="BalloonText">
    <w:name w:val="Balloon Text"/>
    <w:basedOn w:val="Normal"/>
    <w:link w:val="BalloonTextChar"/>
    <w:uiPriority w:val="99"/>
    <w:semiHidden/>
    <w:unhideWhenUsed/>
    <w:rsid w:val="00D90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A7B"/>
    <w:rPr>
      <w:rFonts w:ascii="Tahoma" w:hAnsi="Tahoma" w:cs="Tahoma"/>
      <w:sz w:val="16"/>
      <w:szCs w:val="16"/>
    </w:rPr>
  </w:style>
  <w:style w:type="character" w:styleId="Hyperlink">
    <w:name w:val="Hyperlink"/>
    <w:basedOn w:val="DefaultParagraphFont"/>
    <w:uiPriority w:val="99"/>
    <w:unhideWhenUsed/>
    <w:rsid w:val="00C837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lycommons.law.wlu.edu/cgi/viewcontent.cgi?article=3548&amp;context=wlul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100</cp:revision>
  <dcterms:created xsi:type="dcterms:W3CDTF">2016-10-15T04:59:00Z</dcterms:created>
  <dcterms:modified xsi:type="dcterms:W3CDTF">2016-10-15T13:44:00Z</dcterms:modified>
</cp:coreProperties>
</file>