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72631" w14:textId="77777777" w:rsidR="00182315" w:rsidRDefault="00182315" w:rsidP="001823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22D35"/>
          <w:sz w:val="28"/>
          <w:szCs w:val="28"/>
        </w:rPr>
      </w:pPr>
      <w:r>
        <w:rPr>
          <w:rFonts w:ascii="Helvetica Neue" w:hAnsi="Helvetica Neue" w:cs="Helvetica Neue"/>
          <w:i/>
          <w:iCs/>
          <w:color w:val="222D35"/>
          <w:sz w:val="28"/>
          <w:szCs w:val="28"/>
        </w:rPr>
        <w:t>Paper Topic #2: Self-Interest</w:t>
      </w:r>
    </w:p>
    <w:p w14:paraId="58D0E4BD" w14:textId="77777777" w:rsidR="00182315" w:rsidRDefault="00182315" w:rsidP="001823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22D35"/>
          <w:sz w:val="28"/>
          <w:szCs w:val="28"/>
        </w:rPr>
      </w:pPr>
      <w:r>
        <w:rPr>
          <w:rFonts w:ascii="Helvetica Neue" w:hAnsi="Helvetica Neue" w:cs="Helvetica Neue"/>
          <w:color w:val="222D35"/>
          <w:sz w:val="28"/>
          <w:szCs w:val="28"/>
        </w:rPr>
        <w:t> </w:t>
      </w:r>
    </w:p>
    <w:p w14:paraId="60E416AD" w14:textId="77777777" w:rsidR="002846F2" w:rsidRDefault="00182315" w:rsidP="00182315">
      <w:pPr>
        <w:rPr>
          <w:rFonts w:ascii="Helvetica Neue" w:hAnsi="Helvetica Neue" w:cs="Helvetica Neue"/>
          <w:color w:val="222D35"/>
          <w:sz w:val="28"/>
          <w:szCs w:val="28"/>
        </w:rPr>
      </w:pPr>
      <w:r>
        <w:rPr>
          <w:rFonts w:ascii="Helvetica Neue" w:hAnsi="Helvetica Neue" w:cs="Helvetica Neue"/>
          <w:color w:val="222D35"/>
          <w:sz w:val="28"/>
          <w:szCs w:val="28"/>
        </w:rPr>
        <w:t>The first approach to morality is the idea that we are only moral in terms of our self-interest – this can mean that we undertake morality as a way of maximizing our self-interest (this is Hobbes’ position, we limit our self-interest in order to create a space where we can pursue more of it) or that morality should reflect our self-interest (this is Rand’s position – that we should act to better ourselves). This week you have read portions of Thomas Hobbes and Soren Kierkegaard. Kierkegaard argues that self-interest keeps us from being moral (that we should act in terms of the interest of others); that it is a negative feature of human existence. In this paper I want you to discuss the relationship between morality and self-interest – do you think that self-interest has a place in morality or are you convinced that Kierkegaard is right that we should act apart from self-interest. Make sure to support your arguments and ideas.</w:t>
      </w:r>
    </w:p>
    <w:p w14:paraId="2946D9E5" w14:textId="77777777" w:rsidR="00182315" w:rsidRDefault="00182315" w:rsidP="00182315">
      <w:pPr>
        <w:rPr>
          <w:rFonts w:ascii="Helvetica Neue" w:hAnsi="Helvetica Neue" w:cs="Helvetica Neue"/>
          <w:color w:val="222D35"/>
          <w:sz w:val="28"/>
          <w:szCs w:val="28"/>
        </w:rPr>
      </w:pPr>
    </w:p>
    <w:p w14:paraId="1E21E103" w14:textId="77777777" w:rsidR="00182315" w:rsidRDefault="00182315" w:rsidP="00182315">
      <w:pPr>
        <w:rPr>
          <w:rFonts w:ascii="Helvetica Neue" w:hAnsi="Helvetica Neue" w:cs="Helvetica Neue"/>
          <w:color w:val="222D35"/>
          <w:sz w:val="28"/>
          <w:szCs w:val="28"/>
        </w:rPr>
      </w:pPr>
    </w:p>
    <w:p w14:paraId="14C1FA1F" w14:textId="77777777" w:rsidR="00182315" w:rsidRDefault="00182315" w:rsidP="00182315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222D35"/>
          <w:sz w:val="28"/>
          <w:szCs w:val="28"/>
        </w:rPr>
      </w:pPr>
      <w:r>
        <w:rPr>
          <w:rFonts w:ascii="Helvetica Neue" w:hAnsi="Helvetica Neue" w:cs="Helvetica Neue"/>
          <w:color w:val="222D35"/>
          <w:sz w:val="28"/>
          <w:szCs w:val="28"/>
        </w:rPr>
        <w:t xml:space="preserve">(500 - 1000 words; 2 to 4 pages) responses to the topics provided below. These assignments are graded in terms of three key areas: Content, Grammar, and Form. Content consists of serious and </w:t>
      </w:r>
      <w:r>
        <w:rPr>
          <w:rFonts w:ascii="Helvetica Neue" w:hAnsi="Helvetica Neue" w:cs="Helvetica Neue"/>
          <w:b/>
          <w:bCs/>
          <w:color w:val="222D35"/>
          <w:sz w:val="28"/>
          <w:szCs w:val="28"/>
        </w:rPr>
        <w:t>original reflection</w:t>
      </w:r>
      <w:r>
        <w:rPr>
          <w:rFonts w:ascii="Helvetica Neue" w:hAnsi="Helvetica Neue" w:cs="Helvetica Neue"/>
          <w:color w:val="222D35"/>
          <w:sz w:val="28"/>
          <w:szCs w:val="28"/>
        </w:rPr>
        <w:t xml:space="preserve"> </w:t>
      </w:r>
      <w:r>
        <w:rPr>
          <w:rFonts w:ascii="Helvetica Neue" w:hAnsi="Helvetica Neue" w:cs="Helvetica Neue"/>
          <w:b/>
          <w:bCs/>
          <w:color w:val="222D35"/>
          <w:sz w:val="28"/>
          <w:szCs w:val="28"/>
        </w:rPr>
        <w:t xml:space="preserve">(Original means that the work must originate from your own thinking about the topics; papers that merely paraphrase or borrow heavily from websites or books will be marked down severely and may be treated as plagiarism) </w:t>
      </w:r>
      <w:r>
        <w:rPr>
          <w:rFonts w:ascii="Helvetica Neue" w:hAnsi="Helvetica Neue" w:cs="Helvetica Neue"/>
          <w:color w:val="222D35"/>
          <w:sz w:val="28"/>
          <w:szCs w:val="28"/>
        </w:rPr>
        <w:t xml:space="preserve">on the selected material as well as successful integration of terms and concepts presented within the course. The content will make up approximately 65% of the grade for each assignment. Grammar consists of clear and precise writing (sentences should make sense, etc.). Grammar will make up 25% of the grade for each assignment. Form consists in the appearance and presentation of the essay – is it readable, does it have consistent margins and paragraph breaks, proper citations, etc. Form is worth up to 10% of the final grade for the assignment. You will be able to upload your documents to the assignment links in Canvas. </w:t>
      </w:r>
      <w:r>
        <w:rPr>
          <w:rFonts w:ascii="Helvetica Neue" w:hAnsi="Helvetica Neue" w:cs="Helvetica Neue"/>
          <w:b/>
          <w:bCs/>
          <w:color w:val="222D35"/>
          <w:sz w:val="28"/>
          <w:szCs w:val="28"/>
        </w:rPr>
        <w:t xml:space="preserve">I will only accept assignments from the website – do not send me documents as an email attachment. Essays are due on the Monday indicated on the syllabus (no exceptions); after midnight, each assignment will be considered late. Each day will cost a </w:t>
      </w:r>
      <w:proofErr w:type="gramStart"/>
      <w:r>
        <w:rPr>
          <w:rFonts w:ascii="Helvetica Neue" w:hAnsi="Helvetica Neue" w:cs="Helvetica Neue"/>
          <w:b/>
          <w:bCs/>
          <w:color w:val="222D35"/>
          <w:sz w:val="28"/>
          <w:szCs w:val="28"/>
        </w:rPr>
        <w:t>5 point</w:t>
      </w:r>
      <w:proofErr w:type="gramEnd"/>
      <w:r>
        <w:rPr>
          <w:rFonts w:ascii="Helvetica Neue" w:hAnsi="Helvetica Neue" w:cs="Helvetica Neue"/>
          <w:b/>
          <w:bCs/>
          <w:color w:val="222D35"/>
          <w:sz w:val="28"/>
          <w:szCs w:val="28"/>
        </w:rPr>
        <w:t xml:space="preserve"> deduction from the grade. </w:t>
      </w:r>
      <w:r>
        <w:rPr>
          <w:rFonts w:ascii="Helvetica Neue" w:hAnsi="Helvetica Neue" w:cs="Helvetica Neue"/>
          <w:color w:val="222D35"/>
          <w:sz w:val="28"/>
          <w:szCs w:val="28"/>
        </w:rPr>
        <w:t xml:space="preserve">The writing assignments will help students to meet SLO 1-5, by providing an opportunity for them to </w:t>
      </w:r>
      <w:r>
        <w:rPr>
          <w:rFonts w:ascii="Helvetica Neue" w:hAnsi="Helvetica Neue" w:cs="Helvetica Neue"/>
          <w:color w:val="222D35"/>
          <w:sz w:val="28"/>
          <w:szCs w:val="28"/>
        </w:rPr>
        <w:lastRenderedPageBreak/>
        <w:t xml:space="preserve">offer a critical </w:t>
      </w:r>
      <w:proofErr w:type="gramStart"/>
      <w:r>
        <w:rPr>
          <w:rFonts w:ascii="Helvetica Neue" w:hAnsi="Helvetica Neue" w:cs="Helvetica Neue"/>
          <w:color w:val="222D35"/>
          <w:sz w:val="28"/>
          <w:szCs w:val="28"/>
        </w:rPr>
        <w:t>comments</w:t>
      </w:r>
      <w:proofErr w:type="gramEnd"/>
      <w:r>
        <w:rPr>
          <w:rFonts w:ascii="Helvetica Neue" w:hAnsi="Helvetica Neue" w:cs="Helvetica Neue"/>
          <w:color w:val="222D35"/>
          <w:sz w:val="28"/>
          <w:szCs w:val="28"/>
        </w:rPr>
        <w:t>, use terminology and concepts, present a logical and persuasive set of arguments, reflect on implications for contemporary issues and concerns, and to force students to adopt a position or posture toward the wider world.</w:t>
      </w:r>
    </w:p>
    <w:p w14:paraId="70A53C6B" w14:textId="77777777" w:rsidR="00182315" w:rsidRDefault="00182315" w:rsidP="00182315">
      <w:bookmarkStart w:id="0" w:name="_GoBack"/>
      <w:bookmarkEnd w:id="0"/>
    </w:p>
    <w:sectPr w:rsidR="00182315" w:rsidSect="00B22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15"/>
    <w:rsid w:val="00182315"/>
    <w:rsid w:val="00B22511"/>
    <w:rsid w:val="00FA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AF8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2265</Characters>
  <Application>Microsoft Macintosh Word</Application>
  <DocSecurity>0</DocSecurity>
  <Lines>18</Lines>
  <Paragraphs>5</Paragraphs>
  <ScaleCrop>false</ScaleCrop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 Leonard</dc:creator>
  <cp:keywords/>
  <dc:description/>
  <cp:lastModifiedBy>Kody Leonard</cp:lastModifiedBy>
  <cp:revision>1</cp:revision>
  <dcterms:created xsi:type="dcterms:W3CDTF">2016-10-16T18:19:00Z</dcterms:created>
  <dcterms:modified xsi:type="dcterms:W3CDTF">2016-10-16T18:24:00Z</dcterms:modified>
</cp:coreProperties>
</file>