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63" w:rsidRDefault="00FA420C" w:rsidP="00CE728B">
      <w:pPr>
        <w:spacing w:line="480" w:lineRule="auto"/>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Seyed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Seyed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Mashook</w:t>
      </w:r>
      <w:proofErr w:type="spellEnd"/>
      <w:r>
        <w:rPr>
          <w:rFonts w:ascii="Times New Roman" w:hAnsi="Times New Roman" w:cs="Times New Roman"/>
          <w:sz w:val="24"/>
          <w:szCs w:val="24"/>
        </w:rPr>
        <w:t xml:space="preserve"> </w:t>
      </w:r>
    </w:p>
    <w:p w:rsidR="00BB0B58" w:rsidRDefault="00FA420C" w:rsidP="00CB32F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Engl</w:t>
      </w:r>
      <w:proofErr w:type="spellEnd"/>
      <w:r>
        <w:rPr>
          <w:rFonts w:ascii="Times New Roman" w:hAnsi="Times New Roman" w:cs="Times New Roman"/>
          <w:sz w:val="24"/>
          <w:szCs w:val="24"/>
        </w:rPr>
        <w:t xml:space="preserve"> 1302</w:t>
      </w:r>
    </w:p>
    <w:p w:rsidR="009C14F5" w:rsidRDefault="009C14F5" w:rsidP="00CB32F3">
      <w:pPr>
        <w:spacing w:line="480" w:lineRule="auto"/>
        <w:rPr>
          <w:rFonts w:ascii="Times New Roman" w:hAnsi="Times New Roman" w:cs="Times New Roman"/>
          <w:sz w:val="24"/>
          <w:szCs w:val="24"/>
        </w:rPr>
      </w:pPr>
    </w:p>
    <w:p w:rsidR="00BB0B58" w:rsidRDefault="00BB0B58" w:rsidP="009C14F5">
      <w:pPr>
        <w:spacing w:line="360" w:lineRule="auto"/>
        <w:jc w:val="center"/>
        <w:rPr>
          <w:rFonts w:ascii="Times New Roman" w:hAnsi="Times New Roman" w:cs="Times New Roman"/>
          <w:sz w:val="28"/>
          <w:szCs w:val="28"/>
        </w:rPr>
      </w:pPr>
      <w:r w:rsidRPr="009C14F5">
        <w:rPr>
          <w:rFonts w:ascii="Times New Roman" w:hAnsi="Times New Roman" w:cs="Times New Roman"/>
          <w:sz w:val="28"/>
          <w:szCs w:val="28"/>
        </w:rPr>
        <w:t>Annotated Bibliography</w:t>
      </w:r>
    </w:p>
    <w:p w:rsidR="0054277F" w:rsidRDefault="0054277F" w:rsidP="009C14F5">
      <w:pPr>
        <w:spacing w:line="360" w:lineRule="auto"/>
        <w:jc w:val="center"/>
        <w:rPr>
          <w:rFonts w:ascii="Times New Roman" w:hAnsi="Times New Roman" w:cs="Times New Roman"/>
          <w:sz w:val="28"/>
          <w:szCs w:val="28"/>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Gibson, L. Y., Byrne, S. M., Davis, E. A., Blair, E., Jacoby, P., &amp; </w:t>
      </w:r>
      <w:proofErr w:type="spellStart"/>
      <w:r w:rsidRPr="009C14F5">
        <w:rPr>
          <w:rFonts w:ascii="Times New Roman" w:hAnsi="Times New Roman" w:cs="Times New Roman"/>
          <w:sz w:val="24"/>
          <w:szCs w:val="24"/>
        </w:rPr>
        <w:t>Zubrick</w:t>
      </w:r>
      <w:proofErr w:type="spellEnd"/>
      <w:r w:rsidRPr="009C14F5">
        <w:rPr>
          <w:rFonts w:ascii="Times New Roman" w:hAnsi="Times New Roman" w:cs="Times New Roman"/>
          <w:sz w:val="24"/>
          <w:szCs w:val="24"/>
        </w:rPr>
        <w:t xml:space="preserve">, S. R. (2007). The role of family and maternal factors in childhood obesity. </w:t>
      </w:r>
      <w:r w:rsidRPr="009C14F5">
        <w:rPr>
          <w:rFonts w:ascii="Times New Roman" w:hAnsi="Times New Roman" w:cs="Times New Roman"/>
          <w:i/>
          <w:iCs/>
          <w:sz w:val="24"/>
          <w:szCs w:val="24"/>
        </w:rPr>
        <w:t>Medical Journal of Australia</w:t>
      </w:r>
      <w:r w:rsidRPr="009C14F5">
        <w:rPr>
          <w:rFonts w:ascii="Times New Roman" w:hAnsi="Times New Roman" w:cs="Times New Roman"/>
          <w:sz w:val="24"/>
          <w:szCs w:val="24"/>
        </w:rPr>
        <w:t>, </w:t>
      </w:r>
      <w:r w:rsidRPr="009C14F5">
        <w:rPr>
          <w:rFonts w:ascii="Times New Roman" w:hAnsi="Times New Roman" w:cs="Times New Roman"/>
          <w:i/>
          <w:iCs/>
          <w:sz w:val="24"/>
          <w:szCs w:val="24"/>
        </w:rPr>
        <w:t>186</w:t>
      </w:r>
      <w:r w:rsidRPr="009C14F5">
        <w:rPr>
          <w:rFonts w:ascii="Times New Roman" w:hAnsi="Times New Roman" w:cs="Times New Roman"/>
          <w:sz w:val="24"/>
          <w:szCs w:val="24"/>
        </w:rPr>
        <w:t>(11), 591.</w:t>
      </w:r>
    </w:p>
    <w:p w:rsidR="0054277F"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The work will be useful to highlight how critical factors such as the family would have an impact on health habits of the child and can hence be used to handle obesity issues.</w:t>
      </w:r>
    </w:p>
    <w:p w:rsidR="0054277F" w:rsidRDefault="0054277F" w:rsidP="0054277F">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Goodman, E., </w:t>
      </w:r>
      <w:proofErr w:type="spellStart"/>
      <w:r w:rsidRPr="009C14F5">
        <w:rPr>
          <w:rFonts w:ascii="Times New Roman" w:hAnsi="Times New Roman" w:cs="Times New Roman"/>
          <w:sz w:val="24"/>
          <w:szCs w:val="24"/>
        </w:rPr>
        <w:t>Hinden</w:t>
      </w:r>
      <w:proofErr w:type="spellEnd"/>
      <w:r w:rsidRPr="009C14F5">
        <w:rPr>
          <w:rFonts w:ascii="Times New Roman" w:hAnsi="Times New Roman" w:cs="Times New Roman"/>
          <w:sz w:val="24"/>
          <w:szCs w:val="24"/>
        </w:rPr>
        <w:t xml:space="preserve">, B. R., &amp; </w:t>
      </w:r>
      <w:proofErr w:type="spellStart"/>
      <w:r w:rsidRPr="009C14F5">
        <w:rPr>
          <w:rFonts w:ascii="Times New Roman" w:hAnsi="Times New Roman" w:cs="Times New Roman"/>
          <w:sz w:val="24"/>
          <w:szCs w:val="24"/>
        </w:rPr>
        <w:t>Khandelwal</w:t>
      </w:r>
      <w:proofErr w:type="spellEnd"/>
      <w:r w:rsidRPr="009C14F5">
        <w:rPr>
          <w:rFonts w:ascii="Times New Roman" w:hAnsi="Times New Roman" w:cs="Times New Roman"/>
          <w:sz w:val="24"/>
          <w:szCs w:val="24"/>
        </w:rPr>
        <w:t>, S. (2000). Accuracy of teen and parental reports of obesity and body mass index. </w:t>
      </w:r>
      <w:r w:rsidRPr="009C14F5">
        <w:rPr>
          <w:rFonts w:ascii="Times New Roman" w:hAnsi="Times New Roman" w:cs="Times New Roman"/>
          <w:i/>
          <w:iCs/>
          <w:sz w:val="24"/>
          <w:szCs w:val="24"/>
        </w:rPr>
        <w:t>Pediatrics</w:t>
      </w:r>
      <w:r w:rsidRPr="009C14F5">
        <w:rPr>
          <w:rFonts w:ascii="Times New Roman" w:hAnsi="Times New Roman" w:cs="Times New Roman"/>
          <w:sz w:val="24"/>
          <w:szCs w:val="24"/>
        </w:rPr>
        <w:t>, </w:t>
      </w:r>
      <w:r w:rsidRPr="009C14F5">
        <w:rPr>
          <w:rFonts w:ascii="Times New Roman" w:hAnsi="Times New Roman" w:cs="Times New Roman"/>
          <w:i/>
          <w:iCs/>
          <w:sz w:val="24"/>
          <w:szCs w:val="24"/>
        </w:rPr>
        <w:t>106</w:t>
      </w:r>
      <w:r w:rsidRPr="009C14F5">
        <w:rPr>
          <w:rFonts w:ascii="Times New Roman" w:hAnsi="Times New Roman" w:cs="Times New Roman"/>
          <w:sz w:val="24"/>
          <w:szCs w:val="24"/>
        </w:rPr>
        <w:t>(1), 52-58.</w:t>
      </w: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Parental perceptions of obesity and child BMI will be used in the research to show how change is required in parental perceptions so as to control obesity related issues later.</w:t>
      </w:r>
    </w:p>
    <w:p w:rsidR="0054277F" w:rsidRPr="009C14F5" w:rsidRDefault="0054277F" w:rsidP="0054277F">
      <w:pPr>
        <w:spacing w:line="360" w:lineRule="auto"/>
        <w:rPr>
          <w:rFonts w:ascii="Times New Roman" w:hAnsi="Times New Roman" w:cs="Times New Roman"/>
          <w:sz w:val="28"/>
          <w:szCs w:val="28"/>
        </w:rPr>
      </w:pP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Kopelman, P. G. (2000). Obesity as a medical problem. </w:t>
      </w:r>
      <w:r w:rsidRPr="009C14F5">
        <w:rPr>
          <w:rFonts w:ascii="Times New Roman" w:hAnsi="Times New Roman" w:cs="Times New Roman"/>
          <w:i/>
          <w:iCs/>
          <w:sz w:val="24"/>
          <w:szCs w:val="24"/>
        </w:rPr>
        <w:t>Nature</w:t>
      </w:r>
      <w:r w:rsidRPr="009C14F5">
        <w:rPr>
          <w:rFonts w:ascii="Times New Roman" w:hAnsi="Times New Roman" w:cs="Times New Roman"/>
          <w:sz w:val="24"/>
          <w:szCs w:val="24"/>
        </w:rPr>
        <w:t>, </w:t>
      </w:r>
      <w:r w:rsidRPr="009C14F5">
        <w:rPr>
          <w:rFonts w:ascii="Times New Roman" w:hAnsi="Times New Roman" w:cs="Times New Roman"/>
          <w:i/>
          <w:iCs/>
          <w:sz w:val="24"/>
          <w:szCs w:val="24"/>
        </w:rPr>
        <w:t>404</w:t>
      </w:r>
      <w:r w:rsidRPr="009C14F5">
        <w:rPr>
          <w:rFonts w:ascii="Times New Roman" w:hAnsi="Times New Roman" w:cs="Times New Roman"/>
          <w:sz w:val="24"/>
          <w:szCs w:val="24"/>
        </w:rPr>
        <w:t>(6778), 635-643.</w:t>
      </w:r>
    </w:p>
    <w:p w:rsidR="00FA420C"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The work is useful for explaining how an array of cardiovascular issues are introduced because of obesity in children.</w:t>
      </w:r>
    </w:p>
    <w:p w:rsidR="0054277F" w:rsidRPr="009C14F5" w:rsidRDefault="0054277F" w:rsidP="0054277F">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Reilly, J. J., Armstrong, J., </w:t>
      </w:r>
      <w:proofErr w:type="spellStart"/>
      <w:r w:rsidRPr="009C14F5">
        <w:rPr>
          <w:rFonts w:ascii="Times New Roman" w:hAnsi="Times New Roman" w:cs="Times New Roman"/>
          <w:sz w:val="24"/>
          <w:szCs w:val="24"/>
        </w:rPr>
        <w:t>Dorosty</w:t>
      </w:r>
      <w:proofErr w:type="spellEnd"/>
      <w:r w:rsidRPr="009C14F5">
        <w:rPr>
          <w:rFonts w:ascii="Times New Roman" w:hAnsi="Times New Roman" w:cs="Times New Roman"/>
          <w:sz w:val="24"/>
          <w:szCs w:val="24"/>
        </w:rPr>
        <w:t>, A. R., Emmett, P. M., Ness, A., Rogers, I., ... &amp; Sherriff, A. (2005). Early life risk factors for obesity in childhood: cohort study. </w:t>
      </w:r>
      <w:proofErr w:type="spellStart"/>
      <w:r w:rsidRPr="009C14F5">
        <w:rPr>
          <w:rFonts w:ascii="Times New Roman" w:hAnsi="Times New Roman" w:cs="Times New Roman"/>
          <w:i/>
          <w:iCs/>
          <w:sz w:val="24"/>
          <w:szCs w:val="24"/>
        </w:rPr>
        <w:t>Bmj</w:t>
      </w:r>
      <w:proofErr w:type="spellEnd"/>
      <w:r w:rsidRPr="009C14F5">
        <w:rPr>
          <w:rFonts w:ascii="Times New Roman" w:hAnsi="Times New Roman" w:cs="Times New Roman"/>
          <w:sz w:val="24"/>
          <w:szCs w:val="24"/>
        </w:rPr>
        <w:t>, </w:t>
      </w:r>
      <w:r w:rsidRPr="009C14F5">
        <w:rPr>
          <w:rFonts w:ascii="Times New Roman" w:hAnsi="Times New Roman" w:cs="Times New Roman"/>
          <w:i/>
          <w:iCs/>
          <w:sz w:val="24"/>
          <w:szCs w:val="24"/>
        </w:rPr>
        <w:t>330</w:t>
      </w:r>
      <w:r w:rsidRPr="009C14F5">
        <w:rPr>
          <w:rFonts w:ascii="Times New Roman" w:hAnsi="Times New Roman" w:cs="Times New Roman"/>
          <w:sz w:val="24"/>
          <w:szCs w:val="24"/>
        </w:rPr>
        <w:t>(7504), 1357.</w:t>
      </w: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The genetic risk factors that make children susceptible to obesity must be viewed as a threat to the future socio-economic state of nations and the research presents evidence on what role genes play.</w:t>
      </w:r>
    </w:p>
    <w:p w:rsidR="0054277F" w:rsidRDefault="0054277F" w:rsidP="009C14F5">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proofErr w:type="spellStart"/>
      <w:r w:rsidRPr="009C14F5">
        <w:rPr>
          <w:rFonts w:ascii="Times New Roman" w:hAnsi="Times New Roman" w:cs="Times New Roman"/>
          <w:sz w:val="24"/>
          <w:szCs w:val="24"/>
        </w:rPr>
        <w:t>Sobal</w:t>
      </w:r>
      <w:proofErr w:type="spellEnd"/>
      <w:r w:rsidRPr="009C14F5">
        <w:rPr>
          <w:rFonts w:ascii="Times New Roman" w:hAnsi="Times New Roman" w:cs="Times New Roman"/>
          <w:sz w:val="24"/>
          <w:szCs w:val="24"/>
        </w:rPr>
        <w:t xml:space="preserve">, J., &amp; </w:t>
      </w:r>
      <w:proofErr w:type="spellStart"/>
      <w:r w:rsidRPr="009C14F5">
        <w:rPr>
          <w:rFonts w:ascii="Times New Roman" w:hAnsi="Times New Roman" w:cs="Times New Roman"/>
          <w:sz w:val="24"/>
          <w:szCs w:val="24"/>
        </w:rPr>
        <w:t>Stunkard</w:t>
      </w:r>
      <w:proofErr w:type="spellEnd"/>
      <w:r w:rsidRPr="009C14F5">
        <w:rPr>
          <w:rFonts w:ascii="Times New Roman" w:hAnsi="Times New Roman" w:cs="Times New Roman"/>
          <w:sz w:val="24"/>
          <w:szCs w:val="24"/>
        </w:rPr>
        <w:t>, A. J. (1989). Socioeconomic status and obesity: a review of the literature. </w:t>
      </w:r>
      <w:r w:rsidRPr="009C14F5">
        <w:rPr>
          <w:rFonts w:ascii="Times New Roman" w:hAnsi="Times New Roman" w:cs="Times New Roman"/>
          <w:i/>
          <w:iCs/>
          <w:sz w:val="24"/>
          <w:szCs w:val="24"/>
        </w:rPr>
        <w:t>Psychological bulletin</w:t>
      </w:r>
      <w:r w:rsidRPr="009C14F5">
        <w:rPr>
          <w:rFonts w:ascii="Times New Roman" w:hAnsi="Times New Roman" w:cs="Times New Roman"/>
          <w:sz w:val="24"/>
          <w:szCs w:val="24"/>
        </w:rPr>
        <w:t>, </w:t>
      </w:r>
      <w:r w:rsidRPr="009C14F5">
        <w:rPr>
          <w:rFonts w:ascii="Times New Roman" w:hAnsi="Times New Roman" w:cs="Times New Roman"/>
          <w:i/>
          <w:iCs/>
          <w:sz w:val="24"/>
          <w:szCs w:val="24"/>
        </w:rPr>
        <w:t>105</w:t>
      </w:r>
      <w:r w:rsidRPr="009C14F5">
        <w:rPr>
          <w:rFonts w:ascii="Times New Roman" w:hAnsi="Times New Roman" w:cs="Times New Roman"/>
          <w:sz w:val="24"/>
          <w:szCs w:val="24"/>
        </w:rPr>
        <w:t>(2), 260.</w:t>
      </w: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literature review could be used to look up additional studies on socioeconomic impacts.</w:t>
      </w:r>
    </w:p>
    <w:p w:rsidR="00FA420C" w:rsidRPr="009C14F5" w:rsidRDefault="00FA420C" w:rsidP="009C14F5">
      <w:pPr>
        <w:spacing w:line="360" w:lineRule="auto"/>
        <w:rPr>
          <w:rFonts w:ascii="Times New Roman" w:hAnsi="Times New Roman" w:cs="Times New Roman"/>
          <w:sz w:val="24"/>
          <w:szCs w:val="24"/>
        </w:rPr>
      </w:pP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Sturm, R., &amp; </w:t>
      </w:r>
      <w:proofErr w:type="spellStart"/>
      <w:r w:rsidRPr="009C14F5">
        <w:rPr>
          <w:rFonts w:ascii="Times New Roman" w:hAnsi="Times New Roman" w:cs="Times New Roman"/>
          <w:sz w:val="24"/>
          <w:szCs w:val="24"/>
        </w:rPr>
        <w:t>Datar</w:t>
      </w:r>
      <w:proofErr w:type="spellEnd"/>
      <w:r w:rsidRPr="009C14F5">
        <w:rPr>
          <w:rFonts w:ascii="Times New Roman" w:hAnsi="Times New Roman" w:cs="Times New Roman"/>
          <w:sz w:val="24"/>
          <w:szCs w:val="24"/>
        </w:rPr>
        <w:t>, A. (2005). Body mass index in elementary school children, metropolitan area food prices and food outlet density. </w:t>
      </w:r>
      <w:r w:rsidRPr="009C14F5">
        <w:rPr>
          <w:rFonts w:ascii="Times New Roman" w:hAnsi="Times New Roman" w:cs="Times New Roman"/>
          <w:i/>
          <w:iCs/>
          <w:sz w:val="24"/>
          <w:szCs w:val="24"/>
        </w:rPr>
        <w:t>Public health</w:t>
      </w:r>
      <w:r w:rsidRPr="009C14F5">
        <w:rPr>
          <w:rFonts w:ascii="Times New Roman" w:hAnsi="Times New Roman" w:cs="Times New Roman"/>
          <w:sz w:val="24"/>
          <w:szCs w:val="24"/>
        </w:rPr>
        <w:t>,</w:t>
      </w:r>
      <w:r w:rsidRPr="009C14F5">
        <w:rPr>
          <w:rFonts w:ascii="Times New Roman" w:hAnsi="Times New Roman" w:cs="Times New Roman"/>
          <w:i/>
          <w:iCs/>
          <w:sz w:val="24"/>
          <w:szCs w:val="24"/>
        </w:rPr>
        <w:t>119</w:t>
      </w:r>
      <w:r w:rsidRPr="009C14F5">
        <w:rPr>
          <w:rFonts w:ascii="Times New Roman" w:hAnsi="Times New Roman" w:cs="Times New Roman"/>
          <w:sz w:val="24"/>
          <w:szCs w:val="24"/>
        </w:rPr>
        <w:t>(12), 1059-1068.</w:t>
      </w: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study will be helpful for presenting how the environment surrounding the child would influence the child to make wrong food decisions.</w:t>
      </w:r>
    </w:p>
    <w:p w:rsidR="00FA420C" w:rsidRPr="009C14F5" w:rsidRDefault="00FA420C" w:rsidP="009C14F5">
      <w:pPr>
        <w:spacing w:line="360" w:lineRule="auto"/>
        <w:rPr>
          <w:rFonts w:ascii="Times New Roman" w:hAnsi="Times New Roman" w:cs="Times New Roman"/>
          <w:sz w:val="24"/>
          <w:szCs w:val="24"/>
        </w:rPr>
      </w:pP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Wake, M., </w:t>
      </w:r>
      <w:proofErr w:type="spellStart"/>
      <w:r w:rsidRPr="009C14F5">
        <w:rPr>
          <w:rFonts w:ascii="Times New Roman" w:hAnsi="Times New Roman" w:cs="Times New Roman"/>
          <w:sz w:val="24"/>
          <w:szCs w:val="24"/>
        </w:rPr>
        <w:t>Hesketh</w:t>
      </w:r>
      <w:proofErr w:type="spellEnd"/>
      <w:r w:rsidRPr="009C14F5">
        <w:rPr>
          <w:rFonts w:ascii="Times New Roman" w:hAnsi="Times New Roman" w:cs="Times New Roman"/>
          <w:sz w:val="24"/>
          <w:szCs w:val="24"/>
        </w:rPr>
        <w:t>, K., &amp; Waters, E. (2003). Television, computer use and body mass index in Australian primary school children. </w:t>
      </w:r>
      <w:r w:rsidRPr="009C14F5">
        <w:rPr>
          <w:rFonts w:ascii="Times New Roman" w:hAnsi="Times New Roman" w:cs="Times New Roman"/>
          <w:i/>
          <w:iCs/>
          <w:sz w:val="24"/>
          <w:szCs w:val="24"/>
        </w:rPr>
        <w:t xml:space="preserve">Journal of </w:t>
      </w:r>
      <w:r w:rsidR="00FA420C" w:rsidRPr="009C14F5">
        <w:rPr>
          <w:rFonts w:ascii="Times New Roman" w:hAnsi="Times New Roman" w:cs="Times New Roman"/>
          <w:i/>
          <w:iCs/>
          <w:sz w:val="24"/>
          <w:szCs w:val="24"/>
        </w:rPr>
        <w:t>pediatrics</w:t>
      </w:r>
      <w:r w:rsidRPr="009C14F5">
        <w:rPr>
          <w:rFonts w:ascii="Times New Roman" w:hAnsi="Times New Roman" w:cs="Times New Roman"/>
          <w:i/>
          <w:iCs/>
          <w:sz w:val="24"/>
          <w:szCs w:val="24"/>
        </w:rPr>
        <w:t xml:space="preserve"> and child health</w:t>
      </w:r>
      <w:r w:rsidRPr="009C14F5">
        <w:rPr>
          <w:rFonts w:ascii="Times New Roman" w:hAnsi="Times New Roman" w:cs="Times New Roman"/>
          <w:sz w:val="24"/>
          <w:szCs w:val="24"/>
        </w:rPr>
        <w:t>, </w:t>
      </w:r>
      <w:r w:rsidRPr="009C14F5">
        <w:rPr>
          <w:rFonts w:ascii="Times New Roman" w:hAnsi="Times New Roman" w:cs="Times New Roman"/>
          <w:i/>
          <w:iCs/>
          <w:sz w:val="24"/>
          <w:szCs w:val="24"/>
        </w:rPr>
        <w:t>39</w:t>
      </w:r>
      <w:r w:rsidRPr="009C14F5">
        <w:rPr>
          <w:rFonts w:ascii="Times New Roman" w:hAnsi="Times New Roman" w:cs="Times New Roman"/>
          <w:sz w:val="24"/>
          <w:szCs w:val="24"/>
        </w:rPr>
        <w:t>(2), 130-134.</w:t>
      </w: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work presents how inactivity is contributing to obesity and how taking up initiatives when the children are young will reduce socio-economic impact later on.</w:t>
      </w:r>
    </w:p>
    <w:p w:rsidR="00FA420C" w:rsidRPr="009C14F5" w:rsidRDefault="00FA420C" w:rsidP="009C14F5">
      <w:pPr>
        <w:spacing w:line="360" w:lineRule="auto"/>
        <w:rPr>
          <w:rFonts w:ascii="Times New Roman" w:hAnsi="Times New Roman" w:cs="Times New Roman"/>
          <w:sz w:val="24"/>
          <w:szCs w:val="24"/>
        </w:rPr>
      </w:pP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Wang, Y. (2001). Cross-national comparison of childhood obesity: the epidemic and the relationship between obesity and socioeconomic status.</w:t>
      </w:r>
      <w:r w:rsidR="00FA420C" w:rsidRPr="009C14F5">
        <w:rPr>
          <w:rFonts w:ascii="Times New Roman" w:hAnsi="Times New Roman" w:cs="Times New Roman"/>
          <w:sz w:val="24"/>
          <w:szCs w:val="24"/>
        </w:rPr>
        <w:t xml:space="preserve"> </w:t>
      </w:r>
      <w:r w:rsidRPr="009C14F5">
        <w:rPr>
          <w:rFonts w:ascii="Times New Roman" w:hAnsi="Times New Roman" w:cs="Times New Roman"/>
          <w:i/>
          <w:iCs/>
          <w:sz w:val="24"/>
          <w:szCs w:val="24"/>
        </w:rPr>
        <w:t>International journal of epidemiology</w:t>
      </w:r>
      <w:r w:rsidRPr="009C14F5">
        <w:rPr>
          <w:rFonts w:ascii="Times New Roman" w:hAnsi="Times New Roman" w:cs="Times New Roman"/>
          <w:sz w:val="24"/>
          <w:szCs w:val="24"/>
        </w:rPr>
        <w:t>, </w:t>
      </w:r>
      <w:r w:rsidRPr="009C14F5">
        <w:rPr>
          <w:rFonts w:ascii="Times New Roman" w:hAnsi="Times New Roman" w:cs="Times New Roman"/>
          <w:i/>
          <w:iCs/>
          <w:sz w:val="24"/>
          <w:szCs w:val="24"/>
        </w:rPr>
        <w:t>30</w:t>
      </w:r>
      <w:r w:rsidRPr="009C14F5">
        <w:rPr>
          <w:rFonts w:ascii="Times New Roman" w:hAnsi="Times New Roman" w:cs="Times New Roman"/>
          <w:sz w:val="24"/>
          <w:szCs w:val="24"/>
        </w:rPr>
        <w:t>(5), 1129-1136.</w:t>
      </w:r>
    </w:p>
    <w:p w:rsidR="00BB0B58"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Socioeconomic status of the child could also contribute to the obesity epidemic and this research article would be helpful for the research.</w:t>
      </w:r>
    </w:p>
    <w:p w:rsidR="0054277F" w:rsidRDefault="0054277F" w:rsidP="009C14F5">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Wang, Y., &amp; Lim, H. (2012). The global childhood obesity epidemic and the association between socio-economic status and childhood obesity. </w:t>
      </w:r>
      <w:r w:rsidRPr="009C14F5">
        <w:rPr>
          <w:rFonts w:ascii="Times New Roman" w:hAnsi="Times New Roman" w:cs="Times New Roman"/>
          <w:i/>
          <w:iCs/>
          <w:sz w:val="24"/>
          <w:szCs w:val="24"/>
        </w:rPr>
        <w:t>International Review of Psychiatry</w:t>
      </w:r>
      <w:r w:rsidRPr="009C14F5">
        <w:rPr>
          <w:rFonts w:ascii="Times New Roman" w:hAnsi="Times New Roman" w:cs="Times New Roman"/>
          <w:sz w:val="24"/>
          <w:szCs w:val="24"/>
        </w:rPr>
        <w:t>, </w:t>
      </w:r>
      <w:r w:rsidRPr="009C14F5">
        <w:rPr>
          <w:rFonts w:ascii="Times New Roman" w:hAnsi="Times New Roman" w:cs="Times New Roman"/>
          <w:i/>
          <w:iCs/>
          <w:sz w:val="24"/>
          <w:szCs w:val="24"/>
        </w:rPr>
        <w:t>24</w:t>
      </w:r>
      <w:r w:rsidRPr="009C14F5">
        <w:rPr>
          <w:rFonts w:ascii="Times New Roman" w:hAnsi="Times New Roman" w:cs="Times New Roman"/>
          <w:sz w:val="24"/>
          <w:szCs w:val="24"/>
        </w:rPr>
        <w:t>(3), 176-188.</w:t>
      </w: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lastRenderedPageBreak/>
        <w:t>The work is useful to understand how obesity is challenging growth in countries with lower economic growth at the moment. It will be used to highlight how similar economic deprivation can occur for people who are under or near poverty line in the United States.</w:t>
      </w:r>
    </w:p>
    <w:p w:rsidR="00FA420C" w:rsidRPr="009C14F5" w:rsidRDefault="00FA420C" w:rsidP="009C14F5">
      <w:pPr>
        <w:spacing w:line="360" w:lineRule="auto"/>
        <w:rPr>
          <w:rFonts w:ascii="Times New Roman" w:hAnsi="Times New Roman" w:cs="Times New Roman"/>
          <w:sz w:val="24"/>
          <w:szCs w:val="24"/>
        </w:rPr>
      </w:pPr>
    </w:p>
    <w:p w:rsidR="00FA420C"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Wang, Y., &amp; </w:t>
      </w:r>
      <w:proofErr w:type="spellStart"/>
      <w:r w:rsidRPr="009C14F5">
        <w:rPr>
          <w:rFonts w:ascii="Times New Roman" w:hAnsi="Times New Roman" w:cs="Times New Roman"/>
          <w:sz w:val="24"/>
          <w:szCs w:val="24"/>
        </w:rPr>
        <w:t>Beydoun</w:t>
      </w:r>
      <w:proofErr w:type="spellEnd"/>
      <w:r w:rsidRPr="009C14F5">
        <w:rPr>
          <w:rFonts w:ascii="Times New Roman" w:hAnsi="Times New Roman" w:cs="Times New Roman"/>
          <w:sz w:val="24"/>
          <w:szCs w:val="24"/>
        </w:rPr>
        <w:t>, M. A. (2007). The obesity epidemic in the United States—gender, age, socioeconomic, racial/ethnic, and geographic characteristics: a systematic review and meta-regression analysis.</w:t>
      </w:r>
      <w:r w:rsidR="00FA420C" w:rsidRPr="009C14F5">
        <w:rPr>
          <w:rFonts w:ascii="Times New Roman" w:hAnsi="Times New Roman" w:cs="Times New Roman"/>
          <w:sz w:val="24"/>
          <w:szCs w:val="24"/>
        </w:rPr>
        <w:t xml:space="preserve"> </w:t>
      </w:r>
      <w:r w:rsidRPr="009C14F5">
        <w:rPr>
          <w:rFonts w:ascii="Times New Roman" w:hAnsi="Times New Roman" w:cs="Times New Roman"/>
          <w:i/>
          <w:iCs/>
          <w:sz w:val="24"/>
          <w:szCs w:val="24"/>
        </w:rPr>
        <w:t>Epidemiologic reviews</w:t>
      </w:r>
      <w:r w:rsidRPr="009C14F5">
        <w:rPr>
          <w:rFonts w:ascii="Times New Roman" w:hAnsi="Times New Roman" w:cs="Times New Roman"/>
          <w:sz w:val="24"/>
          <w:szCs w:val="24"/>
        </w:rPr>
        <w:t>, </w:t>
      </w:r>
      <w:r w:rsidRPr="009C14F5">
        <w:rPr>
          <w:rFonts w:ascii="Times New Roman" w:hAnsi="Times New Roman" w:cs="Times New Roman"/>
          <w:i/>
          <w:iCs/>
          <w:sz w:val="24"/>
          <w:szCs w:val="24"/>
        </w:rPr>
        <w:t>29</w:t>
      </w:r>
      <w:r w:rsidRPr="009C14F5">
        <w:rPr>
          <w:rFonts w:ascii="Times New Roman" w:hAnsi="Times New Roman" w:cs="Times New Roman"/>
          <w:sz w:val="24"/>
          <w:szCs w:val="24"/>
        </w:rPr>
        <w:t>(1), 6-28.</w:t>
      </w: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research highlights how ethnicity, demographics, and also geographic characteristics have an impact on obesity and hence could be useful for research.</w:t>
      </w:r>
    </w:p>
    <w:p w:rsidR="00BB0B58" w:rsidRPr="00CE728B" w:rsidRDefault="00BB0B58" w:rsidP="009C14F5">
      <w:pPr>
        <w:spacing w:line="360" w:lineRule="auto"/>
        <w:jc w:val="right"/>
        <w:rPr>
          <w:rFonts w:ascii="Times New Roman" w:hAnsi="Times New Roman" w:cs="Times New Roman"/>
          <w:sz w:val="24"/>
          <w:szCs w:val="24"/>
        </w:rPr>
      </w:pPr>
    </w:p>
    <w:sectPr w:rsidR="00BB0B58" w:rsidRPr="00CE7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CB"/>
    <w:rsid w:val="00014BCB"/>
    <w:rsid w:val="0035491C"/>
    <w:rsid w:val="004F4763"/>
    <w:rsid w:val="0054277F"/>
    <w:rsid w:val="006C7118"/>
    <w:rsid w:val="007E1409"/>
    <w:rsid w:val="00974FB2"/>
    <w:rsid w:val="009C14F5"/>
    <w:rsid w:val="00A54E2F"/>
    <w:rsid w:val="00AD66B5"/>
    <w:rsid w:val="00BB0B58"/>
    <w:rsid w:val="00CB32F3"/>
    <w:rsid w:val="00CE728B"/>
    <w:rsid w:val="00FA11EB"/>
    <w:rsid w:val="00FA420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5FC6"/>
  <w15:chartTrackingRefBased/>
  <w15:docId w15:val="{82DE1F31-67D3-4E3F-8DEA-3FFD6643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Gnaneswaran</dc:creator>
  <cp:keywords/>
  <dc:description/>
  <cp:lastModifiedBy>seyw95</cp:lastModifiedBy>
  <cp:revision>2</cp:revision>
  <dcterms:created xsi:type="dcterms:W3CDTF">2016-10-04T21:18:00Z</dcterms:created>
  <dcterms:modified xsi:type="dcterms:W3CDTF">2016-10-04T21:18:00Z</dcterms:modified>
</cp:coreProperties>
</file>