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after="0" w:lineRule="auto" w:line="480"/>
        <w:ind w:firstLine="720"/>
        <w:jc w:val="center"/>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spacing w:after="0" w:lineRule="auto" w:line="480"/>
        <w:jc w:val="center"/>
        <w:rPr>
          <w:rFonts w:ascii="Times New Roman" w:cs="Times New Roman" w:eastAsia="Calibri" w:hAnsi="Times New Roman"/>
          <w:sz w:val="24"/>
          <w:szCs w:val="24"/>
        </w:rPr>
      </w:pPr>
      <w:r>
        <w:rPr>
          <w:rFonts w:ascii="Times New Roman" w:cs="Times New Roman" w:eastAsia="Calibri" w:hAnsi="Times New Roman"/>
          <w:sz w:val="24"/>
          <w:szCs w:val="24"/>
        </w:rPr>
        <w:t>Organizational Behavior</w:t>
      </w:r>
    </w:p>
    <w:p>
      <w:pPr>
        <w:pStyle w:val="style0"/>
        <w:spacing w:after="0" w:lineRule="auto" w:line="480"/>
        <w:jc w:val="center"/>
        <w:rPr>
          <w:rFonts w:ascii="Times New Roman" w:cs="Times New Roman" w:eastAsia="Calibri" w:hAnsi="Times New Roman"/>
          <w:sz w:val="24"/>
          <w:szCs w:val="24"/>
        </w:rPr>
      </w:pPr>
    </w:p>
    <w:p>
      <w:pPr>
        <w:pStyle w:val="style0"/>
        <w:spacing w:after="0" w:lineRule="auto" w:line="480"/>
        <w:jc w:val="center"/>
        <w:rPr>
          <w:rFonts w:ascii="Times New Roman" w:cs="Times New Roman" w:eastAsia="Calibri" w:hAnsi="Times New Roman"/>
          <w:sz w:val="24"/>
          <w:szCs w:val="24"/>
        </w:rPr>
      </w:pPr>
    </w:p>
    <w:p>
      <w:pPr>
        <w:pStyle w:val="style0"/>
        <w:spacing w:after="0" w:lineRule="auto" w:line="480"/>
        <w:jc w:val="center"/>
        <w:rPr>
          <w:rFonts w:ascii="Times New Roman" w:cs="Times New Roman" w:eastAsia="Calibri" w:hAnsi="Times New Roman"/>
          <w:sz w:val="24"/>
          <w:szCs w:val="24"/>
        </w:rPr>
      </w:pPr>
    </w:p>
    <w:p>
      <w:pPr>
        <w:pStyle w:val="style0"/>
        <w:spacing w:after="0" w:lineRule="auto" w:line="480"/>
        <w:jc w:val="center"/>
        <w:rPr>
          <w:rFonts w:ascii="Times New Roman" w:cs="Times New Roman" w:eastAsia="Calibri" w:hAnsi="Times New Roman"/>
          <w:sz w:val="24"/>
          <w:szCs w:val="24"/>
        </w:rPr>
      </w:pPr>
    </w:p>
    <w:p>
      <w:pPr>
        <w:pStyle w:val="style0"/>
        <w:spacing w:after="0" w:lineRule="auto" w:line="480"/>
        <w:jc w:val="center"/>
        <w:rPr>
          <w:rFonts w:ascii="Times New Roman" w:cs="Times New Roman" w:eastAsia="Calibri" w:hAnsi="Times New Roman"/>
          <w:sz w:val="24"/>
          <w:szCs w:val="24"/>
        </w:rPr>
      </w:pPr>
    </w:p>
    <w:p>
      <w:pPr>
        <w:pStyle w:val="style0"/>
        <w:spacing w:after="0" w:lineRule="auto" w:line="480"/>
        <w:jc w:val="center"/>
        <w:rPr>
          <w:rFonts w:ascii="Times New Roman" w:cs="Times New Roman" w:eastAsia="Calibri" w:hAnsi="Times New Roman"/>
          <w:sz w:val="24"/>
          <w:szCs w:val="24"/>
        </w:rPr>
      </w:pPr>
    </w:p>
    <w:p>
      <w:pPr>
        <w:pStyle w:val="style0"/>
        <w:spacing w:after="0" w:lineRule="auto" w:line="480"/>
        <w:jc w:val="center"/>
        <w:rPr>
          <w:rFonts w:ascii="Times New Roman" w:cs="Times New Roman" w:eastAsia="Calibri" w:hAnsi="Times New Roman"/>
          <w:sz w:val="24"/>
          <w:szCs w:val="24"/>
        </w:rPr>
      </w:pPr>
      <w:r>
        <w:rPr>
          <w:rFonts w:ascii="Times New Roman" w:cs="Times New Roman" w:eastAsia="Calibri" w:hAnsi="Times New Roman"/>
          <w:sz w:val="24"/>
          <w:szCs w:val="24"/>
        </w:rPr>
        <w:t>Name:</w:t>
      </w:r>
    </w:p>
    <w:p>
      <w:pPr>
        <w:pStyle w:val="style0"/>
        <w:spacing w:after="0" w:lineRule="auto" w:line="480"/>
        <w:jc w:val="center"/>
        <w:rPr>
          <w:rFonts w:ascii="Times New Roman" w:cs="Times New Roman" w:eastAsia="Calibri" w:hAnsi="Times New Roman"/>
          <w:sz w:val="24"/>
          <w:szCs w:val="24"/>
        </w:rPr>
      </w:pPr>
    </w:p>
    <w:p>
      <w:pPr>
        <w:pStyle w:val="style0"/>
        <w:spacing w:after="0" w:lineRule="auto" w:line="480"/>
        <w:jc w:val="center"/>
        <w:rPr>
          <w:rFonts w:ascii="Times New Roman" w:cs="Times New Roman" w:eastAsia="Calibri" w:hAnsi="Times New Roman"/>
          <w:sz w:val="24"/>
          <w:szCs w:val="24"/>
        </w:rPr>
      </w:pPr>
      <w:r>
        <w:rPr>
          <w:rFonts w:ascii="Times New Roman" w:cs="Times New Roman" w:eastAsia="Calibri" w:hAnsi="Times New Roman"/>
          <w:sz w:val="24"/>
          <w:szCs w:val="24"/>
        </w:rPr>
        <w:t>Institution:</w:t>
      </w:r>
    </w:p>
    <w:p>
      <w:pPr>
        <w:pStyle w:val="style0"/>
        <w:rPr>
          <w:rFonts w:ascii="Times New Roman" w:cs="Times New Roman" w:hAnsi="Times New Roman"/>
          <w:b/>
          <w:sz w:val="24"/>
          <w:szCs w:val="24"/>
        </w:rPr>
      </w:pPr>
    </w:p>
    <w:p>
      <w:pPr>
        <w:pStyle w:val="style0"/>
        <w:spacing w:after="0" w:lineRule="auto" w:line="480"/>
        <w:ind w:firstLine="720"/>
        <w:jc w:val="center"/>
        <w:rPr>
          <w:rFonts w:ascii="Times New Roman" w:cs="Times New Roman" w:hAnsi="Times New Roman"/>
          <w:b/>
          <w:sz w:val="24"/>
          <w:szCs w:val="24"/>
        </w:rPr>
      </w:pPr>
    </w:p>
    <w:p>
      <w:pPr>
        <w:pStyle w:val="style0"/>
        <w:spacing w:after="0" w:lineRule="auto" w:line="480"/>
        <w:ind w:firstLine="720"/>
        <w:jc w:val="center"/>
        <w:rPr>
          <w:rFonts w:ascii="Times New Roman" w:cs="Times New Roman" w:hAnsi="Times New Roman"/>
          <w:b/>
          <w:sz w:val="24"/>
          <w:szCs w:val="24"/>
        </w:rPr>
      </w:pPr>
    </w:p>
    <w:p>
      <w:pPr>
        <w:pStyle w:val="style0"/>
        <w:spacing w:after="0" w:lineRule="auto" w:line="480"/>
        <w:ind w:firstLine="720"/>
        <w:jc w:val="center"/>
        <w:rPr>
          <w:rFonts w:ascii="Times New Roman" w:cs="Times New Roman" w:hAnsi="Times New Roman"/>
          <w:b/>
          <w:sz w:val="24"/>
          <w:szCs w:val="24"/>
        </w:rPr>
      </w:pPr>
    </w:p>
    <w:p>
      <w:pPr>
        <w:pStyle w:val="style0"/>
        <w:spacing w:after="0" w:lineRule="auto" w:line="480"/>
        <w:ind w:firstLine="720"/>
        <w:jc w:val="center"/>
        <w:rPr>
          <w:rFonts w:ascii="Times New Roman" w:cs="Times New Roman" w:hAnsi="Times New Roman"/>
          <w:b/>
          <w:sz w:val="24"/>
          <w:szCs w:val="24"/>
        </w:rPr>
      </w:pPr>
    </w:p>
    <w:p>
      <w:pPr>
        <w:pStyle w:val="style0"/>
        <w:spacing w:after="0" w:lineRule="auto" w:line="480"/>
        <w:ind w:firstLine="720"/>
        <w:jc w:val="center"/>
        <w:rPr>
          <w:rFonts w:ascii="Times New Roman" w:cs="Times New Roman" w:hAnsi="Times New Roman"/>
          <w:b/>
          <w:sz w:val="24"/>
          <w:szCs w:val="24"/>
        </w:rPr>
      </w:pPr>
    </w:p>
    <w:p>
      <w:pPr>
        <w:pStyle w:val="style0"/>
        <w:spacing w:after="0" w:lineRule="auto" w:line="480"/>
        <w:ind w:firstLine="720"/>
        <w:jc w:val="center"/>
        <w:rPr>
          <w:rFonts w:ascii="Times New Roman" w:cs="Times New Roman" w:hAnsi="Times New Roman"/>
          <w:b/>
          <w:sz w:val="24"/>
          <w:szCs w:val="24"/>
        </w:rPr>
      </w:pPr>
    </w:p>
    <w:p>
      <w:pPr>
        <w:pStyle w:val="style0"/>
        <w:spacing w:after="0" w:lineRule="auto" w:line="480"/>
        <w:ind w:firstLine="720"/>
        <w:jc w:val="center"/>
        <w:rPr>
          <w:rFonts w:ascii="Times New Roman" w:cs="Times New Roman" w:hAnsi="Times New Roman"/>
          <w:b/>
          <w:sz w:val="24"/>
          <w:szCs w:val="24"/>
        </w:rPr>
      </w:pPr>
    </w:p>
    <w:p>
      <w:pPr>
        <w:pStyle w:val="style0"/>
        <w:spacing w:after="0" w:lineRule="auto" w:line="480"/>
        <w:ind w:firstLine="720"/>
        <w:jc w:val="center"/>
        <w:rPr>
          <w:rFonts w:ascii="Times New Roman" w:cs="Times New Roman" w:hAnsi="Times New Roman"/>
          <w:b/>
          <w:sz w:val="24"/>
          <w:szCs w:val="24"/>
        </w:rPr>
      </w:pPr>
    </w:p>
    <w:p>
      <w:pPr>
        <w:pStyle w:val="style0"/>
        <w:spacing w:after="0" w:lineRule="auto" w:line="480"/>
        <w:ind w:firstLine="720"/>
        <w:jc w:val="center"/>
        <w:rPr>
          <w:rFonts w:ascii="Times New Roman" w:cs="Times New Roman" w:hAnsi="Times New Roman"/>
          <w:b/>
          <w:sz w:val="24"/>
          <w:szCs w:val="24"/>
        </w:rPr>
      </w:pPr>
    </w:p>
    <w:bookmarkStart w:id="0" w:name="_GoBack"/>
    <w:bookmarkEnd w:id="0"/>
    <w:p>
      <w:pPr>
        <w:pStyle w:val="style0"/>
        <w:spacing w:after="0" w:lineRule="auto" w:line="480"/>
        <w:ind w:firstLine="720"/>
        <w:jc w:val="center"/>
        <w:rPr>
          <w:rFonts w:ascii="Times New Roman" w:cs="Times New Roman" w:hAnsi="Times New Roman"/>
          <w:b/>
          <w:sz w:val="24"/>
          <w:szCs w:val="24"/>
        </w:rPr>
      </w:pPr>
      <w:r>
        <w:rPr>
          <w:rFonts w:ascii="Times New Roman" w:cs="Times New Roman" w:hAnsi="Times New Roman"/>
          <w:b/>
          <w:sz w:val="24"/>
          <w:szCs w:val="24"/>
        </w:rPr>
        <w:t>Leadership at Japan Airlines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According to my textbook, leadership is the act of an individual developing a futuristic vision that inspires targeted followers, inspires and motivates the followers to relate with the set vision, managing to deliver the vision, as well as trains and constitutes a team he deems effective enough to achieve the vision.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According to me, </w:t>
      </w:r>
      <w:r>
        <w:rPr>
          <w:rFonts w:ascii="Times New Roman" w:cs="Times New Roman" w:hAnsi="Times New Roman"/>
          <w:sz w:val="24"/>
          <w:szCs w:val="24"/>
        </w:rPr>
        <w:t xml:space="preserve">leadership is the art of objectively and </w:t>
      </w:r>
      <w:r>
        <w:rPr>
          <w:rFonts w:ascii="Times New Roman" w:cs="Times New Roman" w:hAnsi="Times New Roman"/>
          <w:sz w:val="24"/>
          <w:szCs w:val="24"/>
        </w:rPr>
        <w:t>calculatedly</w:t>
      </w:r>
      <w:r>
        <w:rPr>
          <w:rFonts w:ascii="Times New Roman" w:cs="Times New Roman" w:hAnsi="Times New Roman"/>
          <w:sz w:val="24"/>
          <w:szCs w:val="24"/>
        </w:rPr>
        <w:t xml:space="preserve"> getting someone to do something, not because you have coerced them into doing it, but because they are willing to do it. T</w:t>
      </w:r>
      <w:r>
        <w:rPr>
          <w:rFonts w:ascii="Times New Roman" w:cs="Times New Roman" w:hAnsi="Times New Roman"/>
          <w:sz w:val="24"/>
          <w:szCs w:val="24"/>
        </w:rPr>
        <w:t>ransformational leadership entails</w:t>
      </w:r>
      <w:r>
        <w:rPr>
          <w:rFonts w:ascii="Times New Roman" w:cs="Times New Roman" w:hAnsi="Times New Roman"/>
          <w:sz w:val="24"/>
          <w:szCs w:val="24"/>
        </w:rPr>
        <w:t xml:space="preserve"> </w:t>
      </w:r>
      <w:r>
        <w:rPr>
          <w:rFonts w:ascii="Times New Roman" w:cs="Times New Roman" w:hAnsi="Times New Roman"/>
          <w:sz w:val="24"/>
          <w:szCs w:val="24"/>
        </w:rPr>
        <w:t>the abilities to motivate and inspire your followers towards achieving mutually beneficial goals</w:t>
      </w:r>
      <w:r>
        <w:rPr>
          <w:rFonts w:ascii="Times New Roman" w:cs="Times New Roman" w:hAnsi="Times New Roman"/>
          <w:sz w:val="24"/>
          <w:szCs w:val="24"/>
        </w:rPr>
        <w:t xml:space="preserve">.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In order to be effective, there are four main characters that leaders should possess. </w:t>
      </w:r>
      <w:r>
        <w:rPr>
          <w:rFonts w:ascii="Times New Roman" w:cs="Times New Roman" w:hAnsi="Times New Roman"/>
          <w:sz w:val="24"/>
          <w:szCs w:val="24"/>
        </w:rPr>
        <w:t>I</w:t>
      </w:r>
      <w:r>
        <w:rPr>
          <w:rFonts w:ascii="Times New Roman" w:cs="Times New Roman" w:hAnsi="Times New Roman"/>
          <w:sz w:val="24"/>
          <w:szCs w:val="24"/>
        </w:rPr>
        <w:t>dealized i</w:t>
      </w:r>
      <w:r>
        <w:rPr>
          <w:rFonts w:ascii="Times New Roman" w:cs="Times New Roman" w:hAnsi="Times New Roman"/>
          <w:sz w:val="24"/>
          <w:szCs w:val="24"/>
        </w:rPr>
        <w:t xml:space="preserve">nfluence </w:t>
      </w:r>
      <w:r>
        <w:rPr>
          <w:rFonts w:ascii="Times New Roman" w:cs="Times New Roman" w:hAnsi="Times New Roman"/>
          <w:sz w:val="24"/>
          <w:szCs w:val="24"/>
        </w:rPr>
        <w:t>highlights</w:t>
      </w:r>
      <w:r>
        <w:rPr>
          <w:rFonts w:ascii="Times New Roman" w:cs="Times New Roman" w:hAnsi="Times New Roman"/>
          <w:sz w:val="24"/>
          <w:szCs w:val="24"/>
        </w:rPr>
        <w:t xml:space="preserve"> that a leader sh</w:t>
      </w:r>
      <w:r>
        <w:rPr>
          <w:rFonts w:ascii="Times New Roman" w:cs="Times New Roman" w:hAnsi="Times New Roman"/>
          <w:sz w:val="24"/>
          <w:szCs w:val="24"/>
        </w:rPr>
        <w:t>ould be able exercise their personality in such a way as to have an extraordinary influence on followers through their work ethics. Such a leader more often develops a special relationship with his or her followers and such is known as individualized consideration. Inspirational motivation and in</w:t>
      </w:r>
      <w:r>
        <w:rPr>
          <w:rFonts w:ascii="Times New Roman" w:cs="Times New Roman" w:hAnsi="Times New Roman"/>
          <w:sz w:val="24"/>
          <w:szCs w:val="24"/>
        </w:rPr>
        <w:t>tellectual stimulation are</w:t>
      </w:r>
      <w:r>
        <w:rPr>
          <w:rFonts w:ascii="Times New Roman" w:cs="Times New Roman" w:hAnsi="Times New Roman"/>
          <w:sz w:val="24"/>
          <w:szCs w:val="24"/>
        </w:rPr>
        <w:t xml:space="preserve"> two </w:t>
      </w:r>
      <w:r>
        <w:rPr>
          <w:rFonts w:ascii="Times New Roman" w:cs="Times New Roman" w:hAnsi="Times New Roman"/>
          <w:sz w:val="24"/>
          <w:szCs w:val="24"/>
        </w:rPr>
        <w:t xml:space="preserve">very important </w:t>
      </w:r>
      <w:r>
        <w:rPr>
          <w:rFonts w:ascii="Times New Roman" w:cs="Times New Roman" w:hAnsi="Times New Roman"/>
          <w:sz w:val="24"/>
          <w:szCs w:val="24"/>
        </w:rPr>
        <w:t>traits that complement</w:t>
      </w:r>
      <w:r>
        <w:rPr>
          <w:rFonts w:ascii="Times New Roman" w:cs="Times New Roman" w:hAnsi="Times New Roman"/>
          <w:sz w:val="24"/>
          <w:szCs w:val="24"/>
        </w:rPr>
        <w:t xml:space="preserve"> each other as characteristics of a </w:t>
      </w:r>
      <w:r>
        <w:rPr>
          <w:rFonts w:ascii="Times New Roman" w:cs="Times New Roman" w:hAnsi="Times New Roman"/>
          <w:sz w:val="24"/>
          <w:szCs w:val="24"/>
        </w:rPr>
        <w:t xml:space="preserve">leader who is transformational and </w:t>
      </w:r>
      <w:r>
        <w:rPr>
          <w:rFonts w:ascii="Times New Roman" w:cs="Times New Roman" w:hAnsi="Times New Roman"/>
          <w:sz w:val="24"/>
          <w:szCs w:val="24"/>
        </w:rPr>
        <w:t>shares a personal relationship with followers</w:t>
      </w:r>
      <w:r>
        <w:rPr>
          <w:rFonts w:ascii="Times New Roman" w:cs="Times New Roman" w:hAnsi="Times New Roman"/>
          <w:sz w:val="24"/>
          <w:szCs w:val="24"/>
        </w:rPr>
        <w:t xml:space="preserve"> (</w:t>
      </w:r>
      <w:r>
        <w:rPr>
          <w:rFonts w:ascii="Times New Roman" w:cs="Times New Roman" w:hAnsi="Times New Roman"/>
          <w:sz w:val="24"/>
          <w:szCs w:val="24"/>
        </w:rPr>
        <w:t>Fullan</w:t>
      </w:r>
      <w:r>
        <w:rPr>
          <w:rFonts w:ascii="Times New Roman" w:cs="Times New Roman" w:hAnsi="Times New Roman"/>
          <w:sz w:val="24"/>
          <w:szCs w:val="24"/>
        </w:rPr>
        <w:t xml:space="preserve">, </w:t>
      </w:r>
      <w:r>
        <w:rPr>
          <w:rFonts w:ascii="Times New Roman" w:cs="Times New Roman" w:hAnsi="Times New Roman"/>
          <w:sz w:val="24"/>
          <w:szCs w:val="24"/>
        </w:rPr>
        <w:t xml:space="preserve">2011).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Nishimatsu </w:t>
      </w:r>
      <w:r>
        <w:rPr>
          <w:rFonts w:ascii="Times New Roman" w:cs="Times New Roman" w:hAnsi="Times New Roman"/>
          <w:sz w:val="24"/>
          <w:szCs w:val="24"/>
        </w:rPr>
        <w:t>shows</w:t>
      </w:r>
      <w:r>
        <w:rPr>
          <w:rFonts w:ascii="Times New Roman" w:cs="Times New Roman" w:hAnsi="Times New Roman"/>
          <w:sz w:val="24"/>
          <w:szCs w:val="24"/>
        </w:rPr>
        <w:t xml:space="preserve"> unity and develops a bond with his employees by firstly, bringing down his office walls. This means that any employee with an issue is free to talk to him at any time as opposed to following the usual company hierarchy which causes </w:t>
      </w:r>
      <w:r>
        <w:rPr>
          <w:rFonts w:ascii="Times New Roman" w:cs="Times New Roman" w:hAnsi="Times New Roman"/>
          <w:sz w:val="24"/>
          <w:szCs w:val="24"/>
        </w:rPr>
        <w:t>bureaucracies</w:t>
      </w:r>
      <w:r>
        <w:rPr>
          <w:rFonts w:ascii="Times New Roman" w:cs="Times New Roman" w:hAnsi="Times New Roman"/>
          <w:sz w:val="24"/>
          <w:szCs w:val="24"/>
        </w:rPr>
        <w:t xml:space="preserve"> in decision-making. Secondly, Nashimitsu does not drive a car to his office, but rather boards a bus like the rest of his employees, to show them that he is no different than them. In addition, he purchases his suits from a discount store, so that he may look no more different than his employees. </w:t>
      </w:r>
      <w:r>
        <w:rPr>
          <w:rFonts w:ascii="Times New Roman" w:cs="Times New Roman" w:hAnsi="Times New Roman"/>
          <w:sz w:val="24"/>
          <w:szCs w:val="24"/>
        </w:rPr>
        <w:t xml:space="preserve">In addition, the Japan </w:t>
      </w:r>
      <w:r>
        <w:rPr>
          <w:rFonts w:ascii="Times New Roman" w:cs="Times New Roman" w:hAnsi="Times New Roman"/>
          <w:sz w:val="24"/>
          <w:szCs w:val="24"/>
        </w:rPr>
        <w:t>Airlines</w:t>
      </w:r>
      <w:r>
        <w:rPr>
          <w:rFonts w:ascii="Times New Roman" w:cs="Times New Roman" w:hAnsi="Times New Roman"/>
          <w:sz w:val="24"/>
          <w:szCs w:val="24"/>
        </w:rPr>
        <w:t xml:space="preserve"> CEO makes casual walks to the </w:t>
      </w:r>
      <w:r>
        <w:rPr>
          <w:rFonts w:ascii="Times New Roman" w:cs="Times New Roman" w:hAnsi="Times New Roman"/>
          <w:sz w:val="24"/>
          <w:szCs w:val="24"/>
        </w:rPr>
        <w:t>airplanes</w:t>
      </w:r>
      <w:r>
        <w:rPr>
          <w:rFonts w:ascii="Times New Roman" w:cs="Times New Roman" w:hAnsi="Times New Roman"/>
          <w:sz w:val="24"/>
          <w:szCs w:val="24"/>
        </w:rPr>
        <w:t xml:space="preserve"> and chats</w:t>
      </w:r>
      <w:r>
        <w:rPr>
          <w:rFonts w:ascii="Times New Roman" w:cs="Times New Roman" w:hAnsi="Times New Roman"/>
          <w:sz w:val="24"/>
          <w:szCs w:val="24"/>
        </w:rPr>
        <w:t xml:space="preserve"> </w:t>
      </w:r>
      <w:r>
        <w:rPr>
          <w:rFonts w:ascii="Times New Roman" w:cs="Times New Roman" w:hAnsi="Times New Roman"/>
          <w:sz w:val="24"/>
          <w:szCs w:val="24"/>
        </w:rPr>
        <w:t>with employees</w:t>
      </w:r>
      <w:r>
        <w:rPr>
          <w:rFonts w:ascii="Times New Roman" w:cs="Times New Roman" w:hAnsi="Times New Roman"/>
          <w:sz w:val="24"/>
          <w:szCs w:val="24"/>
        </w:rPr>
        <w:t xml:space="preserve"> such as the flight attendants, even helping them to sort out passenger newspapers. Moreover, he takes lunch with other employees in the company cafeteria.</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It is quite unreasonable to expect </w:t>
      </w:r>
      <w:r>
        <w:rPr>
          <w:rFonts w:ascii="Times New Roman" w:cs="Times New Roman" w:hAnsi="Times New Roman"/>
          <w:sz w:val="24"/>
          <w:szCs w:val="24"/>
        </w:rPr>
        <w:t xml:space="preserve">most </w:t>
      </w:r>
      <w:r>
        <w:rPr>
          <w:rFonts w:ascii="Times New Roman" w:cs="Times New Roman" w:hAnsi="Times New Roman"/>
          <w:sz w:val="24"/>
          <w:szCs w:val="24"/>
        </w:rPr>
        <w:t xml:space="preserve">CEOs like Nishimatsu to reduce their salaries to less than $100,000. This is due to the reason </w:t>
      </w:r>
      <w:r>
        <w:rPr>
          <w:rFonts w:ascii="Times New Roman" w:cs="Times New Roman" w:hAnsi="Times New Roman"/>
          <w:sz w:val="24"/>
          <w:szCs w:val="24"/>
        </w:rPr>
        <w:t>that</w:t>
      </w:r>
      <w:r>
        <w:rPr>
          <w:rFonts w:ascii="Times New Roman" w:cs="Times New Roman" w:hAnsi="Times New Roman"/>
          <w:sz w:val="24"/>
          <w:szCs w:val="24"/>
        </w:rPr>
        <w:t xml:space="preserve"> they deem themselves to be top management of the company and thus regardless of how the company is performing, they should earn a </w:t>
      </w:r>
      <w:r>
        <w:rPr>
          <w:rFonts w:ascii="Times New Roman" w:cs="Times New Roman" w:hAnsi="Times New Roman"/>
          <w:sz w:val="24"/>
          <w:szCs w:val="24"/>
        </w:rPr>
        <w:t>salary</w:t>
      </w:r>
      <w:r>
        <w:rPr>
          <w:rFonts w:ascii="Times New Roman" w:cs="Times New Roman" w:hAnsi="Times New Roman"/>
          <w:sz w:val="24"/>
          <w:szCs w:val="24"/>
        </w:rPr>
        <w:t xml:space="preserve"> that is comparatively similar to what their</w:t>
      </w:r>
      <w:r>
        <w:rPr>
          <w:rFonts w:ascii="Times New Roman" w:cs="Times New Roman" w:hAnsi="Times New Roman"/>
          <w:sz w:val="24"/>
          <w:szCs w:val="24"/>
        </w:rPr>
        <w:t xml:space="preserve"> peers in other companies earn. Most CEOs nowadays are not motivated to drive their companies to good performance and financial prosperity, but rather by the financial benefits -such as high salaries and allowances- that they would personally derive from heading the organizations. </w:t>
      </w:r>
    </w:p>
    <w:p>
      <w:pPr>
        <w:pStyle w:val="style0"/>
        <w:spacing w:after="0" w:lineRule="auto" w:line="480"/>
        <w:ind w:firstLine="720"/>
        <w:jc w:val="center"/>
        <w:rPr>
          <w:rFonts w:ascii="Times New Roman" w:cs="Times New Roman" w:hAnsi="Times New Roman"/>
          <w:b/>
          <w:sz w:val="24"/>
          <w:szCs w:val="24"/>
        </w:rPr>
      </w:pPr>
      <w:r>
        <w:rPr>
          <w:rFonts w:ascii="Times New Roman" w:cs="Times New Roman" w:hAnsi="Times New Roman"/>
          <w:b/>
          <w:sz w:val="24"/>
          <w:szCs w:val="24"/>
        </w:rPr>
        <w:t>Depressing Jobs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most depressing jobs include: personal care, food service, social workers, and healthcare. These jobs are mostly depressing since they deal with caring for people for instance changing diapers, dealing with children who are sometimes unruly, hence a lot of stress related with the job and no enough financial remuneration resulting in deprived personal satisfaction.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Job burnout is a job-stress- related condition characterized by emotional, physical, and mental exhaustion</w:t>
      </w:r>
      <w:r>
        <w:rPr>
          <w:rFonts w:ascii="Times New Roman" w:cs="Times New Roman" w:hAnsi="Times New Roman"/>
          <w:sz w:val="24"/>
          <w:szCs w:val="24"/>
        </w:rPr>
        <w:t>,</w:t>
      </w:r>
      <w:r>
        <w:rPr>
          <w:rFonts w:ascii="Times New Roman" w:cs="Times New Roman" w:hAnsi="Times New Roman"/>
          <w:sz w:val="24"/>
          <w:szCs w:val="24"/>
        </w:rPr>
        <w:t xml:space="preserve"> and coupled with doubts regarding personal job competence and the value derived from one</w:t>
      </w:r>
      <w:r>
        <w:rPr>
          <w:rFonts w:ascii="Times New Roman" w:cs="Times New Roman" w:hAnsi="Times New Roman"/>
          <w:sz w:val="24"/>
          <w:szCs w:val="24"/>
        </w:rPr>
        <w:t xml:space="preserve">’s work </w:t>
      </w:r>
      <w:r>
        <w:rPr>
          <w:rFonts w:ascii="Times New Roman" w:cs="Times New Roman" w:hAnsi="Times New Roman"/>
          <w:sz w:val="24"/>
          <w:szCs w:val="24"/>
        </w:rPr>
        <w:t>(</w:t>
      </w:r>
      <w:r>
        <w:rPr>
          <w:rFonts w:ascii="Times New Roman" w:cs="Times New Roman" w:hAnsi="Times New Roman" w:hint="eastAsia"/>
          <w:sz w:val="24"/>
          <w:szCs w:val="24"/>
        </w:rPr>
        <w:t>Potter, 1996)</w:t>
      </w:r>
      <w:r>
        <w:rPr>
          <w:rFonts w:ascii="Times New Roman" w:cs="Times New Roman" w:hAnsi="Times New Roman"/>
          <w:sz w:val="24"/>
          <w:szCs w:val="24"/>
        </w:rPr>
        <w:t xml:space="preserve">. </w:t>
      </w:r>
      <w:r>
        <w:rPr>
          <w:rFonts w:ascii="Times New Roman" w:cs="Times New Roman" w:hAnsi="Times New Roman"/>
          <w:sz w:val="24"/>
          <w:szCs w:val="24"/>
        </w:rPr>
        <w:t xml:space="preserve">Some signs of job burnout include chronic fatigue (mostly tired and lack </w:t>
      </w:r>
      <w:r>
        <w:rPr>
          <w:rFonts w:ascii="Times New Roman" w:cs="Times New Roman" w:hAnsi="Times New Roman"/>
          <w:sz w:val="24"/>
          <w:szCs w:val="24"/>
        </w:rPr>
        <w:t>energy</w:t>
      </w:r>
      <w:r>
        <w:rPr>
          <w:rFonts w:ascii="Times New Roman" w:cs="Times New Roman" w:hAnsi="Times New Roman"/>
          <w:sz w:val="24"/>
          <w:szCs w:val="24"/>
        </w:rPr>
        <w:t>), forgetfulness or impaired attention and concentration, insomnia, loss</w:t>
      </w:r>
      <w:r>
        <w:rPr>
          <w:rFonts w:ascii="Times New Roman" w:cs="Times New Roman" w:hAnsi="Times New Roman"/>
          <w:sz w:val="24"/>
          <w:szCs w:val="24"/>
        </w:rPr>
        <w:t xml:space="preserve"> of appetite, anxiety, depression, and physical illness(chest pains, dizziness, </w:t>
      </w:r>
      <w:r>
        <w:rPr>
          <w:rFonts w:ascii="Times New Roman" w:cs="Times New Roman" w:hAnsi="Times New Roman"/>
          <w:sz w:val="24"/>
          <w:szCs w:val="24"/>
        </w:rPr>
        <w:t>shortness</w:t>
      </w:r>
      <w:r>
        <w:rPr>
          <w:rFonts w:ascii="Times New Roman" w:cs="Times New Roman" w:hAnsi="Times New Roman"/>
          <w:sz w:val="24"/>
          <w:szCs w:val="24"/>
        </w:rPr>
        <w:t xml:space="preserve"> of breath, headaches, and/or fainting).</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In order to reduce job burnouts, employees can first learn how to manage the stressors that cause the job burnout. Secondly, employees can </w:t>
      </w:r>
      <w:r>
        <w:rPr>
          <w:rFonts w:ascii="Times New Roman" w:cs="Times New Roman" w:hAnsi="Times New Roman"/>
          <w:sz w:val="24"/>
          <w:szCs w:val="24"/>
        </w:rPr>
        <w:t>change their attitudes towards the job by rediscovering aspects that make the job enjoyable, recognizing the efforts imputed by other co-</w:t>
      </w:r>
      <w:r>
        <w:rPr>
          <w:rFonts w:ascii="Times New Roman" w:cs="Times New Roman" w:hAnsi="Times New Roman"/>
          <w:sz w:val="24"/>
          <w:szCs w:val="24"/>
        </w:rPr>
        <w:t>workers, giving oneself breaks throughout the day, and staying away from work to engage in hobbies</w:t>
      </w:r>
      <w:r>
        <w:rPr>
          <w:rFonts w:ascii="Times New Roman" w:cs="Times New Roman" w:hAnsi="Times New Roman" w:hint="eastAsia"/>
          <w:sz w:val="24"/>
          <w:szCs w:val="24"/>
        </w:rPr>
        <w:t xml:space="preserve"> </w:t>
      </w:r>
      <w:r>
        <w:rPr>
          <w:rFonts w:ascii="Times New Roman" w:cs="Times New Roman" w:hAnsi="Times New Roman"/>
          <w:sz w:val="24"/>
          <w:szCs w:val="24"/>
        </w:rPr>
        <w:t>(</w:t>
      </w:r>
      <w:r>
        <w:rPr>
          <w:rFonts w:ascii="Times New Roman" w:cs="Times New Roman" w:hAnsi="Times New Roman" w:hint="eastAsia"/>
          <w:sz w:val="24"/>
          <w:szCs w:val="24"/>
        </w:rPr>
        <w:t xml:space="preserve">Potter, </w:t>
      </w:r>
      <w:r>
        <w:rPr>
          <w:rFonts w:ascii="Times New Roman" w:cs="Times New Roman" w:hAnsi="Times New Roman" w:hint="eastAsia"/>
          <w:sz w:val="24"/>
          <w:szCs w:val="24"/>
        </w:rPr>
        <w:t>1996)</w:t>
      </w:r>
      <w:r>
        <w:rPr>
          <w:rFonts w:ascii="Times New Roman" w:cs="Times New Roman" w:hAnsi="Times New Roman"/>
          <w:sz w:val="24"/>
          <w:szCs w:val="24"/>
        </w:rPr>
        <w:t xml:space="preserve">. In addition, employees facing such situations can seek support from fellow co-workers, </w:t>
      </w:r>
      <w:r>
        <w:rPr>
          <w:rFonts w:ascii="Times New Roman" w:cs="Times New Roman" w:hAnsi="Times New Roman"/>
          <w:sz w:val="24"/>
          <w:szCs w:val="24"/>
        </w:rPr>
        <w:t xml:space="preserve">relatives, or friends. Employee Assistance </w:t>
      </w:r>
      <w:r>
        <w:rPr>
          <w:rFonts w:ascii="Times New Roman" w:cs="Times New Roman" w:hAnsi="Times New Roman"/>
          <w:sz w:val="24"/>
          <w:szCs w:val="24"/>
        </w:rPr>
        <w:t>Programs</w:t>
      </w:r>
      <w:r>
        <w:rPr>
          <w:rFonts w:ascii="Times New Roman" w:cs="Times New Roman" w:hAnsi="Times New Roman"/>
          <w:sz w:val="24"/>
          <w:szCs w:val="24"/>
        </w:rPr>
        <w:t xml:space="preserve"> (EAPs) may also come in handy. Moreover, employees </w:t>
      </w:r>
      <w:r>
        <w:rPr>
          <w:rFonts w:ascii="Times New Roman" w:cs="Times New Roman" w:hAnsi="Times New Roman"/>
          <w:sz w:val="24"/>
          <w:szCs w:val="24"/>
        </w:rPr>
        <w:t xml:space="preserve">can assess their skills, interests, and passions to determine whether to consider an alternative job that is either less demanding, or matches their core values </w:t>
      </w:r>
      <w:r>
        <w:rPr>
          <w:rFonts w:ascii="Times New Roman" w:cs="Times New Roman" w:hAnsi="Times New Roman"/>
          <w:sz w:val="24"/>
          <w:szCs w:val="24"/>
        </w:rPr>
        <w:t xml:space="preserve">and interests. Lastly, psychologists advise </w:t>
      </w:r>
      <w:r>
        <w:rPr>
          <w:rFonts w:ascii="Times New Roman" w:cs="Times New Roman" w:hAnsi="Times New Roman"/>
          <w:sz w:val="24"/>
          <w:szCs w:val="24"/>
        </w:rPr>
        <w:t xml:space="preserve">that affected individuals should cope with the stress by engaging in physical </w:t>
      </w:r>
      <w:r>
        <w:rPr>
          <w:rFonts w:ascii="Times New Roman" w:cs="Times New Roman" w:hAnsi="Times New Roman"/>
          <w:sz w:val="24"/>
          <w:szCs w:val="24"/>
        </w:rPr>
        <w:t>activities</w:t>
      </w:r>
      <w:r>
        <w:rPr>
          <w:rFonts w:ascii="Times New Roman" w:cs="Times New Roman" w:hAnsi="Times New Roman"/>
          <w:sz w:val="24"/>
          <w:szCs w:val="24"/>
        </w:rPr>
        <w:t xml:space="preserve"> and get enough sleep every night. </w:t>
      </w:r>
      <w:r>
        <w:rPr>
          <w:rFonts w:ascii="Times New Roman" w:cs="Times New Roman" w:hAnsi="Times New Roman"/>
          <w:sz w:val="24"/>
          <w:szCs w:val="24"/>
        </w:rPr>
        <w:t xml:space="preserve">Employers can deal with employees suffering from job burnout by </w:t>
      </w:r>
      <w:r>
        <w:rPr>
          <w:rFonts w:ascii="Times New Roman" w:cs="Times New Roman" w:hAnsi="Times New Roman"/>
          <w:sz w:val="24"/>
          <w:szCs w:val="24"/>
        </w:rPr>
        <w:t>evaluating</w:t>
      </w:r>
      <w:r>
        <w:rPr>
          <w:rFonts w:ascii="Times New Roman" w:cs="Times New Roman" w:hAnsi="Times New Roman"/>
          <w:sz w:val="24"/>
          <w:szCs w:val="24"/>
        </w:rPr>
        <w:t xml:space="preserve"> their options such as job sharing, </w:t>
      </w:r>
      <w:r>
        <w:rPr>
          <w:rFonts w:ascii="Times New Roman" w:cs="Times New Roman" w:hAnsi="Times New Roman"/>
          <w:sz w:val="24"/>
          <w:szCs w:val="24"/>
        </w:rPr>
        <w:t>offering employees flexible working hours or telecommuting, establishing a mentoring relationship with the affected employee</w:t>
      </w:r>
      <w:r>
        <w:rPr>
          <w:rFonts w:ascii="Times New Roman" w:cs="Times New Roman" w:hAnsi="Times New Roman"/>
          <w:sz w:val="24"/>
          <w:szCs w:val="24"/>
        </w:rPr>
        <w:t>s</w:t>
      </w:r>
      <w:r>
        <w:rPr>
          <w:rFonts w:ascii="Times New Roman" w:cs="Times New Roman" w:hAnsi="Times New Roman"/>
          <w:sz w:val="24"/>
          <w:szCs w:val="24"/>
        </w:rPr>
        <w:t xml:space="preserve">, and advising them to advance their professional development or education. </w:t>
      </w:r>
    </w:p>
    <w:p>
      <w:pPr>
        <w:pStyle w:val="style0"/>
        <w:tabs>
          <w:tab w:val="left" w:leader="none" w:pos="1740"/>
        </w:tabs>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b/>
          <w:sz w:val="24"/>
          <w:szCs w:val="24"/>
        </w:rPr>
        <w:t xml:space="preserve">The Digital </w:t>
      </w:r>
      <w:r>
        <w:rPr>
          <w:rFonts w:ascii="Times New Roman" w:cs="Times New Roman" w:hAnsi="Times New Roman"/>
          <w:b/>
          <w:sz w:val="24"/>
          <w:szCs w:val="24"/>
        </w:rPr>
        <w:t>Age</w:t>
      </w:r>
      <w:r>
        <w:rPr>
          <w:rFonts w:ascii="Times New Roman" w:cs="Times New Roman" w:hAnsi="Times New Roman"/>
          <w:b/>
          <w:sz w:val="24"/>
          <w:szCs w:val="24"/>
        </w:rPr>
        <w:t xml:space="preserve"> and Your Memory</w:t>
      </w:r>
    </w:p>
    <w:p>
      <w:pPr>
        <w:pStyle w:val="style0"/>
        <w:tabs>
          <w:tab w:val="left" w:leader="none" w:pos="1740"/>
        </w:tabs>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Transactive</w:t>
      </w:r>
      <w:r>
        <w:rPr>
          <w:rFonts w:ascii="Times New Roman" w:cs="Times New Roman" w:hAnsi="Times New Roman"/>
          <w:sz w:val="24"/>
          <w:szCs w:val="24"/>
        </w:rPr>
        <w:t xml:space="preserve"> memory </w:t>
      </w:r>
      <w:r>
        <w:rPr>
          <w:rFonts w:ascii="Times New Roman" w:cs="Times New Roman" w:hAnsi="Times New Roman"/>
          <w:sz w:val="24"/>
          <w:szCs w:val="24"/>
        </w:rPr>
        <w:t xml:space="preserve">is the idea of having external memory systems </w:t>
      </w:r>
      <w:r>
        <w:rPr>
          <w:rFonts w:ascii="Times New Roman" w:cs="Times New Roman" w:hAnsi="Times New Roman"/>
          <w:sz w:val="24"/>
          <w:szCs w:val="24"/>
        </w:rPr>
        <w:t xml:space="preserve">that are </w:t>
      </w:r>
      <w:r>
        <w:rPr>
          <w:rFonts w:ascii="Times New Roman" w:cs="Times New Roman" w:hAnsi="Times New Roman"/>
          <w:sz w:val="24"/>
          <w:szCs w:val="24"/>
        </w:rPr>
        <w:t>available to us</w:t>
      </w:r>
      <w:r>
        <w:rPr>
          <w:rFonts w:ascii="Times New Roman" w:cs="Times New Roman" w:hAnsi="Times New Roman"/>
          <w:sz w:val="24"/>
          <w:szCs w:val="24"/>
        </w:rPr>
        <w:t>,</w:t>
      </w:r>
      <w:r>
        <w:rPr>
          <w:rFonts w:ascii="Times New Roman" w:cs="Times New Roman" w:hAnsi="Times New Roman"/>
          <w:sz w:val="24"/>
          <w:szCs w:val="24"/>
        </w:rPr>
        <w:t xml:space="preserve"> but were </w:t>
      </w:r>
      <w:r>
        <w:rPr>
          <w:rFonts w:ascii="Times New Roman" w:cs="Times New Roman" w:hAnsi="Times New Roman"/>
          <w:sz w:val="24"/>
          <w:szCs w:val="24"/>
        </w:rPr>
        <w:t>historically described as belonging to</w:t>
      </w:r>
      <w:r>
        <w:rPr>
          <w:rFonts w:ascii="Times New Roman" w:cs="Times New Roman" w:hAnsi="Times New Roman"/>
          <w:sz w:val="24"/>
          <w:szCs w:val="24"/>
        </w:rPr>
        <w:t xml:space="preserve"> </w:t>
      </w:r>
      <w:r>
        <w:rPr>
          <w:rFonts w:ascii="Times New Roman" w:cs="Times New Roman" w:hAnsi="Times New Roman"/>
          <w:sz w:val="24"/>
          <w:szCs w:val="24"/>
        </w:rPr>
        <w:t>other people</w:t>
      </w:r>
      <w:r>
        <w:rPr>
          <w:rFonts w:ascii="Times New Roman" w:cs="Times New Roman" w:hAnsi="Times New Roman"/>
          <w:sz w:val="24"/>
          <w:szCs w:val="24"/>
        </w:rPr>
        <w:t xml:space="preserve">. When </w:t>
      </w:r>
      <w:r>
        <w:rPr>
          <w:rFonts w:ascii="Times New Roman" w:cs="Times New Roman" w:hAnsi="Times New Roman"/>
          <w:sz w:val="24"/>
          <w:szCs w:val="24"/>
        </w:rPr>
        <w:t xml:space="preserve">we </w:t>
      </w:r>
      <w:r>
        <w:rPr>
          <w:rFonts w:ascii="Times New Roman" w:cs="Times New Roman" w:hAnsi="Times New Roman"/>
          <w:sz w:val="24"/>
          <w:szCs w:val="24"/>
        </w:rPr>
        <w:t>have questions regarding certain subjects</w:t>
      </w:r>
      <w:r>
        <w:rPr>
          <w:rFonts w:ascii="Times New Roman" w:cs="Times New Roman" w:hAnsi="Times New Roman"/>
          <w:sz w:val="24"/>
          <w:szCs w:val="24"/>
        </w:rPr>
        <w:t xml:space="preserve"> in o</w:t>
      </w:r>
      <w:r>
        <w:rPr>
          <w:rFonts w:ascii="Times New Roman" w:cs="Times New Roman" w:hAnsi="Times New Roman"/>
          <w:sz w:val="24"/>
          <w:szCs w:val="24"/>
        </w:rPr>
        <w:t>ur homes or workplaces, we usually</w:t>
      </w:r>
      <w:r>
        <w:rPr>
          <w:rFonts w:ascii="Times New Roman" w:cs="Times New Roman" w:hAnsi="Times New Roman"/>
          <w:sz w:val="24"/>
          <w:szCs w:val="24"/>
        </w:rPr>
        <w:t xml:space="preserve"> go to inquire from these people</w:t>
      </w:r>
      <w:r>
        <w:rPr>
          <w:rFonts w:ascii="Times New Roman" w:cs="Times New Roman" w:hAnsi="Times New Roman"/>
          <w:sz w:val="24"/>
          <w:szCs w:val="24"/>
        </w:rPr>
        <w:t xml:space="preserve"> whom we know have knowledge regarding certain subjects</w:t>
      </w:r>
      <w:r>
        <w:rPr>
          <w:rFonts w:ascii="Times New Roman" w:cs="Times New Roman" w:hAnsi="Times New Roman"/>
          <w:sz w:val="24"/>
          <w:szCs w:val="24"/>
        </w:rPr>
        <w:t>, but do</w:t>
      </w:r>
      <w:r>
        <w:rPr>
          <w:rFonts w:ascii="Times New Roman" w:cs="Times New Roman" w:hAnsi="Times New Roman"/>
          <w:sz w:val="24"/>
          <w:szCs w:val="24"/>
        </w:rPr>
        <w:t xml:space="preserve">n’t bother to encode </w:t>
      </w:r>
      <w:r>
        <w:rPr>
          <w:rFonts w:ascii="Times New Roman" w:cs="Times New Roman" w:hAnsi="Times New Roman"/>
          <w:sz w:val="24"/>
          <w:szCs w:val="24"/>
        </w:rPr>
        <w:t>these</w:t>
      </w:r>
      <w:r>
        <w:rPr>
          <w:rFonts w:ascii="Times New Roman" w:cs="Times New Roman" w:hAnsi="Times New Roman"/>
          <w:sz w:val="24"/>
          <w:szCs w:val="24"/>
        </w:rPr>
        <w:t xml:space="preserve"> knowledge </w:t>
      </w:r>
      <w:r>
        <w:rPr>
          <w:rFonts w:ascii="Times New Roman" w:cs="Times New Roman" w:hAnsi="Times New Roman"/>
          <w:sz w:val="24"/>
          <w:szCs w:val="24"/>
        </w:rPr>
        <w:t>internally.</w:t>
      </w:r>
      <w:r>
        <w:rPr>
          <w:rFonts w:ascii="Times New Roman" w:cs="Times New Roman" w:hAnsi="Times New Roman"/>
          <w:sz w:val="24"/>
          <w:szCs w:val="24"/>
        </w:rPr>
        <w:t xml:space="preserve"> </w:t>
      </w:r>
    </w:p>
    <w:p>
      <w:pPr>
        <w:pStyle w:val="style0"/>
        <w:tabs>
          <w:tab w:val="left" w:leader="none" w:pos="1740"/>
        </w:tabs>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I think it is problematic that people rely on the internet to “remember” facts</w:t>
      </w:r>
      <w:r>
        <w:rPr>
          <w:rFonts w:ascii="Times New Roman" w:cs="Times New Roman" w:hAnsi="Times New Roman"/>
          <w:sz w:val="24"/>
          <w:szCs w:val="24"/>
        </w:rPr>
        <w:t>,</w:t>
      </w:r>
      <w:r>
        <w:rPr>
          <w:rFonts w:ascii="Times New Roman" w:cs="Times New Roman" w:hAnsi="Times New Roman"/>
          <w:sz w:val="24"/>
          <w:szCs w:val="24"/>
        </w:rPr>
        <w:t xml:space="preserve"> rather than just remember them for themselves. This over-reliance on the</w:t>
      </w:r>
      <w:r>
        <w:rPr>
          <w:rFonts w:ascii="Times New Roman" w:cs="Times New Roman" w:hAnsi="Times New Roman"/>
          <w:sz w:val="24"/>
          <w:szCs w:val="24"/>
        </w:rPr>
        <w:t xml:space="preserve"> internet may render inactive our</w:t>
      </w:r>
      <w:r>
        <w:rPr>
          <w:rFonts w:ascii="Times New Roman" w:cs="Times New Roman" w:hAnsi="Times New Roman"/>
          <w:sz w:val="24"/>
          <w:szCs w:val="24"/>
        </w:rPr>
        <w:t xml:space="preserve"> a</w:t>
      </w:r>
      <w:r>
        <w:rPr>
          <w:rFonts w:ascii="Times New Roman" w:cs="Times New Roman" w:hAnsi="Times New Roman"/>
          <w:sz w:val="24"/>
          <w:szCs w:val="24"/>
        </w:rPr>
        <w:t xml:space="preserve">bility to remember things due to lack of exercising our memorization </w:t>
      </w:r>
      <w:r>
        <w:rPr>
          <w:rFonts w:ascii="Times New Roman" w:cs="Times New Roman" w:hAnsi="Times New Roman"/>
          <w:sz w:val="24"/>
          <w:szCs w:val="24"/>
        </w:rPr>
        <w:t>skills</w:t>
      </w:r>
      <w:r>
        <w:rPr>
          <w:rFonts w:ascii="Times New Roman" w:cs="Times New Roman" w:hAnsi="Times New Roman"/>
          <w:sz w:val="24"/>
          <w:szCs w:val="24"/>
        </w:rPr>
        <w:t>,</w:t>
      </w:r>
      <w:r>
        <w:rPr>
          <w:rFonts w:ascii="Times New Roman" w:cs="Times New Roman" w:hAnsi="Times New Roman"/>
          <w:sz w:val="24"/>
          <w:szCs w:val="24"/>
        </w:rPr>
        <w:t xml:space="preserve"> since we are locating </w:t>
      </w:r>
      <w:r>
        <w:rPr>
          <w:rFonts w:ascii="Times New Roman" w:cs="Times New Roman" w:hAnsi="Times New Roman"/>
          <w:sz w:val="24"/>
          <w:szCs w:val="24"/>
        </w:rPr>
        <w:t>everything</w:t>
      </w:r>
      <w:r>
        <w:rPr>
          <w:rFonts w:ascii="Times New Roman" w:cs="Times New Roman" w:hAnsi="Times New Roman"/>
          <w:sz w:val="24"/>
          <w:szCs w:val="24"/>
        </w:rPr>
        <w:t xml:space="preserve"> that we learn outside ourselves.</w:t>
      </w:r>
      <w:r>
        <w:rPr>
          <w:rFonts w:ascii="Times New Roman" w:cs="Times New Roman" w:hAnsi="Times New Roman"/>
          <w:sz w:val="24"/>
          <w:szCs w:val="24"/>
        </w:rPr>
        <w:t xml:space="preserve"> Moreover, when we have power outages or internet malfunctions and can’t access the internet immediately, we tend to get stranded finding solutions to problems, whose solutions would otherwise been at the back of our minds.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tabs>
          <w:tab w:val="left" w:leader="none" w:pos="1740"/>
        </w:tabs>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Technology has immensely impacted communication in organizations in a positive way. </w:t>
      </w:r>
      <w:r>
        <w:rPr>
          <w:rFonts w:ascii="Times New Roman" w:cs="Times New Roman" w:hAnsi="Times New Roman"/>
          <w:sz w:val="24"/>
          <w:szCs w:val="24"/>
        </w:rPr>
        <w:t>Technology such as emails, audio and video conferencing, websites, online peer support systems, and fax machines have improved inter-organizational connectivity, as well as connectivity to the outside world.</w:t>
      </w:r>
      <w:r>
        <w:rPr>
          <w:rFonts w:ascii="Times New Roman" w:cs="Times New Roman" w:hAnsi="Times New Roman"/>
          <w:sz w:val="24"/>
          <w:szCs w:val="24"/>
        </w:rPr>
        <w:t xml:space="preserve"> Emails, telephones and fax machines have supported easy exchange of information within and without organizations</w:t>
      </w:r>
      <w:r>
        <w:rPr>
          <w:rFonts w:ascii="Times New Roman" w:cs="Times New Roman" w:hAnsi="Times New Roman" w:hint="eastAsia"/>
          <w:sz w:val="24"/>
          <w:szCs w:val="24"/>
        </w:rPr>
        <w:t xml:space="preserve"> </w:t>
      </w:r>
      <w:r>
        <w:rPr>
          <w:rFonts w:ascii="Times New Roman" w:cs="Times New Roman" w:hAnsi="Times New Roman"/>
          <w:sz w:val="24"/>
          <w:szCs w:val="24"/>
        </w:rPr>
        <w:t>(</w:t>
      </w:r>
      <w:r>
        <w:rPr>
          <w:rFonts w:ascii="Times New Roman" w:cs="Times New Roman" w:hAnsi="Times New Roman" w:hint="eastAsia"/>
          <w:sz w:val="24"/>
          <w:szCs w:val="24"/>
        </w:rPr>
        <w:t>Bouwman</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2005)</w:t>
      </w:r>
      <w:r>
        <w:rPr>
          <w:rFonts w:ascii="Times New Roman" w:cs="Times New Roman" w:hAnsi="Times New Roman"/>
          <w:sz w:val="24"/>
          <w:szCs w:val="24"/>
        </w:rPr>
        <w:t xml:space="preserve">. </w:t>
      </w:r>
      <w:r>
        <w:rPr>
          <w:rFonts w:ascii="Times New Roman" w:cs="Times New Roman" w:hAnsi="Times New Roman"/>
          <w:sz w:val="24"/>
          <w:szCs w:val="24"/>
        </w:rPr>
        <w:t>Video conferencing allows for company directors and managers to hold board meetings while</w:t>
      </w:r>
      <w:r>
        <w:rPr>
          <w:rFonts w:ascii="Times New Roman" w:cs="Times New Roman" w:hAnsi="Times New Roman"/>
          <w:sz w:val="24"/>
          <w:szCs w:val="24"/>
        </w:rPr>
        <w:t xml:space="preserve"> </w:t>
      </w:r>
      <w:r>
        <w:rPr>
          <w:rFonts w:ascii="Times New Roman" w:cs="Times New Roman" w:hAnsi="Times New Roman"/>
          <w:sz w:val="24"/>
          <w:szCs w:val="24"/>
        </w:rPr>
        <w:t>located in different parts of the world. Websites and peer support systems help other stakeholders such as consumers to offer feedback and recommend</w:t>
      </w:r>
      <w:r>
        <w:rPr>
          <w:rFonts w:ascii="Times New Roman" w:cs="Times New Roman" w:hAnsi="Times New Roman"/>
          <w:sz w:val="24"/>
          <w:szCs w:val="24"/>
        </w:rPr>
        <w:t xml:space="preserve">ation regarding company products directly without making physical appearances. </w:t>
      </w:r>
      <w:r>
        <w:rPr>
          <w:rFonts w:ascii="Times New Roman" w:cs="Times New Roman" w:hAnsi="Times New Roman"/>
          <w:sz w:val="24"/>
          <w:szCs w:val="24"/>
        </w:rPr>
        <w:t xml:space="preserve">Employees can also be able to access information and broaden their knowledge base regarding </w:t>
      </w:r>
      <w:r>
        <w:rPr>
          <w:rFonts w:ascii="Times New Roman" w:cs="Times New Roman" w:hAnsi="Times New Roman"/>
          <w:sz w:val="24"/>
          <w:szCs w:val="24"/>
        </w:rPr>
        <w:t>their</w:t>
      </w:r>
      <w:r>
        <w:rPr>
          <w:rFonts w:ascii="Times New Roman" w:cs="Times New Roman" w:hAnsi="Times New Roman"/>
          <w:sz w:val="24"/>
          <w:szCs w:val="24"/>
        </w:rPr>
        <w:t xml:space="preserve"> field </w:t>
      </w:r>
      <w:r>
        <w:rPr>
          <w:rFonts w:ascii="Times New Roman" w:cs="Times New Roman" w:hAnsi="Times New Roman"/>
          <w:sz w:val="24"/>
          <w:szCs w:val="24"/>
        </w:rPr>
        <w:t xml:space="preserve">of employment </w:t>
      </w:r>
      <w:r>
        <w:rPr>
          <w:rFonts w:ascii="Times New Roman" w:cs="Times New Roman" w:hAnsi="Times New Roman"/>
          <w:sz w:val="24"/>
          <w:szCs w:val="24"/>
        </w:rPr>
        <w:t xml:space="preserve">by searching the internet. </w:t>
      </w:r>
    </w:p>
    <w:p>
      <w:pPr>
        <w:pStyle w:val="style0"/>
        <w:tabs>
          <w:tab w:val="left" w:leader="none" w:pos="1740"/>
        </w:tabs>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An email communication differs from a face-to-face communication in various ways. Whereas a face-to-face communication requires both the parties exchanging information to be physically available, an email communication supports the exchange of information</w:t>
      </w:r>
      <w:r>
        <w:rPr>
          <w:rFonts w:ascii="Times New Roman" w:cs="Times New Roman" w:hAnsi="Times New Roman"/>
          <w:sz w:val="24"/>
          <w:szCs w:val="24"/>
        </w:rPr>
        <w:t xml:space="preserve"> remotely by use of the internet as a mode of transmission</w:t>
      </w:r>
      <w:r>
        <w:rPr>
          <w:rFonts w:ascii="Times New Roman" w:cs="Times New Roman" w:hAnsi="Times New Roman"/>
          <w:sz w:val="24"/>
          <w:szCs w:val="24"/>
        </w:rPr>
        <w:t xml:space="preserve"> from one party to another</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hint="eastAsia"/>
          <w:sz w:val="24"/>
          <w:szCs w:val="24"/>
        </w:rPr>
        <w:t>Bouwman</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2005)</w:t>
      </w:r>
      <w:r>
        <w:rPr>
          <w:rFonts w:ascii="Times New Roman" w:cs="Times New Roman" w:hAnsi="Times New Roman"/>
          <w:sz w:val="24"/>
          <w:szCs w:val="24"/>
        </w:rPr>
        <w:t xml:space="preserve">. </w:t>
      </w:r>
      <w:r>
        <w:rPr>
          <w:rFonts w:ascii="Times New Roman" w:cs="Times New Roman" w:hAnsi="Times New Roman"/>
          <w:sz w:val="24"/>
          <w:szCs w:val="24"/>
        </w:rPr>
        <w:t>Another stack difference in these two forms of communication</w:t>
      </w:r>
      <w:r>
        <w:rPr>
          <w:rFonts w:ascii="Times New Roman" w:cs="Times New Roman" w:hAnsi="Times New Roman"/>
          <w:sz w:val="24"/>
          <w:szCs w:val="24"/>
        </w:rPr>
        <w:t>,</w:t>
      </w:r>
      <w:r>
        <w:rPr>
          <w:rFonts w:ascii="Times New Roman" w:cs="Times New Roman" w:hAnsi="Times New Roman"/>
          <w:sz w:val="24"/>
          <w:szCs w:val="24"/>
        </w:rPr>
        <w:t xml:space="preserve"> is the fact tha</w:t>
      </w:r>
      <w:r>
        <w:rPr>
          <w:rFonts w:ascii="Times New Roman" w:cs="Times New Roman" w:hAnsi="Times New Roman"/>
          <w:sz w:val="24"/>
          <w:szCs w:val="24"/>
        </w:rPr>
        <w:t xml:space="preserve">t a face-to-face communication is more efficient and effective since it </w:t>
      </w:r>
      <w:r>
        <w:rPr>
          <w:rFonts w:ascii="Times New Roman" w:cs="Times New Roman" w:hAnsi="Times New Roman"/>
          <w:sz w:val="24"/>
          <w:szCs w:val="24"/>
        </w:rPr>
        <w:t>offers an avenue for immediate</w:t>
      </w:r>
      <w:r>
        <w:rPr>
          <w:rFonts w:ascii="Times New Roman" w:cs="Times New Roman" w:hAnsi="Times New Roman"/>
          <w:sz w:val="24"/>
          <w:szCs w:val="24"/>
        </w:rPr>
        <w:t xml:space="preserve"> response</w:t>
      </w:r>
      <w:r>
        <w:rPr>
          <w:rFonts w:ascii="Times New Roman" w:cs="Times New Roman" w:hAnsi="Times New Roman"/>
          <w:sz w:val="24"/>
          <w:szCs w:val="24"/>
        </w:rPr>
        <w:t>,</w:t>
      </w:r>
      <w:r>
        <w:rPr>
          <w:rFonts w:ascii="Times New Roman" w:cs="Times New Roman" w:hAnsi="Times New Roman"/>
          <w:sz w:val="24"/>
          <w:szCs w:val="24"/>
        </w:rPr>
        <w:t xml:space="preserve"> whereas</w:t>
      </w:r>
      <w:r>
        <w:rPr>
          <w:rFonts w:ascii="Times New Roman" w:cs="Times New Roman" w:hAnsi="Times New Roman"/>
          <w:sz w:val="24"/>
          <w:szCs w:val="24"/>
        </w:rPr>
        <w:t>,</w:t>
      </w:r>
      <w:r>
        <w:rPr>
          <w:rFonts w:ascii="Times New Roman" w:cs="Times New Roman" w:hAnsi="Times New Roman"/>
          <w:sz w:val="24"/>
          <w:szCs w:val="24"/>
        </w:rPr>
        <w:t xml:space="preserve"> email is not very reliable due to occurrence</w:t>
      </w:r>
      <w:r>
        <w:rPr>
          <w:rFonts w:ascii="Times New Roman" w:cs="Times New Roman" w:hAnsi="Times New Roman"/>
          <w:sz w:val="24"/>
          <w:szCs w:val="24"/>
        </w:rPr>
        <w:t>s</w:t>
      </w:r>
      <w:r>
        <w:rPr>
          <w:rFonts w:ascii="Times New Roman" w:cs="Times New Roman" w:hAnsi="Times New Roman"/>
          <w:sz w:val="24"/>
          <w:szCs w:val="24"/>
        </w:rPr>
        <w:t xml:space="preserve"> of technical hitches.  </w:t>
      </w: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1742"/>
        <w:rPr>
          <w:rFonts w:ascii="Times New Roman" w:cs="Times New Roman" w:hAnsi="Times New Roman"/>
          <w:sz w:val="24"/>
          <w:szCs w:val="24"/>
        </w:rPr>
      </w:pPr>
    </w:p>
    <w:p>
      <w:pPr>
        <w:pStyle w:val="style0"/>
        <w:spacing w:after="0" w:lineRule="auto" w:line="480"/>
        <w:ind w:firstLine="1742"/>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tabs>
          <w:tab w:val="left" w:leader="none" w:pos="2730"/>
        </w:tabs>
        <w:rPr>
          <w:rFonts w:ascii="Times New Roman" w:cs="Times New Roman" w:hAnsi="Times New Roman"/>
          <w:sz w:val="24"/>
          <w:szCs w:val="24"/>
        </w:rPr>
      </w:pPr>
      <w:r>
        <w:rPr>
          <w:rFonts w:ascii="Times New Roman" w:cs="Times New Roman" w:hAnsi="Times New Roman"/>
          <w:sz w:val="24"/>
          <w:szCs w:val="24"/>
        </w:rPr>
        <w:tab/>
      </w:r>
    </w:p>
    <w:p>
      <w:pPr>
        <w:pStyle w:val="style0"/>
        <w:tabs>
          <w:tab w:val="left" w:leader="none" w:pos="2730"/>
        </w:tabs>
        <w:rPr>
          <w:rFonts w:ascii="Times New Roman" w:cs="Times New Roman" w:hAnsi="Times New Roman"/>
          <w:sz w:val="24"/>
          <w:szCs w:val="24"/>
        </w:rPr>
      </w:pPr>
    </w:p>
    <w:p>
      <w:pPr>
        <w:pStyle w:val="style0"/>
        <w:tabs>
          <w:tab w:val="left" w:leader="none" w:pos="2730"/>
        </w:tabs>
        <w:rPr>
          <w:rFonts w:ascii="Times New Roman" w:cs="Times New Roman" w:hAnsi="Times New Roman"/>
          <w:sz w:val="24"/>
          <w:szCs w:val="24"/>
        </w:rPr>
      </w:pPr>
    </w:p>
    <w:p>
      <w:pPr>
        <w:pStyle w:val="style0"/>
        <w:tabs>
          <w:tab w:val="left" w:leader="none" w:pos="2730"/>
        </w:tabs>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tabs>
          <w:tab w:val="left" w:leader="none" w:pos="2730"/>
        </w:tabs>
        <w:spacing w:after="0" w:lineRule="auto" w:line="480"/>
        <w:ind w:left="2736" w:hanging="2736"/>
        <w:rPr>
          <w:rFonts w:ascii="Times New Roman" w:cs="Times New Roman" w:hAnsi="Times New Roman"/>
          <w:sz w:val="24"/>
          <w:szCs w:val="24"/>
        </w:rPr>
      </w:pPr>
      <w:r>
        <w:rPr>
          <w:rFonts w:ascii="Times New Roman" w:cs="Times New Roman" w:hAnsi="Times New Roman" w:hint="eastAsia"/>
          <w:sz w:val="24"/>
          <w:szCs w:val="24"/>
        </w:rPr>
        <w:t>Bouwman</w:t>
      </w:r>
      <w:r>
        <w:rPr>
          <w:rFonts w:ascii="Times New Roman" w:cs="Times New Roman" w:hAnsi="Times New Roman" w:hint="eastAsia"/>
          <w:sz w:val="24"/>
          <w:szCs w:val="24"/>
        </w:rPr>
        <w:t>, H. (2005). </w:t>
      </w:r>
      <w:r>
        <w:rPr>
          <w:rFonts w:ascii="Times New Roman" w:cs="Times New Roman" w:hAnsi="Times New Roman" w:hint="eastAsia"/>
          <w:i/>
          <w:iCs/>
          <w:sz w:val="24"/>
          <w:szCs w:val="24"/>
        </w:rPr>
        <w:t>Information and communication technology in organizations: Adoption, implementation, use and effects</w:t>
      </w:r>
      <w:r>
        <w:rPr>
          <w:rFonts w:ascii="Times New Roman" w:cs="Times New Roman" w:hAnsi="Times New Roman" w:hint="eastAsia"/>
          <w:sz w:val="24"/>
          <w:szCs w:val="24"/>
        </w:rPr>
        <w:t>. London: SAGE.</w:t>
      </w:r>
    </w:p>
    <w:p>
      <w:pPr>
        <w:pStyle w:val="style0"/>
        <w:spacing w:after="0" w:lineRule="auto" w:line="480"/>
        <w:ind w:left="2736" w:hanging="2736"/>
        <w:rPr>
          <w:rFonts w:ascii="Times New Roman" w:cs="Times New Roman" w:hAnsi="Times New Roman"/>
          <w:sz w:val="24"/>
          <w:szCs w:val="24"/>
        </w:rPr>
      </w:pPr>
      <w:r>
        <w:rPr>
          <w:rFonts w:ascii="Times New Roman" w:cs="Times New Roman" w:hAnsi="Times New Roman"/>
          <w:sz w:val="24"/>
          <w:szCs w:val="24"/>
        </w:rPr>
        <w:t>Fullan</w:t>
      </w:r>
      <w:r>
        <w:rPr>
          <w:rFonts w:ascii="Times New Roman" w:cs="Times New Roman" w:hAnsi="Times New Roman"/>
          <w:sz w:val="24"/>
          <w:szCs w:val="24"/>
        </w:rPr>
        <w:t>, M. (2011).</w:t>
      </w:r>
      <w:r>
        <w:rPr>
          <w:rFonts w:ascii="Times New Roman" w:cs="Times New Roman" w:hAnsi="Times New Roman"/>
          <w:sz w:val="24"/>
          <w:szCs w:val="24"/>
        </w:rPr>
        <w:t xml:space="preserve"> </w:t>
      </w:r>
      <w:r>
        <w:rPr>
          <w:rFonts w:ascii="Times New Roman" w:cs="Times New Roman" w:hAnsi="Times New Roman"/>
          <w:i/>
          <w:sz w:val="24"/>
          <w:szCs w:val="24"/>
        </w:rPr>
        <w:t>Change leader: Learning to do what matters most</w:t>
      </w:r>
      <w:r>
        <w:rPr>
          <w:rFonts w:ascii="Times New Roman" w:cs="Times New Roman" w:hAnsi="Times New Roman"/>
          <w:sz w:val="24"/>
          <w:szCs w:val="24"/>
        </w:rPr>
        <w:t xml:space="preserve">. New York, NY: Wiley. </w:t>
      </w:r>
    </w:p>
    <w:p>
      <w:pPr>
        <w:pStyle w:val="style0"/>
        <w:tabs>
          <w:tab w:val="left" w:leader="none" w:pos="2730"/>
        </w:tabs>
        <w:spacing w:after="0" w:lineRule="auto" w:line="480"/>
        <w:ind w:left="2736" w:hanging="2736"/>
        <w:rPr>
          <w:rFonts w:ascii="Times New Roman" w:cs="Times New Roman" w:hAnsi="Times New Roman"/>
          <w:sz w:val="24"/>
          <w:szCs w:val="24"/>
        </w:rPr>
      </w:pPr>
      <w:r>
        <w:rPr>
          <w:rFonts w:ascii="Times New Roman" w:cs="Times New Roman" w:hAnsi="Times New Roman" w:hint="eastAsia"/>
          <w:sz w:val="24"/>
          <w:szCs w:val="24"/>
        </w:rPr>
        <w:t>Potter, B. A. (1996). </w:t>
      </w:r>
      <w:r>
        <w:rPr>
          <w:rFonts w:ascii="Times New Roman" w:cs="Times New Roman" w:hAnsi="Times New Roman" w:hint="eastAsia"/>
          <w:i/>
          <w:iCs/>
          <w:sz w:val="24"/>
          <w:szCs w:val="24"/>
        </w:rPr>
        <w:t>Preventing job burnout: Transforming work pressures into productivity</w:t>
      </w:r>
      <w:r>
        <w:rPr>
          <w:rFonts w:ascii="Times New Roman" w:cs="Times New Roman" w:hAnsi="Times New Roman" w:hint="eastAsia"/>
          <w:sz w:val="24"/>
          <w:szCs w:val="24"/>
        </w:rPr>
        <w:t>.</w:t>
      </w:r>
      <w:r>
        <w:rPr>
          <w:rFonts w:ascii="Times New Roman" w:cs="Times New Roman" w:hAnsi="Times New Roman" w:hint="eastAsia"/>
          <w:sz w:val="24"/>
          <w:szCs w:val="24"/>
        </w:rPr>
        <w:t xml:space="preserve"> Los Altos, Calif: Crisp.</w:t>
      </w:r>
    </w:p>
    <w:p>
      <w:pPr>
        <w:pStyle w:val="style0"/>
        <w:jc w:val="center"/>
        <w:rPr>
          <w:rFonts w:ascii="Times New Roman" w:cs="Times New Roman" w:hAnsi="Times New Roman"/>
          <w:sz w:val="24"/>
          <w:szCs w:val="24"/>
        </w:rPr>
      </w:pP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jc w:val="right"/>
      <w:rPr/>
    </w:pPr>
    <w:r>
      <w:rPr>
        <w:rFonts w:ascii="Times New Roman" w:cs="Times New Roman" w:hAnsi="Times New Roman"/>
        <w:sz w:val="24"/>
        <w:szCs w:val="24"/>
      </w:rPr>
      <w:t>ORGANIZATIONAL BEHAVIOUR</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Running head: ORGANIZATIONAL BEHAVIOUR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12319"/>
    <w:uiPriority w:val="99"/>
    <w:pPr>
      <w:tabs>
        <w:tab w:val="center" w:leader="none" w:pos="4680"/>
        <w:tab w:val="right" w:leader="none" w:pos="9360"/>
      </w:tabs>
      <w:spacing w:after="0" w:lineRule="auto" w:line="240"/>
    </w:pPr>
    <w:rPr/>
  </w:style>
  <w:style w:type="character" w:customStyle="1" w:styleId="style12319">
    <w:name w:val="Header Char"/>
    <w:basedOn w:val="style65"/>
    <w:next w:val="style12319"/>
    <w:link w:val="style31"/>
    <w:uiPriority w:val="99"/>
  </w:style>
  <w:style w:type="paragraph" w:styleId="style32">
    <w:name w:val="footer"/>
    <w:basedOn w:val="style0"/>
    <w:next w:val="style32"/>
    <w:link w:val="style12320"/>
    <w:uiPriority w:val="99"/>
    <w:pPr>
      <w:tabs>
        <w:tab w:val="center" w:leader="none" w:pos="4680"/>
        <w:tab w:val="right" w:leader="none" w:pos="9360"/>
      </w:tabs>
      <w:spacing w:after="0" w:lineRule="auto" w:line="240"/>
    </w:pPr>
    <w:rPr/>
  </w:style>
  <w:style w:type="character" w:customStyle="1" w:styleId="style12320">
    <w:name w:val="Footer Char"/>
    <w:basedOn w:val="style65"/>
    <w:next w:val="style12320"/>
    <w:link w:val="style32"/>
    <w:uiPriority w:val="99"/>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1" Type="http://schemas.openxmlformats.org/officeDocument/2006/relationships/numbering" Target="numbering.xml"/><Relationship Id="rId4" Type="http://schemas.openxmlformats.org/officeDocument/2006/relationships/styles" Target="style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Words>1173</Words>
  <Characters>6609</Characters>
  <Application>Kingsoft Office Writer</Application>
  <DocSecurity>0</DocSecurity>
  <Paragraphs>57</Paragraphs>
  <ScaleCrop>false</ScaleCrop>
  <LinksUpToDate>false</LinksUpToDate>
  <CharactersWithSpaces>7923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2016-10-24T11:11:00Z</dcterms:created>
  <dc:creator>Mandela</dc:creator>
  <lastModifiedBy>Kingsoft Office</lastModifiedBy>
  <dcterms:modified xsi:type="dcterms:W3CDTF">2016-10-24T15:27:13Z</dcterms:modified>
  <revision>28</revision>
</coreProperties>
</file>