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B8" w:rsidRPr="00E47693" w:rsidRDefault="00F71AB8" w:rsidP="00F71AB8">
      <w:pPr>
        <w:spacing w:line="480" w:lineRule="auto"/>
        <w:jc w:val="center"/>
        <w:rPr>
          <w:rFonts w:ascii="Times New Roman" w:hAnsi="Times New Roman" w:cs="Times New Roman"/>
          <w:b/>
          <w:sz w:val="24"/>
          <w:szCs w:val="24"/>
        </w:rPr>
      </w:pPr>
      <w:bookmarkStart w:id="0" w:name="_GoBack"/>
      <w:bookmarkEnd w:id="0"/>
      <w:r w:rsidRPr="00E47693">
        <w:rPr>
          <w:rFonts w:ascii="Times New Roman" w:hAnsi="Times New Roman" w:cs="Times New Roman"/>
          <w:b/>
          <w:sz w:val="24"/>
          <w:szCs w:val="24"/>
        </w:rPr>
        <w:t>Male Cultural Competence Approach</w:t>
      </w:r>
    </w:p>
    <w:p w:rsidR="00F71AB8" w:rsidRPr="00E47693" w:rsidRDefault="00F71AB8" w:rsidP="00F71AB8">
      <w:pPr>
        <w:spacing w:line="480" w:lineRule="auto"/>
        <w:ind w:firstLine="720"/>
        <w:rPr>
          <w:rFonts w:ascii="Times New Roman" w:hAnsi="Times New Roman" w:cs="Times New Roman"/>
          <w:sz w:val="24"/>
          <w:szCs w:val="24"/>
        </w:rPr>
      </w:pPr>
      <w:r w:rsidRPr="00E47693">
        <w:rPr>
          <w:rFonts w:ascii="Times New Roman" w:hAnsi="Times New Roman" w:cs="Times New Roman"/>
          <w:sz w:val="24"/>
          <w:szCs w:val="24"/>
        </w:rPr>
        <w:t xml:space="preserve">The human service professionals have the responsibility to promote economic and social justice as well as challenge discrimination. This responsibility can be fulfilled if the human service professionals understood the existence of discrimination and biases in addition to their detrimental effect on the </w:t>
      </w:r>
      <w:r w:rsidRPr="00E47693">
        <w:rPr>
          <w:rFonts w:ascii="Times New Roman" w:hAnsi="Times New Roman" w:cs="Times New Roman"/>
          <w:iCs/>
          <w:sz w:val="24"/>
          <w:szCs w:val="24"/>
        </w:rPr>
        <w:t>targeted groups</w:t>
      </w:r>
      <w:r w:rsidRPr="00E47693">
        <w:rPr>
          <w:rFonts w:ascii="Times New Roman" w:hAnsi="Times New Roman" w:cs="Times New Roman"/>
          <w:sz w:val="24"/>
          <w:szCs w:val="24"/>
        </w:rPr>
        <w:t xml:space="preserve"> (males) and the </w:t>
      </w:r>
      <w:r w:rsidRPr="00E47693">
        <w:rPr>
          <w:rFonts w:ascii="Times New Roman" w:hAnsi="Times New Roman" w:cs="Times New Roman"/>
          <w:iCs/>
          <w:sz w:val="24"/>
          <w:szCs w:val="24"/>
        </w:rPr>
        <w:t>advantaged groups (</w:t>
      </w:r>
      <w:r w:rsidRPr="00E47693">
        <w:rPr>
          <w:rFonts w:ascii="Times New Roman" w:hAnsi="Times New Roman" w:cs="Times New Roman"/>
          <w:sz w:val="24"/>
          <w:szCs w:val="24"/>
        </w:rPr>
        <w:t>females). As evidenced in the film “</w:t>
      </w:r>
      <w:r w:rsidRPr="00E47693">
        <w:rPr>
          <w:rStyle w:val="Title1"/>
          <w:rFonts w:ascii="Times New Roman" w:hAnsi="Times New Roman" w:cs="Times New Roman"/>
          <w:sz w:val="24"/>
          <w:szCs w:val="24"/>
        </w:rPr>
        <w:t>Living Well with Bipolar Disorder</w:t>
      </w:r>
      <w:r w:rsidRPr="00E47693">
        <w:rPr>
          <w:rFonts w:ascii="Times New Roman" w:hAnsi="Times New Roman" w:cs="Times New Roman"/>
          <w:sz w:val="24"/>
          <w:szCs w:val="24"/>
        </w:rPr>
        <w:t xml:space="preserve"> </w:t>
      </w:r>
      <w:r w:rsidRPr="00E47693">
        <w:rPr>
          <w:rStyle w:val="Subtitle1"/>
          <w:rFonts w:ascii="Times New Roman" w:hAnsi="Times New Roman" w:cs="Times New Roman"/>
          <w:sz w:val="24"/>
          <w:szCs w:val="24"/>
        </w:rPr>
        <w:t xml:space="preserve">a New Look,” people can </w:t>
      </w:r>
      <w:r w:rsidRPr="00E47693">
        <w:rPr>
          <w:rFonts w:ascii="Times New Roman" w:hAnsi="Times New Roman" w:cs="Times New Roman"/>
          <w:sz w:val="24"/>
          <w:szCs w:val="24"/>
        </w:rPr>
        <w:t xml:space="preserve">live satisfying lives by gaining control over their illness. The film is without a doubt empowering, and should be recommended to both the human service professionals and the clients. The film conveys an accurate and rich story of people living with bipolar disorder. </w:t>
      </w:r>
      <w:proofErr w:type="gramStart"/>
      <w:r w:rsidRPr="00E47693">
        <w:rPr>
          <w:rFonts w:ascii="Times New Roman" w:hAnsi="Times New Roman" w:cs="Times New Roman"/>
          <w:sz w:val="24"/>
          <w:szCs w:val="24"/>
        </w:rPr>
        <w:t>A number of topics such as early warning signs, medication, life style, alcohol, and marijuana, support groups, counseling and friends have been addressed in this film.</w:t>
      </w:r>
      <w:proofErr w:type="gramEnd"/>
      <w:r w:rsidRPr="00E47693">
        <w:rPr>
          <w:rFonts w:ascii="Times New Roman" w:hAnsi="Times New Roman" w:cs="Times New Roman"/>
          <w:sz w:val="24"/>
          <w:szCs w:val="24"/>
        </w:rPr>
        <w:t xml:space="preserve"> The film sought to demonstrate how bipolar patients can manage and control the disorder. </w:t>
      </w:r>
    </w:p>
    <w:p w:rsidR="00F71AB8" w:rsidRPr="00E47693" w:rsidRDefault="00F71AB8" w:rsidP="00F71AB8">
      <w:pPr>
        <w:spacing w:line="480" w:lineRule="auto"/>
        <w:ind w:firstLine="720"/>
        <w:rPr>
          <w:rFonts w:ascii="Times New Roman" w:hAnsi="Times New Roman" w:cs="Times New Roman"/>
          <w:sz w:val="24"/>
          <w:szCs w:val="24"/>
        </w:rPr>
      </w:pPr>
      <w:r w:rsidRPr="00E47693">
        <w:rPr>
          <w:rFonts w:ascii="Times New Roman" w:hAnsi="Times New Roman" w:cs="Times New Roman"/>
          <w:sz w:val="24"/>
          <w:szCs w:val="24"/>
        </w:rPr>
        <w:t xml:space="preserve">Understanding men’s diverse cultures, their institutions, traditions, values and history is not merely political correctness; instead, it is fundamental in getting rid of men’s health care disparities. Jonathan Noyes, a </w:t>
      </w:r>
      <w:proofErr w:type="gramStart"/>
      <w:r w:rsidRPr="00E47693">
        <w:rPr>
          <w:rFonts w:ascii="Times New Roman" w:hAnsi="Times New Roman" w:cs="Times New Roman"/>
          <w:sz w:val="24"/>
          <w:szCs w:val="24"/>
        </w:rPr>
        <w:t>13 year old</w:t>
      </w:r>
      <w:proofErr w:type="gramEnd"/>
      <w:r w:rsidRPr="00E47693">
        <w:rPr>
          <w:rFonts w:ascii="Times New Roman" w:hAnsi="Times New Roman" w:cs="Times New Roman"/>
          <w:sz w:val="24"/>
          <w:szCs w:val="24"/>
        </w:rPr>
        <w:t xml:space="preserve"> boy struggling with an eating disorder demonstrates that culture shapes people’s decisions, perceptions, experiences, and how they associate with others. The majority of the eating disorder treatments are geared towards females, but why? The majority of males are vulnerable to exceptional cultural messages, which could heighten their exposure towards having an eating disorder. Clearly, eating disorder is a </w:t>
      </w:r>
      <w:proofErr w:type="gramStart"/>
      <w:r w:rsidRPr="00E47693">
        <w:rPr>
          <w:rFonts w:ascii="Times New Roman" w:hAnsi="Times New Roman" w:cs="Times New Roman"/>
          <w:sz w:val="24"/>
          <w:szCs w:val="24"/>
        </w:rPr>
        <w:t>life-threatening</w:t>
      </w:r>
      <w:proofErr w:type="gramEnd"/>
      <w:r w:rsidRPr="00E47693">
        <w:rPr>
          <w:rFonts w:ascii="Times New Roman" w:hAnsi="Times New Roman" w:cs="Times New Roman"/>
          <w:sz w:val="24"/>
          <w:szCs w:val="24"/>
        </w:rPr>
        <w:t xml:space="preserve"> and sever disorder that affects both men and women, but men are somewhat discriminated in terms of treatment. According to </w:t>
      </w:r>
      <w:r w:rsidRPr="00E47693">
        <w:rPr>
          <w:rFonts w:ascii="Times New Roman" w:hAnsi="Times New Roman" w:cs="Times New Roman"/>
          <w:noProof/>
          <w:sz w:val="24"/>
          <w:szCs w:val="24"/>
        </w:rPr>
        <w:t>Liu (2005)</w:t>
      </w:r>
      <w:r w:rsidRPr="00E47693">
        <w:rPr>
          <w:rFonts w:ascii="Times New Roman" w:hAnsi="Times New Roman" w:cs="Times New Roman"/>
          <w:noProof/>
          <w:sz w:val="24"/>
          <w:szCs w:val="24"/>
          <w:lang w:val="en-AU" w:eastAsia="en-AU"/>
        </w:rPr>
        <w:t xml:space="preserve">, the majority of </w:t>
      </w:r>
      <w:r w:rsidRPr="00E47693">
        <w:rPr>
          <w:rFonts w:ascii="Times New Roman" w:hAnsi="Times New Roman" w:cs="Times New Roman"/>
          <w:noProof/>
          <w:sz w:val="24"/>
          <w:szCs w:val="24"/>
        </w:rPr>
        <mc:AlternateContent>
          <mc:Choice Requires="wps">
            <w:drawing>
              <wp:inline distT="0" distB="0" distL="0" distR="0" wp14:anchorId="7C58CE54" wp14:editId="75F056FC">
                <wp:extent cx="9525" cy="57150"/>
                <wp:effectExtent l="0" t="0" r="0" b="0"/>
                <wp:docPr id="1" name="Rectangle 1" descr="http://www.guilford.com/images/new/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guilford.com/images/new/spacer.gif" style="width:.7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" filled="f" stroked="f">
                <o:lock v:ext="edit" aspectratio="t"/>
                <w10:anchorlock/>
              </v:rect>
            </w:pict>
          </mc:Fallback>
        </mc:AlternateContent>
      </w:r>
      <w:r w:rsidRPr="00E47693">
        <w:rPr>
          <w:rFonts w:ascii="Times New Roman" w:hAnsi="Times New Roman" w:cs="Times New Roman"/>
          <w:sz w:val="24"/>
          <w:szCs w:val="24"/>
        </w:rPr>
        <w:t xml:space="preserve">men normally endure distressing socialization experiences while growing up, and such experiences underpin their </w:t>
      </w:r>
      <w:r w:rsidRPr="00E47693">
        <w:rPr>
          <w:rFonts w:ascii="Times New Roman" w:hAnsi="Times New Roman" w:cs="Times New Roman"/>
          <w:sz w:val="24"/>
          <w:szCs w:val="24"/>
        </w:rPr>
        <w:lastRenderedPageBreak/>
        <w:t>traditional masculine attitude and behaviors like homophobia, sexism, and heterosexism.</w:t>
      </w:r>
    </w:p>
    <w:p w:rsidR="00E439DD" w:rsidRDefault="00F71AB8" w:rsidP="00F71AB8">
      <w:pPr>
        <w:rPr>
          <w:rFonts w:ascii="Times New Roman" w:hAnsi="Times New Roman" w:cs="Times New Roman"/>
          <w:sz w:val="24"/>
          <w:szCs w:val="24"/>
        </w:rPr>
      </w:pPr>
      <w:r w:rsidRPr="00E47693">
        <w:rPr>
          <w:rFonts w:ascii="Times New Roman" w:hAnsi="Times New Roman" w:cs="Times New Roman"/>
          <w:sz w:val="24"/>
          <w:szCs w:val="24"/>
        </w:rPr>
        <w:t xml:space="preserve"> Jonathan and other men suffering from eating disorders are experiencing troubling socialization experiences because the disorder is normally considered to be a problem affecting the females. Yet, why are subtle gender biases preventing the disorder from being acknowledged in men? The condition public image as a devastatingly female problem has prevented men struggling from the disorder to find the much-needed help. The viewpoint of diagnostic measures </w:t>
      </w:r>
      <w:proofErr w:type="spellStart"/>
      <w:r w:rsidRPr="00E47693">
        <w:rPr>
          <w:rFonts w:ascii="Times New Roman" w:hAnsi="Times New Roman" w:cs="Times New Roman"/>
          <w:sz w:val="24"/>
          <w:szCs w:val="24"/>
        </w:rPr>
        <w:t>utilised</w:t>
      </w:r>
      <w:proofErr w:type="spellEnd"/>
      <w:r w:rsidRPr="00E47693">
        <w:rPr>
          <w:rFonts w:ascii="Times New Roman" w:hAnsi="Times New Roman" w:cs="Times New Roman"/>
          <w:sz w:val="24"/>
          <w:szCs w:val="24"/>
        </w:rPr>
        <w:t xml:space="preserve"> by human service professionals such as clinicians to check for eating disorder unintentionally creates a gender bias, which is less favorable to men. As mentioned by </w:t>
      </w:r>
      <w:r w:rsidRPr="00E47693">
        <w:rPr>
          <w:rFonts w:ascii="Times New Roman" w:hAnsi="Times New Roman" w:cs="Times New Roman"/>
          <w:noProof/>
          <w:color w:val="231F20"/>
          <w:sz w:val="24"/>
          <w:szCs w:val="24"/>
        </w:rPr>
        <w:t xml:space="preserve">Liu (2005), </w:t>
      </w:r>
      <w:r w:rsidRPr="00E47693">
        <w:rPr>
          <w:rFonts w:ascii="Times New Roman" w:hAnsi="Times New Roman" w:cs="Times New Roman"/>
          <w:color w:val="231F20"/>
          <w:sz w:val="24"/>
          <w:szCs w:val="24"/>
          <w:lang w:val="en-AU"/>
        </w:rPr>
        <w:t xml:space="preserve">masculinity akin to race is socially constructed; for example, </w:t>
      </w:r>
      <w:proofErr w:type="gramStart"/>
      <w:r w:rsidRPr="00E47693">
        <w:rPr>
          <w:rFonts w:ascii="Times New Roman" w:hAnsi="Times New Roman" w:cs="Times New Roman"/>
          <w:color w:val="231F20"/>
          <w:sz w:val="24"/>
          <w:szCs w:val="24"/>
          <w:lang w:val="en-AU"/>
        </w:rPr>
        <w:t>the privileges of the Whiteness are shared by all men</w:t>
      </w:r>
      <w:proofErr w:type="gramEnd"/>
      <w:r w:rsidRPr="00E47693">
        <w:rPr>
          <w:rFonts w:ascii="Times New Roman" w:hAnsi="Times New Roman" w:cs="Times New Roman"/>
          <w:color w:val="231F20"/>
          <w:sz w:val="24"/>
          <w:szCs w:val="24"/>
          <w:lang w:val="en-AU"/>
        </w:rPr>
        <w:t xml:space="preserve"> and </w:t>
      </w:r>
      <w:proofErr w:type="spellStart"/>
      <w:r w:rsidRPr="00E47693">
        <w:rPr>
          <w:rFonts w:ascii="Times New Roman" w:hAnsi="Times New Roman" w:cs="Times New Roman"/>
          <w:color w:val="231F20"/>
          <w:sz w:val="24"/>
          <w:szCs w:val="24"/>
          <w:lang w:val="en-AU"/>
        </w:rPr>
        <w:t>heterosexism</w:t>
      </w:r>
      <w:proofErr w:type="spellEnd"/>
      <w:r w:rsidRPr="00E47693">
        <w:rPr>
          <w:rFonts w:ascii="Times New Roman" w:hAnsi="Times New Roman" w:cs="Times New Roman"/>
          <w:color w:val="231F20"/>
          <w:sz w:val="24"/>
          <w:szCs w:val="24"/>
          <w:lang w:val="en-AU"/>
        </w:rPr>
        <w:t xml:space="preserve">, homophobia, and sexism are similar to racial discrimination. In the </w:t>
      </w:r>
      <w:r w:rsidRPr="00E47693">
        <w:rPr>
          <w:rFonts w:ascii="Times New Roman" w:hAnsi="Times New Roman" w:cs="Times New Roman"/>
          <w:sz w:val="24"/>
          <w:szCs w:val="24"/>
        </w:rPr>
        <w:t xml:space="preserve">‘Making Saturdays Miserable’ video, the wife (Paula) is annoyed with her husband’s (Steve) unending list of chores in the morning of Saturdays. Paula fails to realize that men are completely different from women with regard to how the communicate, behave, deal with problems and express their emotions. In the case of the father in 'making Saturdays miserable', the interventions that could have more of an impact in trying to engage Steve include; </w:t>
      </w:r>
      <w:r w:rsidRPr="00E47693">
        <w:rPr>
          <w:rStyle w:val="st"/>
          <w:rFonts w:ascii="Times New Roman" w:hAnsi="Times New Roman" w:cs="Times New Roman"/>
          <w:sz w:val="24"/>
          <w:szCs w:val="24"/>
        </w:rPr>
        <w:t>creating greater opportunities that would make the whole family connected</w:t>
      </w:r>
      <w:r w:rsidRPr="00E47693">
        <w:rPr>
          <w:rFonts w:ascii="Times New Roman" w:hAnsi="Times New Roman" w:cs="Times New Roman"/>
          <w:sz w:val="24"/>
          <w:szCs w:val="24"/>
        </w:rPr>
        <w:t xml:space="preserve">, such as doing the chores together. Furthermore, both Paula and Steve </w:t>
      </w:r>
      <w:r w:rsidRPr="00E47693">
        <w:rPr>
          <w:rFonts w:ascii="Times New Roman" w:hAnsi="Times New Roman" w:cs="Times New Roman"/>
          <w:sz w:val="24"/>
          <w:szCs w:val="24"/>
          <w:lang w:val="en-AU"/>
        </w:rPr>
        <w:t>should participate in establishing as well as maintaining good routines.</w:t>
      </w:r>
      <w:r w:rsidRPr="00E47693">
        <w:rPr>
          <w:rFonts w:ascii="Times New Roman" w:hAnsi="Times New Roman" w:cs="Times New Roman"/>
          <w:sz w:val="24"/>
          <w:szCs w:val="24"/>
        </w:rPr>
        <w:t xml:space="preserve"> Clearly, debates and controversies concerning gender define the modern-day cultural landscape. Will taking away all debates and controversies concerning gender, sexuality, and gender roles make the world a much quieter place? That is yet to be answered both theoretically and empathically answered.</w:t>
      </w:r>
    </w:p>
    <w:p w:rsidR="00F71AB8" w:rsidRDefault="00F71AB8" w:rsidP="00F71AB8">
      <w:pPr>
        <w:rPr>
          <w:rFonts w:ascii="Times New Roman" w:hAnsi="Times New Roman" w:cs="Times New Roman"/>
          <w:sz w:val="24"/>
          <w:szCs w:val="24"/>
        </w:rPr>
      </w:pPr>
    </w:p>
    <w:p w:rsidR="00F71AB8" w:rsidRPr="00C24917" w:rsidRDefault="00F71AB8" w:rsidP="00F71AB8">
      <w:pPr>
        <w:spacing w:line="480" w:lineRule="auto"/>
        <w:jc w:val="center"/>
        <w:rPr>
          <w:rFonts w:ascii="Times New Roman" w:hAnsi="Times New Roman" w:cs="Times New Roman"/>
          <w:b/>
          <w:sz w:val="24"/>
          <w:szCs w:val="24"/>
        </w:rPr>
      </w:pPr>
      <w:r w:rsidRPr="00C24917">
        <w:rPr>
          <w:rFonts w:ascii="Times New Roman" w:hAnsi="Times New Roman" w:cs="Times New Roman"/>
          <w:b/>
          <w:sz w:val="24"/>
          <w:szCs w:val="24"/>
        </w:rPr>
        <w:t>Male Strengths Approach</w:t>
      </w:r>
    </w:p>
    <w:p w:rsidR="00F71AB8" w:rsidRPr="00C24917" w:rsidRDefault="00F71AB8" w:rsidP="00F71AB8">
      <w:pPr>
        <w:spacing w:line="480" w:lineRule="auto"/>
        <w:ind w:firstLine="720"/>
        <w:rPr>
          <w:rFonts w:ascii="Times New Roman" w:hAnsi="Times New Roman" w:cs="Times New Roman"/>
          <w:sz w:val="24"/>
          <w:szCs w:val="24"/>
        </w:rPr>
      </w:pPr>
      <w:r w:rsidRPr="00C24917">
        <w:rPr>
          <w:rFonts w:ascii="Times New Roman" w:hAnsi="Times New Roman" w:cs="Times New Roman"/>
          <w:sz w:val="24"/>
          <w:szCs w:val="24"/>
        </w:rPr>
        <w:t>The first video</w:t>
      </w:r>
      <w:r w:rsidRPr="00C24917">
        <w:rPr>
          <w:rFonts w:ascii="Times New Roman" w:hAnsi="Times New Roman" w:cs="Times New Roman"/>
          <w:b/>
          <w:sz w:val="24"/>
          <w:szCs w:val="24"/>
        </w:rPr>
        <w:t xml:space="preserve"> </w:t>
      </w:r>
      <w:r w:rsidRPr="00C24917">
        <w:rPr>
          <w:rFonts w:ascii="Times New Roman" w:hAnsi="Times New Roman" w:cs="Times New Roman"/>
          <w:sz w:val="24"/>
          <w:szCs w:val="24"/>
        </w:rPr>
        <w:t>“</w:t>
      </w:r>
      <w:r w:rsidRPr="00C24917">
        <w:rPr>
          <w:rStyle w:val="Title1"/>
          <w:rFonts w:ascii="Times New Roman" w:hAnsi="Times New Roman" w:cs="Times New Roman"/>
          <w:sz w:val="24"/>
          <w:szCs w:val="24"/>
        </w:rPr>
        <w:t>Living Well with Bipolar Disorder</w:t>
      </w:r>
      <w:r w:rsidRPr="00C24917">
        <w:rPr>
          <w:rFonts w:ascii="Times New Roman" w:hAnsi="Times New Roman" w:cs="Times New Roman"/>
          <w:sz w:val="24"/>
          <w:szCs w:val="24"/>
        </w:rPr>
        <w:t xml:space="preserve"> </w:t>
      </w:r>
      <w:r w:rsidRPr="00C24917">
        <w:rPr>
          <w:rStyle w:val="Subtitle1"/>
          <w:rFonts w:ascii="Times New Roman" w:hAnsi="Times New Roman" w:cs="Times New Roman"/>
          <w:sz w:val="24"/>
          <w:szCs w:val="24"/>
        </w:rPr>
        <w:t>A New Look</w:t>
      </w:r>
      <w:r w:rsidRPr="00C24917">
        <w:rPr>
          <w:rFonts w:ascii="Times New Roman" w:hAnsi="Times New Roman" w:cs="Times New Roman"/>
          <w:sz w:val="24"/>
          <w:szCs w:val="24"/>
        </w:rPr>
        <w:t xml:space="preserve"> “give a picture of how</w:t>
      </w:r>
      <w:r w:rsidRPr="00C24917">
        <w:rPr>
          <w:rStyle w:val="Subtitle1"/>
          <w:rFonts w:ascii="Times New Roman" w:hAnsi="Times New Roman" w:cs="Times New Roman"/>
          <w:sz w:val="24"/>
          <w:szCs w:val="24"/>
        </w:rPr>
        <w:t xml:space="preserve"> people can </w:t>
      </w:r>
      <w:r w:rsidRPr="00C24917">
        <w:rPr>
          <w:rFonts w:ascii="Times New Roman" w:hAnsi="Times New Roman" w:cs="Times New Roman"/>
          <w:sz w:val="24"/>
          <w:szCs w:val="24"/>
        </w:rPr>
        <w:t xml:space="preserve">live satisfying lives by gaining control over their illness. In order to make men with </w:t>
      </w:r>
      <w:r w:rsidRPr="00C24917">
        <w:rPr>
          <w:rStyle w:val="Title1"/>
          <w:rFonts w:ascii="Times New Roman" w:hAnsi="Times New Roman" w:cs="Times New Roman"/>
          <w:sz w:val="24"/>
          <w:szCs w:val="24"/>
        </w:rPr>
        <w:t xml:space="preserve">Bipolar Disorder to adopt an optimistic attitude, the human service professional should enable the bipolar patients </w:t>
      </w:r>
      <w:r w:rsidRPr="00C24917">
        <w:rPr>
          <w:rFonts w:ascii="Times New Roman" w:hAnsi="Times New Roman" w:cs="Times New Roman"/>
          <w:sz w:val="24"/>
          <w:szCs w:val="24"/>
        </w:rPr>
        <w:t xml:space="preserve">discover their </w:t>
      </w:r>
      <w:r w:rsidRPr="00C24917">
        <w:rPr>
          <w:rStyle w:val="Emphasis"/>
          <w:rFonts w:ascii="Times New Roman" w:hAnsi="Times New Roman" w:cs="Times New Roman"/>
          <w:i w:val="0"/>
          <w:sz w:val="24"/>
          <w:szCs w:val="24"/>
        </w:rPr>
        <w:t xml:space="preserve">purpose </w:t>
      </w:r>
      <w:r w:rsidRPr="00C24917">
        <w:rPr>
          <w:rFonts w:ascii="Times New Roman" w:hAnsi="Times New Roman" w:cs="Times New Roman"/>
          <w:sz w:val="24"/>
          <w:szCs w:val="24"/>
        </w:rPr>
        <w:t xml:space="preserve">through identification and </w:t>
      </w:r>
      <w:proofErr w:type="spellStart"/>
      <w:r w:rsidRPr="00C24917">
        <w:rPr>
          <w:rFonts w:ascii="Times New Roman" w:hAnsi="Times New Roman" w:cs="Times New Roman"/>
          <w:sz w:val="24"/>
          <w:szCs w:val="24"/>
        </w:rPr>
        <w:t>prioritisation</w:t>
      </w:r>
      <w:proofErr w:type="spellEnd"/>
      <w:r w:rsidRPr="00C24917">
        <w:rPr>
          <w:rFonts w:ascii="Times New Roman" w:hAnsi="Times New Roman" w:cs="Times New Roman"/>
          <w:sz w:val="24"/>
          <w:szCs w:val="24"/>
        </w:rPr>
        <w:t xml:space="preserve"> of their important roles in life. Furthermore, the optimistic attitude can be achieved by making bipolar men resilient people so as to be able to persevere and recover from it. The main strength of the men shown in the video is self-control since they were able to gain control over their problems. Undoubtedly, when self-control is </w:t>
      </w:r>
      <w:proofErr w:type="spellStart"/>
      <w:r w:rsidRPr="00C24917">
        <w:rPr>
          <w:rFonts w:ascii="Times New Roman" w:hAnsi="Times New Roman" w:cs="Times New Roman"/>
          <w:sz w:val="24"/>
          <w:szCs w:val="24"/>
        </w:rPr>
        <w:t>utilised</w:t>
      </w:r>
      <w:proofErr w:type="spellEnd"/>
      <w:r w:rsidRPr="00C24917">
        <w:rPr>
          <w:rFonts w:ascii="Times New Roman" w:hAnsi="Times New Roman" w:cs="Times New Roman"/>
          <w:sz w:val="24"/>
          <w:szCs w:val="24"/>
        </w:rPr>
        <w:t xml:space="preserve"> astutely and with knowledge, it can be a crucial tool for self-improvement as well as </w:t>
      </w:r>
      <w:proofErr w:type="spellStart"/>
      <w:r w:rsidRPr="00C24917">
        <w:rPr>
          <w:rFonts w:ascii="Times New Roman" w:hAnsi="Times New Roman" w:cs="Times New Roman"/>
          <w:sz w:val="24"/>
          <w:szCs w:val="24"/>
        </w:rPr>
        <w:t>realising</w:t>
      </w:r>
      <w:proofErr w:type="spellEnd"/>
      <w:r w:rsidRPr="00C24917">
        <w:rPr>
          <w:rFonts w:ascii="Times New Roman" w:hAnsi="Times New Roman" w:cs="Times New Roman"/>
          <w:sz w:val="24"/>
          <w:szCs w:val="24"/>
        </w:rPr>
        <w:t xml:space="preserve"> success. Collaboration between men with bipolar and human service professional can be enabled through effective communication and improving duologue between the men and service provider. In order to work towards the bipolar men’s future goals, the human service professional should first understand </w:t>
      </w:r>
      <w:r w:rsidRPr="00C24917">
        <w:rPr>
          <w:rStyle w:val="hscoswrapper"/>
          <w:rFonts w:ascii="Times New Roman" w:hAnsi="Times New Roman" w:cs="Times New Roman"/>
          <w:sz w:val="24"/>
          <w:szCs w:val="24"/>
        </w:rPr>
        <w:t xml:space="preserve">how the men day-to-day goals are aligned with their future goals in order to the existing treatments factor into the larger picture of what the bipolar men are trying to achieve. The </w:t>
      </w:r>
      <w:r w:rsidRPr="00C24917">
        <w:rPr>
          <w:rFonts w:ascii="Times New Roman" w:hAnsi="Times New Roman" w:cs="Times New Roman"/>
          <w:sz w:val="24"/>
          <w:szCs w:val="24"/>
        </w:rPr>
        <w:t>links to the community include support groups as well as men bipolar meeting point.</w:t>
      </w:r>
    </w:p>
    <w:p w:rsidR="00F71AB8" w:rsidRPr="00C24917" w:rsidRDefault="00F71AB8" w:rsidP="00F71AB8">
      <w:pPr>
        <w:spacing w:line="480" w:lineRule="auto"/>
        <w:ind w:firstLine="720"/>
        <w:rPr>
          <w:rFonts w:ascii="Times New Roman" w:hAnsi="Times New Roman" w:cs="Times New Roman"/>
          <w:sz w:val="24"/>
          <w:szCs w:val="24"/>
        </w:rPr>
      </w:pPr>
      <w:r w:rsidRPr="00C24917">
        <w:rPr>
          <w:rFonts w:ascii="Times New Roman" w:hAnsi="Times New Roman" w:cs="Times New Roman"/>
          <w:sz w:val="24"/>
          <w:szCs w:val="24"/>
        </w:rPr>
        <w:t>In the second Video,</w:t>
      </w:r>
      <w:r w:rsidRPr="00C24917">
        <w:rPr>
          <w:rFonts w:ascii="Times New Roman" w:hAnsi="Times New Roman" w:cs="Times New Roman"/>
          <w:b/>
          <w:sz w:val="24"/>
          <w:szCs w:val="24"/>
        </w:rPr>
        <w:t xml:space="preserve"> </w:t>
      </w:r>
      <w:r w:rsidRPr="00C24917">
        <w:rPr>
          <w:rFonts w:ascii="Times New Roman" w:hAnsi="Times New Roman" w:cs="Times New Roman"/>
          <w:sz w:val="24"/>
          <w:szCs w:val="24"/>
        </w:rPr>
        <w:t xml:space="preserve">Jonathan Noyes has been struggling with an eating disorder, and as a result he has lost some of his friends. This depicts that culture shapes people’s decisions, perceptions, experiences, and how they associate with others. As a human service professional, it is imperative to help Jonathan so as to adopt an optimistic attitude. Helping Jonathan remains positive every time regardless of the matter situation can offer him positive assumptions regarding the future and would be able to stomach stressful situations that seem to be unbearable. To adopt an optimistic attitude, Jonathan should choose happiness, consider life as a journey, remain positively aware, and </w:t>
      </w:r>
      <w:r w:rsidRPr="00C24917">
        <w:rPr>
          <w:rStyle w:val="Strong"/>
          <w:rFonts w:ascii="Times New Roman" w:hAnsi="Times New Roman" w:cs="Times New Roman"/>
          <w:sz w:val="24"/>
          <w:szCs w:val="24"/>
        </w:rPr>
        <w:t xml:space="preserve">reduce exposure to negative influences. The main strength of Jonathan is self-acceptance since he accepted the fact that he has an eating disorder and is willing to look for help. As mentioned by </w:t>
      </w:r>
      <w:r w:rsidRPr="00C24917">
        <w:rPr>
          <w:rFonts w:ascii="Times New Roman" w:hAnsi="Times New Roman" w:cs="Times New Roman"/>
          <w:noProof/>
          <w:sz w:val="24"/>
          <w:szCs w:val="24"/>
        </w:rPr>
        <w:t>Liu (2005)</w:t>
      </w:r>
      <w:r w:rsidRPr="00C24917">
        <w:rPr>
          <w:rStyle w:val="Strong"/>
          <w:rFonts w:ascii="Times New Roman" w:hAnsi="Times New Roman" w:cs="Times New Roman"/>
          <w:sz w:val="24"/>
          <w:szCs w:val="24"/>
        </w:rPr>
        <w:t xml:space="preserve">, men normally experience </w:t>
      </w:r>
      <w:proofErr w:type="spellStart"/>
      <w:r w:rsidRPr="00C24917">
        <w:rPr>
          <w:rStyle w:val="Strong"/>
          <w:rFonts w:ascii="Times New Roman" w:hAnsi="Times New Roman" w:cs="Times New Roman"/>
          <w:sz w:val="24"/>
          <w:szCs w:val="24"/>
        </w:rPr>
        <w:t>socialisation</w:t>
      </w:r>
      <w:proofErr w:type="spellEnd"/>
      <w:r w:rsidRPr="00C24917">
        <w:rPr>
          <w:rStyle w:val="Strong"/>
          <w:rFonts w:ascii="Times New Roman" w:hAnsi="Times New Roman" w:cs="Times New Roman"/>
          <w:sz w:val="24"/>
          <w:szCs w:val="24"/>
        </w:rPr>
        <w:t xml:space="preserve">, which coerces them into strict </w:t>
      </w:r>
      <w:proofErr w:type="spellStart"/>
      <w:r w:rsidRPr="00C24917">
        <w:rPr>
          <w:rStyle w:val="Strong"/>
          <w:rFonts w:ascii="Times New Roman" w:hAnsi="Times New Roman" w:cs="Times New Roman"/>
          <w:sz w:val="24"/>
          <w:szCs w:val="24"/>
        </w:rPr>
        <w:t>behaviours</w:t>
      </w:r>
      <w:proofErr w:type="spellEnd"/>
      <w:r w:rsidRPr="00C24917">
        <w:rPr>
          <w:rStyle w:val="Strong"/>
          <w:rFonts w:ascii="Times New Roman" w:hAnsi="Times New Roman" w:cs="Times New Roman"/>
          <w:sz w:val="24"/>
          <w:szCs w:val="24"/>
        </w:rPr>
        <w:t xml:space="preserve"> and roles that have consequences. C</w:t>
      </w:r>
      <w:r w:rsidRPr="00C24917">
        <w:rPr>
          <w:rFonts w:ascii="Times New Roman" w:hAnsi="Times New Roman" w:cs="Times New Roman"/>
          <w:sz w:val="24"/>
          <w:szCs w:val="24"/>
        </w:rPr>
        <w:t xml:space="preserve">ollaboration between human service professional and Jonathan can be enabled by use of open-ended questions and employing </w:t>
      </w:r>
      <w:proofErr w:type="spellStart"/>
      <w:r w:rsidRPr="00C24917">
        <w:rPr>
          <w:rFonts w:ascii="Times New Roman" w:hAnsi="Times New Roman" w:cs="Times New Roman"/>
          <w:sz w:val="24"/>
          <w:szCs w:val="24"/>
        </w:rPr>
        <w:t>skilful</w:t>
      </w:r>
      <w:proofErr w:type="spellEnd"/>
      <w:r w:rsidRPr="00C24917">
        <w:rPr>
          <w:rFonts w:ascii="Times New Roman" w:hAnsi="Times New Roman" w:cs="Times New Roman"/>
          <w:sz w:val="24"/>
          <w:szCs w:val="24"/>
        </w:rPr>
        <w:t xml:space="preserve"> communication strategies such as empathy and attentive listening skills. </w:t>
      </w:r>
      <w:proofErr w:type="gramStart"/>
      <w:r w:rsidRPr="00C24917">
        <w:rPr>
          <w:rFonts w:ascii="Times New Roman" w:hAnsi="Times New Roman" w:cs="Times New Roman"/>
          <w:sz w:val="24"/>
          <w:szCs w:val="24"/>
        </w:rPr>
        <w:t>Working towards some future goals for Jonathan can be achieved by setting clear goals geared towards eating disorder treatments and planning how to reduce exposure towards having an eating disorder</w:t>
      </w:r>
      <w:proofErr w:type="gramEnd"/>
      <w:r w:rsidRPr="00C24917">
        <w:rPr>
          <w:rFonts w:ascii="Times New Roman" w:hAnsi="Times New Roman" w:cs="Times New Roman"/>
          <w:sz w:val="24"/>
          <w:szCs w:val="24"/>
        </w:rPr>
        <w:t>. Some of the links to the community that could be created for men with eating disorders such as Jonathan include: creating a community outreach for preventing eating disorders and introducing a treatment project that focus on men.</w:t>
      </w:r>
    </w:p>
    <w:p w:rsidR="00F71AB8" w:rsidRDefault="00F71AB8" w:rsidP="00F71AB8">
      <w:r w:rsidRPr="00C24917">
        <w:rPr>
          <w:rFonts w:ascii="Times New Roman" w:hAnsi="Times New Roman" w:cs="Times New Roman"/>
          <w:sz w:val="24"/>
          <w:szCs w:val="24"/>
        </w:rPr>
        <w:t xml:space="preserve">The last video ‘Making Saturdays Miserable’ exhibits a patriarchal worldview where Paula is annoyed with her husband’s (Steve) unending list of chores in the morning of Saturdays. Steve is torn between repairing the damaged door and spending the time with his family. Therefore, in order to adopt an optimistic attitude, Steve should have a weekly routine, maintain a positive mindset, be proactive, and take responsibility Steve’s main strength is the sense of responsibility, since he was able to take the kids to his hazardous workplace and managed to repair the house door. To facilitate collaboration, the human service professional should ensure communication and information flow is effective and there is room for listening.  Working towards some future goals for Steve may be </w:t>
      </w:r>
      <w:proofErr w:type="spellStart"/>
      <w:r w:rsidRPr="00C24917">
        <w:rPr>
          <w:rFonts w:ascii="Times New Roman" w:hAnsi="Times New Roman" w:cs="Times New Roman"/>
          <w:sz w:val="24"/>
          <w:szCs w:val="24"/>
        </w:rPr>
        <w:t>realised</w:t>
      </w:r>
      <w:proofErr w:type="spellEnd"/>
      <w:r w:rsidRPr="00C24917">
        <w:rPr>
          <w:rFonts w:ascii="Times New Roman" w:hAnsi="Times New Roman" w:cs="Times New Roman"/>
          <w:sz w:val="24"/>
          <w:szCs w:val="24"/>
        </w:rPr>
        <w:t xml:space="preserve"> by helping him to plan his routine and identify his roles as the head of the family. Links to the community that could be created for Steve include men's support/connection groups</w:t>
      </w:r>
    </w:p>
    <w:sectPr w:rsidR="00F71AB8" w:rsidSect="00E439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B8"/>
    <w:rsid w:val="00E439DD"/>
    <w:rsid w:val="00F71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7AC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B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F71AB8"/>
  </w:style>
  <w:style w:type="character" w:customStyle="1" w:styleId="Subtitle1">
    <w:name w:val="Subtitle1"/>
    <w:basedOn w:val="DefaultParagraphFont"/>
    <w:rsid w:val="00F71AB8"/>
  </w:style>
  <w:style w:type="character" w:customStyle="1" w:styleId="st">
    <w:name w:val="st"/>
    <w:basedOn w:val="DefaultParagraphFont"/>
    <w:rsid w:val="00F71AB8"/>
  </w:style>
  <w:style w:type="character" w:styleId="Strong">
    <w:name w:val="Strong"/>
    <w:basedOn w:val="DefaultParagraphFont"/>
    <w:uiPriority w:val="22"/>
    <w:qFormat/>
    <w:rsid w:val="00F71AB8"/>
    <w:rPr>
      <w:b/>
      <w:bCs/>
    </w:rPr>
  </w:style>
  <w:style w:type="character" w:styleId="Emphasis">
    <w:name w:val="Emphasis"/>
    <w:basedOn w:val="DefaultParagraphFont"/>
    <w:uiPriority w:val="20"/>
    <w:qFormat/>
    <w:rsid w:val="00F71AB8"/>
    <w:rPr>
      <w:i/>
      <w:iCs/>
    </w:rPr>
  </w:style>
  <w:style w:type="character" w:customStyle="1" w:styleId="hscoswrapper">
    <w:name w:val="hs_cos_wrapper"/>
    <w:basedOn w:val="DefaultParagraphFont"/>
    <w:rsid w:val="00F71A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B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F71AB8"/>
  </w:style>
  <w:style w:type="character" w:customStyle="1" w:styleId="Subtitle1">
    <w:name w:val="Subtitle1"/>
    <w:basedOn w:val="DefaultParagraphFont"/>
    <w:rsid w:val="00F71AB8"/>
  </w:style>
  <w:style w:type="character" w:customStyle="1" w:styleId="st">
    <w:name w:val="st"/>
    <w:basedOn w:val="DefaultParagraphFont"/>
    <w:rsid w:val="00F71AB8"/>
  </w:style>
  <w:style w:type="character" w:styleId="Strong">
    <w:name w:val="Strong"/>
    <w:basedOn w:val="DefaultParagraphFont"/>
    <w:uiPriority w:val="22"/>
    <w:qFormat/>
    <w:rsid w:val="00F71AB8"/>
    <w:rPr>
      <w:b/>
      <w:bCs/>
    </w:rPr>
  </w:style>
  <w:style w:type="character" w:styleId="Emphasis">
    <w:name w:val="Emphasis"/>
    <w:basedOn w:val="DefaultParagraphFont"/>
    <w:uiPriority w:val="20"/>
    <w:qFormat/>
    <w:rsid w:val="00F71AB8"/>
    <w:rPr>
      <w:i/>
      <w:iCs/>
    </w:rPr>
  </w:style>
  <w:style w:type="character" w:customStyle="1" w:styleId="hscoswrapper">
    <w:name w:val="hs_cos_wrapper"/>
    <w:basedOn w:val="DefaultParagraphFont"/>
    <w:rsid w:val="00F7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9D16-A139-8A4C-B167-04D3CF02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6675</Characters>
  <Application>Microsoft Macintosh Word</Application>
  <DocSecurity>0</DocSecurity>
  <Lines>55</Lines>
  <Paragraphs>15</Paragraphs>
  <ScaleCrop>false</ScaleCrop>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Al Matrouk</dc:creator>
  <cp:keywords/>
  <dc:description/>
  <cp:lastModifiedBy>Hussein  Al Matrouk</cp:lastModifiedBy>
  <cp:revision>1</cp:revision>
  <dcterms:created xsi:type="dcterms:W3CDTF">2016-09-16T02:03:00Z</dcterms:created>
  <dcterms:modified xsi:type="dcterms:W3CDTF">2016-09-16T02:05:00Z</dcterms:modified>
</cp:coreProperties>
</file>