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BC" w:rsidRPr="003D2101" w:rsidRDefault="00A176BC" w:rsidP="00A176BC">
      <w:pPr>
        <w:jc w:val="center"/>
        <w:rPr>
          <w:rFonts w:ascii="Times New Roman" w:hAnsi="Times New Roman" w:cs="Times New Roman"/>
          <w:sz w:val="24"/>
          <w:szCs w:val="24"/>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Pr="003D2101" w:rsidRDefault="003D2101" w:rsidP="00A176BC">
      <w:pPr>
        <w:jc w:val="center"/>
        <w:rPr>
          <w:rFonts w:ascii="Times New Roman" w:hAnsi="Times New Roman" w:cs="Times New Roman"/>
          <w:sz w:val="24"/>
          <w:szCs w:val="24"/>
        </w:rPr>
      </w:pPr>
    </w:p>
    <w:p w:rsidR="003D2101" w:rsidRDefault="003D2101" w:rsidP="003D2101">
      <w:pPr>
        <w:spacing w:line="480" w:lineRule="auto"/>
        <w:jc w:val="center"/>
        <w:rPr>
          <w:rFonts w:ascii="Times New Roman" w:hAnsi="Times New Roman" w:cs="Times New Roman"/>
          <w:sz w:val="24"/>
          <w:szCs w:val="24"/>
        </w:rPr>
      </w:pPr>
      <w:r w:rsidRPr="003D2101">
        <w:rPr>
          <w:rFonts w:ascii="Times New Roman" w:hAnsi="Times New Roman" w:cs="Times New Roman"/>
          <w:sz w:val="24"/>
          <w:szCs w:val="24"/>
        </w:rPr>
        <w:t>Accounting fraud</w:t>
      </w:r>
    </w:p>
    <w:p w:rsidR="003D2101" w:rsidRDefault="003D2101" w:rsidP="003D210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D2101" w:rsidRPr="003D2101" w:rsidRDefault="003D2101" w:rsidP="003D210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A176BC">
      <w:pPr>
        <w:jc w:val="center"/>
        <w:rPr>
          <w:rFonts w:ascii="Times New Roman" w:hAnsi="Times New Roman" w:cs="Times New Roman"/>
          <w:b/>
          <w:sz w:val="28"/>
          <w:szCs w:val="28"/>
        </w:rPr>
      </w:pPr>
    </w:p>
    <w:p w:rsidR="003D2101" w:rsidRDefault="003D2101" w:rsidP="003D2101">
      <w:pPr>
        <w:rPr>
          <w:rFonts w:ascii="Times New Roman" w:hAnsi="Times New Roman" w:cs="Times New Roman"/>
          <w:b/>
          <w:sz w:val="28"/>
          <w:szCs w:val="28"/>
        </w:rPr>
      </w:pPr>
    </w:p>
    <w:p w:rsidR="00C803E8" w:rsidRPr="003D2101" w:rsidRDefault="00A176BC" w:rsidP="003D2101">
      <w:pPr>
        <w:spacing w:line="480" w:lineRule="auto"/>
        <w:jc w:val="center"/>
        <w:rPr>
          <w:rFonts w:ascii="Times New Roman" w:hAnsi="Times New Roman" w:cs="Times New Roman"/>
          <w:b/>
          <w:sz w:val="24"/>
          <w:szCs w:val="24"/>
        </w:rPr>
      </w:pPr>
      <w:r w:rsidRPr="003D2101">
        <w:rPr>
          <w:rFonts w:ascii="Times New Roman" w:hAnsi="Times New Roman" w:cs="Times New Roman"/>
          <w:b/>
          <w:sz w:val="24"/>
          <w:szCs w:val="24"/>
        </w:rPr>
        <w:lastRenderedPageBreak/>
        <w:t>Annotated Bibliography</w:t>
      </w:r>
    </w:p>
    <w:p w:rsidR="00631399" w:rsidRPr="003D2101" w:rsidRDefault="00E22FFB" w:rsidP="003D2101">
      <w:pPr>
        <w:spacing w:after="0" w:line="480" w:lineRule="auto"/>
        <w:ind w:hanging="480"/>
        <w:rPr>
          <w:rFonts w:ascii="Times New Roman" w:eastAsia="Times New Roman" w:hAnsi="Times New Roman" w:cs="Times New Roman"/>
          <w:sz w:val="24"/>
          <w:szCs w:val="24"/>
        </w:rPr>
      </w:pPr>
      <w:r w:rsidRPr="003D2101">
        <w:rPr>
          <w:rFonts w:ascii="Times New Roman" w:eastAsia="Times New Roman" w:hAnsi="Times New Roman" w:cs="Times New Roman"/>
          <w:sz w:val="24"/>
          <w:szCs w:val="24"/>
        </w:rPr>
        <w:t xml:space="preserve">Jones, M. J., &amp; Jones, M. (2011). </w:t>
      </w:r>
      <w:r w:rsidRPr="003D2101">
        <w:rPr>
          <w:rFonts w:ascii="Times New Roman" w:eastAsia="Times New Roman" w:hAnsi="Times New Roman" w:cs="Times New Roman"/>
          <w:i/>
          <w:iCs/>
          <w:sz w:val="24"/>
          <w:szCs w:val="24"/>
        </w:rPr>
        <w:t>Creative Accounting, Fraud and International Accounting Scandals : Fraud and International Accounting Scandals (1)</w:t>
      </w:r>
      <w:r w:rsidRPr="003D2101">
        <w:rPr>
          <w:rFonts w:ascii="Times New Roman" w:eastAsia="Times New Roman" w:hAnsi="Times New Roman" w:cs="Times New Roman"/>
          <w:sz w:val="24"/>
          <w:szCs w:val="24"/>
        </w:rPr>
        <w:t>. Hoboken, GB: Wiley. Retrieved from http://site.ebrary.com/lib/alltitles/docDetail.action?docID=10515849</w:t>
      </w:r>
    </w:p>
    <w:p w:rsidR="00631399" w:rsidRPr="003D2101" w:rsidRDefault="00631399" w:rsidP="003D2101">
      <w:pPr>
        <w:pStyle w:val="NormalWeb"/>
        <w:spacing w:line="480" w:lineRule="auto"/>
        <w:ind w:firstLine="720"/>
        <w:rPr>
          <w:rFonts w:eastAsiaTheme="minorHAnsi"/>
        </w:rPr>
      </w:pPr>
      <w:r w:rsidRPr="003D2101">
        <w:rPr>
          <w:rFonts w:eastAsiaTheme="minorHAnsi"/>
        </w:rPr>
        <w:t>The author describes the difference between creative accounting and fraud. Accountants take advantage of creative accounting as a method to produce legit materials that appear in compliance with the General Accepted Accounting Principles. Corporate accountants or managers also have incentives to utilize creative accounting as a vehicle to commit fraud. They manipulate accounting records and create false entries in the accounting system to steal company’s assets while covering their tracks.</w:t>
      </w:r>
      <w:r w:rsidR="00E330BE" w:rsidRPr="003D2101">
        <w:rPr>
          <w:rFonts w:eastAsiaTheme="minorHAnsi"/>
        </w:rPr>
        <w:t xml:space="preserve"> The principles have been articulated properly in the article and the assertions also backed up with evidence and thereby increasing the validity and the reliability of the research. The findings in the article reflect the findings by </w:t>
      </w:r>
      <w:r w:rsidR="00E330BE" w:rsidRPr="003D2101">
        <w:t xml:space="preserve">Lennox &amp; Pittman (2010) on creative accounting and this therefore supplements the validity of the findings. </w:t>
      </w:r>
      <w:r w:rsidRPr="003D2101">
        <w:rPr>
          <w:rFonts w:eastAsiaTheme="minorHAnsi"/>
        </w:rPr>
        <w:t>I found accounting fraud topic interesting for my research paper since fraud often goes unnoticed at the beginning stage. By the time company discovers the irregular activities with its accounting transactions it is too late and has suffered a significant loss.</w:t>
      </w:r>
    </w:p>
    <w:p w:rsidR="00631399" w:rsidRPr="003D2101" w:rsidRDefault="00E22FFB" w:rsidP="003D2101">
      <w:pPr>
        <w:spacing w:after="0" w:line="480" w:lineRule="auto"/>
        <w:ind w:hanging="480"/>
        <w:rPr>
          <w:rFonts w:ascii="Times New Roman" w:eastAsia="Times New Roman" w:hAnsi="Times New Roman" w:cs="Times New Roman"/>
          <w:sz w:val="24"/>
          <w:szCs w:val="24"/>
        </w:rPr>
      </w:pPr>
      <w:r w:rsidRPr="003D2101">
        <w:rPr>
          <w:rFonts w:ascii="Times New Roman" w:eastAsia="Times New Roman" w:hAnsi="Times New Roman" w:cs="Times New Roman"/>
          <w:sz w:val="24"/>
          <w:szCs w:val="24"/>
        </w:rPr>
        <w:t xml:space="preserve">MacGregor, J., Stanley, C., &amp;Stuebs, M. (2016). Making the Right Calls. </w:t>
      </w:r>
      <w:r w:rsidRPr="003D2101">
        <w:rPr>
          <w:rFonts w:ascii="Times New Roman" w:eastAsia="Times New Roman" w:hAnsi="Times New Roman" w:cs="Times New Roman"/>
          <w:i/>
          <w:iCs/>
          <w:sz w:val="24"/>
          <w:szCs w:val="24"/>
        </w:rPr>
        <w:t>Strategic Finance; Montvale</w:t>
      </w:r>
      <w:r w:rsidRPr="003D2101">
        <w:rPr>
          <w:rFonts w:ascii="Times New Roman" w:eastAsia="Times New Roman" w:hAnsi="Times New Roman" w:cs="Times New Roman"/>
          <w:sz w:val="24"/>
          <w:szCs w:val="24"/>
        </w:rPr>
        <w:t xml:space="preserve">, </w:t>
      </w:r>
      <w:r w:rsidRPr="003D2101">
        <w:rPr>
          <w:rFonts w:ascii="Times New Roman" w:eastAsia="Times New Roman" w:hAnsi="Times New Roman" w:cs="Times New Roman"/>
          <w:i/>
          <w:iCs/>
          <w:sz w:val="24"/>
          <w:szCs w:val="24"/>
        </w:rPr>
        <w:t>97</w:t>
      </w:r>
      <w:r w:rsidRPr="003D2101">
        <w:rPr>
          <w:rFonts w:ascii="Times New Roman" w:eastAsia="Times New Roman" w:hAnsi="Times New Roman" w:cs="Times New Roman"/>
          <w:sz w:val="24"/>
          <w:szCs w:val="24"/>
        </w:rPr>
        <w:t>(10), 32–39.</w:t>
      </w:r>
    </w:p>
    <w:p w:rsidR="00631399" w:rsidRPr="003D2101" w:rsidRDefault="00631399" w:rsidP="003D2101">
      <w:pPr>
        <w:pStyle w:val="NormalWeb"/>
        <w:spacing w:line="480" w:lineRule="auto"/>
        <w:ind w:firstLine="720"/>
        <w:rPr>
          <w:rFonts w:eastAsiaTheme="minorHAnsi"/>
        </w:rPr>
      </w:pPr>
      <w:r w:rsidRPr="003D2101">
        <w:rPr>
          <w:rFonts w:eastAsiaTheme="minorHAnsi"/>
        </w:rPr>
        <w:t xml:space="preserve">In this article, MacGregor – the author of the article compares a head coach of NFL team to a corporate accountant. For example, the referee duties are to make sure the rules being followed and players do not break the rules. Similar to the responsibilities of management </w:t>
      </w:r>
      <w:r w:rsidRPr="003D2101">
        <w:rPr>
          <w:rFonts w:eastAsiaTheme="minorHAnsi"/>
        </w:rPr>
        <w:lastRenderedPageBreak/>
        <w:t xml:space="preserve">accountants, they have a responsibility to accurately report the transactions to users and make sure that the accounting method used is followed the guidelines. </w:t>
      </w:r>
      <w:r w:rsidR="00581D30" w:rsidRPr="003D2101">
        <w:rPr>
          <w:rFonts w:eastAsiaTheme="minorHAnsi"/>
        </w:rPr>
        <w:t xml:space="preserve">The comparisons are backed up with evidence and facts and this therefore reveals that the article does not only exhibit validity but also reliability. </w:t>
      </w:r>
      <w:r w:rsidR="00A07BF5" w:rsidRPr="003D2101">
        <w:rPr>
          <w:rFonts w:eastAsiaTheme="minorHAnsi"/>
        </w:rPr>
        <w:t xml:space="preserve">Despite the article largely focusing on the comparison between a coach and a corporate accountant, there are particular findings in the article on fraud prevention which </w:t>
      </w:r>
      <w:r w:rsidR="00792DAB" w:rsidRPr="003D2101">
        <w:rPr>
          <w:rFonts w:eastAsiaTheme="minorHAnsi"/>
        </w:rPr>
        <w:t xml:space="preserve">align with the findings by </w:t>
      </w:r>
      <w:r w:rsidR="00264913" w:rsidRPr="003D2101">
        <w:t>Cumming, Leung &amp; Rui (2015).</w:t>
      </w:r>
      <w:r w:rsidR="00A07BF5" w:rsidRPr="003D2101">
        <w:rPr>
          <w:rFonts w:eastAsiaTheme="minorHAnsi"/>
        </w:rPr>
        <w:t xml:space="preserve"> </w:t>
      </w:r>
      <w:r w:rsidRPr="003D2101">
        <w:rPr>
          <w:rFonts w:eastAsiaTheme="minorHAnsi"/>
        </w:rPr>
        <w:t>This article will help me to develop an argument to research paper as I investigate deeper into accountant behavioral and organization ethics.</w:t>
      </w:r>
    </w:p>
    <w:p w:rsidR="00631399" w:rsidRPr="003D2101" w:rsidRDefault="00E22FFB" w:rsidP="003D2101">
      <w:pPr>
        <w:spacing w:after="0" w:line="480" w:lineRule="auto"/>
        <w:ind w:hanging="480"/>
        <w:rPr>
          <w:rFonts w:ascii="Times New Roman" w:eastAsia="Times New Roman" w:hAnsi="Times New Roman" w:cs="Times New Roman"/>
          <w:sz w:val="24"/>
          <w:szCs w:val="24"/>
        </w:rPr>
      </w:pPr>
      <w:r w:rsidRPr="003D2101">
        <w:rPr>
          <w:rFonts w:ascii="Times New Roman" w:eastAsia="Times New Roman" w:hAnsi="Times New Roman" w:cs="Times New Roman"/>
          <w:sz w:val="24"/>
          <w:szCs w:val="24"/>
        </w:rPr>
        <w:t xml:space="preserve">Boyle, D. M., Carpenter, B. W., &amp;Hermanson, D. R. (2012). CEOs, CFOs, and Accounting Fraud. </w:t>
      </w:r>
      <w:r w:rsidRPr="003D2101">
        <w:rPr>
          <w:rFonts w:ascii="Times New Roman" w:eastAsia="Times New Roman" w:hAnsi="Times New Roman" w:cs="Times New Roman"/>
          <w:i/>
          <w:iCs/>
          <w:sz w:val="24"/>
          <w:szCs w:val="24"/>
        </w:rPr>
        <w:t>The CPA Journal; New York</w:t>
      </w:r>
      <w:r w:rsidRPr="003D2101">
        <w:rPr>
          <w:rFonts w:ascii="Times New Roman" w:eastAsia="Times New Roman" w:hAnsi="Times New Roman" w:cs="Times New Roman"/>
          <w:sz w:val="24"/>
          <w:szCs w:val="24"/>
        </w:rPr>
        <w:t xml:space="preserve">, </w:t>
      </w:r>
      <w:r w:rsidRPr="003D2101">
        <w:rPr>
          <w:rFonts w:ascii="Times New Roman" w:eastAsia="Times New Roman" w:hAnsi="Times New Roman" w:cs="Times New Roman"/>
          <w:i/>
          <w:iCs/>
          <w:sz w:val="24"/>
          <w:szCs w:val="24"/>
        </w:rPr>
        <w:t>82</w:t>
      </w:r>
      <w:r w:rsidRPr="003D2101">
        <w:rPr>
          <w:rFonts w:ascii="Times New Roman" w:eastAsia="Times New Roman" w:hAnsi="Times New Roman" w:cs="Times New Roman"/>
          <w:sz w:val="24"/>
          <w:szCs w:val="24"/>
        </w:rPr>
        <w:t>(1), 62–65.</w:t>
      </w:r>
    </w:p>
    <w:p w:rsidR="00631399" w:rsidRPr="003D2101" w:rsidRDefault="00631399" w:rsidP="003D2101">
      <w:pPr>
        <w:pStyle w:val="NormalWeb"/>
        <w:spacing w:line="480" w:lineRule="auto"/>
        <w:ind w:firstLine="720"/>
        <w:rPr>
          <w:rFonts w:eastAsiaTheme="minorHAnsi"/>
        </w:rPr>
      </w:pPr>
      <w:r w:rsidRPr="003D2101">
        <w:rPr>
          <w:rFonts w:eastAsiaTheme="minorHAnsi"/>
        </w:rPr>
        <w:t>The authors provide insight on how CEO and CFO commit fraud. The authors suggest numbers of ways to prevent and detect fraudulent transactions. Since the people with managerial functions can approve unauthorized transactions and cover their fraudulent activities by using double booking method.</w:t>
      </w:r>
      <w:r w:rsidR="00A25F87" w:rsidRPr="003D2101">
        <w:rPr>
          <w:rFonts w:eastAsiaTheme="minorHAnsi"/>
        </w:rPr>
        <w:t xml:space="preserve"> The validity and reliability of the findings in this article is enhanced through the use of concrete facts and evidence. The article also reveals a slight similarity with the findings by</w:t>
      </w:r>
      <w:r w:rsidR="00A25F87" w:rsidRPr="003D2101">
        <w:t xml:space="preserve"> Cumming, Leung &amp; Rui (2015)</w:t>
      </w:r>
      <w:r w:rsidR="00A25F87" w:rsidRPr="003D2101">
        <w:rPr>
          <w:rFonts w:eastAsiaTheme="minorHAnsi"/>
        </w:rPr>
        <w:t xml:space="preserve"> since they both center on the prevention of fraud. </w:t>
      </w:r>
      <w:r w:rsidRPr="003D2101">
        <w:rPr>
          <w:rFonts w:eastAsiaTheme="minorHAnsi"/>
        </w:rPr>
        <w:t xml:space="preserve">Therefore, it will increase the debts that the organization owes to other businesses. I </w:t>
      </w:r>
      <w:r w:rsidR="006A5AB4" w:rsidRPr="003D2101">
        <w:rPr>
          <w:rFonts w:eastAsiaTheme="minorHAnsi"/>
        </w:rPr>
        <w:t>feel this article is great for my analysis for my research in order to p</w:t>
      </w:r>
      <w:r w:rsidRPr="003D2101">
        <w:rPr>
          <w:rFonts w:eastAsiaTheme="minorHAnsi"/>
        </w:rPr>
        <w:t xml:space="preserve">rovide additional details on the methods which CEO and CFO manipulate the accounting system. </w:t>
      </w:r>
    </w:p>
    <w:p w:rsidR="00631399" w:rsidRPr="003D2101" w:rsidRDefault="00E22FFB" w:rsidP="003D2101">
      <w:pPr>
        <w:spacing w:after="0" w:line="480" w:lineRule="auto"/>
        <w:ind w:hanging="480"/>
        <w:rPr>
          <w:rFonts w:ascii="Times New Roman" w:eastAsia="Times New Roman" w:hAnsi="Times New Roman" w:cs="Times New Roman"/>
          <w:sz w:val="24"/>
          <w:szCs w:val="24"/>
        </w:rPr>
      </w:pPr>
      <w:r w:rsidRPr="003D2101">
        <w:rPr>
          <w:rFonts w:ascii="Times New Roman" w:eastAsia="Times New Roman" w:hAnsi="Times New Roman" w:cs="Times New Roman"/>
          <w:sz w:val="24"/>
          <w:szCs w:val="24"/>
        </w:rPr>
        <w:t xml:space="preserve">Cumming, D., Leung, T. Y., &amp;Rui, O. (2015). Gender Diversity and Securities Fraud. </w:t>
      </w:r>
      <w:r w:rsidRPr="003D2101">
        <w:rPr>
          <w:rFonts w:ascii="Times New Roman" w:eastAsia="Times New Roman" w:hAnsi="Times New Roman" w:cs="Times New Roman"/>
          <w:i/>
          <w:iCs/>
          <w:sz w:val="24"/>
          <w:szCs w:val="24"/>
        </w:rPr>
        <w:t>Academy of Management Journal; Briarcliff Manor</w:t>
      </w:r>
      <w:r w:rsidRPr="003D2101">
        <w:rPr>
          <w:rFonts w:ascii="Times New Roman" w:eastAsia="Times New Roman" w:hAnsi="Times New Roman" w:cs="Times New Roman"/>
          <w:sz w:val="24"/>
          <w:szCs w:val="24"/>
        </w:rPr>
        <w:t xml:space="preserve">, </w:t>
      </w:r>
      <w:r w:rsidRPr="003D2101">
        <w:rPr>
          <w:rFonts w:ascii="Times New Roman" w:eastAsia="Times New Roman" w:hAnsi="Times New Roman" w:cs="Times New Roman"/>
          <w:i/>
          <w:iCs/>
          <w:sz w:val="24"/>
          <w:szCs w:val="24"/>
        </w:rPr>
        <w:t>58</w:t>
      </w:r>
      <w:r w:rsidRPr="003D2101">
        <w:rPr>
          <w:rFonts w:ascii="Times New Roman" w:eastAsia="Times New Roman" w:hAnsi="Times New Roman" w:cs="Times New Roman"/>
          <w:sz w:val="24"/>
          <w:szCs w:val="24"/>
        </w:rPr>
        <w:t>(5), 1572.</w:t>
      </w:r>
    </w:p>
    <w:p w:rsidR="00631399" w:rsidRPr="003D2101" w:rsidRDefault="00631399" w:rsidP="003D2101">
      <w:pPr>
        <w:pStyle w:val="NormalWeb"/>
        <w:spacing w:line="480" w:lineRule="auto"/>
        <w:ind w:firstLine="720"/>
        <w:rPr>
          <w:rFonts w:eastAsiaTheme="minorHAnsi"/>
        </w:rPr>
      </w:pPr>
      <w:r w:rsidRPr="003D2101">
        <w:rPr>
          <w:rFonts w:eastAsiaTheme="minorHAnsi"/>
        </w:rPr>
        <w:t>Cumming examines the controversial role of an ethical issue, risk aversion, and gender that could link to fraud. This article describes the difference in behavioral between men and women when committing fraud. Men perceive fraud is not an ethical or moral issue but personal achievement. While women perceive fraud as collective behavior, it does not produce the adverse effect to the society.</w:t>
      </w:r>
      <w:r w:rsidR="00A25F87" w:rsidRPr="003D2101">
        <w:rPr>
          <w:rFonts w:eastAsiaTheme="minorHAnsi"/>
        </w:rPr>
        <w:t xml:space="preserve"> Despite this article dwelling largely on the differences of fraud between both genders, it provides solutions on how fraud cab be prevented; assertions that are similar to the findings by </w:t>
      </w:r>
      <w:r w:rsidR="00A25F87" w:rsidRPr="003D2101">
        <w:t xml:space="preserve">MacGregor, Stanley &amp;Stuebs (2016). The article is backed up with statistics  which enhance the reliability and the validity of the research. </w:t>
      </w:r>
      <w:r w:rsidRPr="003D2101">
        <w:rPr>
          <w:rFonts w:eastAsiaTheme="minorHAnsi"/>
        </w:rPr>
        <w:t xml:space="preserve">Therefore, its article is important and relevant to my finding because it will bring attention to directors, audit committee members, and auditors to guard </w:t>
      </w:r>
      <w:r w:rsidR="00BF7874" w:rsidRPr="003D2101">
        <w:rPr>
          <w:rFonts w:eastAsiaTheme="minorHAnsi"/>
        </w:rPr>
        <w:t xml:space="preserve">against </w:t>
      </w:r>
      <w:r w:rsidRPr="003D2101">
        <w:rPr>
          <w:rFonts w:eastAsiaTheme="minorHAnsi"/>
        </w:rPr>
        <w:t>fraud regardless of gender.</w:t>
      </w:r>
    </w:p>
    <w:p w:rsidR="00631399" w:rsidRPr="003D2101" w:rsidRDefault="00E22FFB" w:rsidP="003D2101">
      <w:pPr>
        <w:spacing w:after="0" w:line="480" w:lineRule="auto"/>
        <w:ind w:hanging="480"/>
        <w:rPr>
          <w:rFonts w:ascii="Times New Roman" w:eastAsia="Times New Roman" w:hAnsi="Times New Roman" w:cs="Times New Roman"/>
          <w:sz w:val="24"/>
          <w:szCs w:val="24"/>
        </w:rPr>
      </w:pPr>
      <w:r w:rsidRPr="003D2101">
        <w:rPr>
          <w:rFonts w:ascii="Times New Roman" w:eastAsia="Times New Roman" w:hAnsi="Times New Roman" w:cs="Times New Roman"/>
          <w:sz w:val="24"/>
          <w:szCs w:val="24"/>
        </w:rPr>
        <w:t xml:space="preserve">Toshiba CEO quits over accounting scandal. (2015, July 22). </w:t>
      </w:r>
      <w:r w:rsidRPr="003D2101">
        <w:rPr>
          <w:rFonts w:ascii="Times New Roman" w:eastAsia="Times New Roman" w:hAnsi="Times New Roman" w:cs="Times New Roman"/>
          <w:i/>
          <w:iCs/>
          <w:sz w:val="24"/>
          <w:szCs w:val="24"/>
        </w:rPr>
        <w:t>TradeArabia; Manama</w:t>
      </w:r>
      <w:r w:rsidRPr="003D2101">
        <w:rPr>
          <w:rFonts w:ascii="Times New Roman" w:eastAsia="Times New Roman" w:hAnsi="Times New Roman" w:cs="Times New Roman"/>
          <w:sz w:val="24"/>
          <w:szCs w:val="24"/>
        </w:rPr>
        <w:t>. Manama, United States. Retrieved from http://search.proquest.com.mutex.gmu.edu/docview/1697985209/citation/98342E52853F457FPQ/1</w:t>
      </w:r>
    </w:p>
    <w:p w:rsidR="00E22FFB" w:rsidRPr="003D2101" w:rsidRDefault="00631399" w:rsidP="003D2101">
      <w:pPr>
        <w:spacing w:line="480" w:lineRule="auto"/>
        <w:ind w:left="-475" w:firstLine="475"/>
        <w:rPr>
          <w:rFonts w:ascii="Times New Roman" w:eastAsia="Times New Roman" w:hAnsi="Times New Roman" w:cs="Times New Roman"/>
          <w:sz w:val="24"/>
          <w:szCs w:val="24"/>
        </w:rPr>
      </w:pPr>
      <w:r w:rsidRPr="003D2101">
        <w:rPr>
          <w:rFonts w:ascii="Times New Roman" w:hAnsi="Times New Roman" w:cs="Times New Roman"/>
          <w:sz w:val="24"/>
          <w:szCs w:val="24"/>
        </w:rPr>
        <w:t>According to Trade Arabia, a well-known Toshiba Company was a victim of managerial accounting fraud. The CEO Hisao Tanaka have been overstating the profits of the Japanese company in since 2008 to a value that totaled to $1.22 billion</w:t>
      </w:r>
      <w:r w:rsidR="00D37E9B" w:rsidRPr="003D2101">
        <w:rPr>
          <w:rFonts w:ascii="Times New Roman" w:hAnsi="Times New Roman" w:cs="Times New Roman"/>
          <w:sz w:val="24"/>
          <w:szCs w:val="24"/>
        </w:rPr>
        <w:t xml:space="preserve"> in order to meet the strict company policy on dividends</w:t>
      </w:r>
      <w:r w:rsidRPr="003D2101">
        <w:rPr>
          <w:rFonts w:ascii="Times New Roman" w:hAnsi="Times New Roman" w:cs="Times New Roman"/>
          <w:sz w:val="24"/>
          <w:szCs w:val="24"/>
        </w:rPr>
        <w:t>. Unfortunately, this scandal is likely to interfere with investor’s interest in investing in Japan. It is important for investors and legislators to invest more resources to understanding managerial accounting fraud to prevent and manage the issue from affecting their organizations.</w:t>
      </w:r>
      <w:r w:rsidR="00A7352A" w:rsidRPr="003D2101">
        <w:rPr>
          <w:rFonts w:ascii="Times New Roman" w:hAnsi="Times New Roman" w:cs="Times New Roman"/>
          <w:sz w:val="24"/>
          <w:szCs w:val="24"/>
        </w:rPr>
        <w:t>This would make a good supporting evidence to acknowledge that fraud do exist in big corporation and to small company.</w:t>
      </w:r>
      <w:r w:rsidR="00D37E9B" w:rsidRPr="003D2101">
        <w:rPr>
          <w:rFonts w:ascii="Times New Roman" w:hAnsi="Times New Roman" w:cs="Times New Roman"/>
          <w:sz w:val="24"/>
          <w:szCs w:val="24"/>
        </w:rPr>
        <w:t xml:space="preserve"> This article has similar findings with the article by Caskey and Hanlon (2013) since they both reveal how a dividend policy can trigger fraud.</w:t>
      </w:r>
      <w:r w:rsidR="000D567A" w:rsidRPr="003D2101">
        <w:rPr>
          <w:rFonts w:ascii="Times New Roman" w:hAnsi="Times New Roman" w:cs="Times New Roman"/>
          <w:sz w:val="24"/>
          <w:szCs w:val="24"/>
        </w:rPr>
        <w:t xml:space="preserve"> The article is backed up with concrete statistics and thereby affirming its validity and reliability. </w:t>
      </w:r>
    </w:p>
    <w:p w:rsidR="00E22FFB" w:rsidRPr="003D2101" w:rsidRDefault="00E22FFB" w:rsidP="003D2101">
      <w:pPr>
        <w:spacing w:after="0" w:line="480" w:lineRule="auto"/>
        <w:ind w:hanging="480"/>
        <w:rPr>
          <w:rFonts w:ascii="Times New Roman" w:eastAsia="Times New Roman" w:hAnsi="Times New Roman" w:cs="Times New Roman"/>
          <w:sz w:val="24"/>
          <w:szCs w:val="24"/>
        </w:rPr>
      </w:pPr>
      <w:r w:rsidRPr="003D2101">
        <w:rPr>
          <w:rFonts w:ascii="Times New Roman" w:eastAsia="Times New Roman" w:hAnsi="Times New Roman" w:cs="Times New Roman"/>
          <w:sz w:val="24"/>
          <w:szCs w:val="24"/>
        </w:rPr>
        <w:t xml:space="preserve">Lennox, C., &amp; Pittman, J. A. (2010). Big Five Audits and Accounting Fraud. </w:t>
      </w:r>
      <w:r w:rsidRPr="003D2101">
        <w:rPr>
          <w:rFonts w:ascii="Times New Roman" w:eastAsia="Times New Roman" w:hAnsi="Times New Roman" w:cs="Times New Roman"/>
          <w:i/>
          <w:iCs/>
          <w:sz w:val="24"/>
          <w:szCs w:val="24"/>
        </w:rPr>
        <w:t>Contemporary Accounting Research/RechercheComptableContemporaine</w:t>
      </w:r>
      <w:r w:rsidRPr="003D2101">
        <w:rPr>
          <w:rFonts w:ascii="Times New Roman" w:eastAsia="Times New Roman" w:hAnsi="Times New Roman" w:cs="Times New Roman"/>
          <w:sz w:val="24"/>
          <w:szCs w:val="24"/>
        </w:rPr>
        <w:t xml:space="preserve">, </w:t>
      </w:r>
      <w:r w:rsidRPr="003D2101">
        <w:rPr>
          <w:rFonts w:ascii="Times New Roman" w:eastAsia="Times New Roman" w:hAnsi="Times New Roman" w:cs="Times New Roman"/>
          <w:i/>
          <w:iCs/>
          <w:sz w:val="24"/>
          <w:szCs w:val="24"/>
        </w:rPr>
        <w:t>27</w:t>
      </w:r>
      <w:r w:rsidRPr="003D2101">
        <w:rPr>
          <w:rFonts w:ascii="Times New Roman" w:eastAsia="Times New Roman" w:hAnsi="Times New Roman" w:cs="Times New Roman"/>
          <w:sz w:val="24"/>
          <w:szCs w:val="24"/>
        </w:rPr>
        <w:t>(1), 209–247. https://doi.org/10.1111/%28ISSN%291911-3846</w:t>
      </w:r>
    </w:p>
    <w:p w:rsidR="00BF757E" w:rsidRPr="003D2101" w:rsidRDefault="00A7352A" w:rsidP="003D2101">
      <w:pPr>
        <w:pStyle w:val="NormalWeb"/>
        <w:spacing w:line="480" w:lineRule="auto"/>
        <w:rPr>
          <w:rFonts w:eastAsiaTheme="minorHAnsi"/>
        </w:rPr>
      </w:pPr>
      <w:r w:rsidRPr="003D2101">
        <w:rPr>
          <w:rFonts w:eastAsiaTheme="minorHAnsi"/>
        </w:rPr>
        <w:t>6998358</w:t>
      </w:r>
    </w:p>
    <w:p w:rsidR="006A5AB4" w:rsidRPr="003D2101" w:rsidRDefault="002632AC" w:rsidP="003D2101">
      <w:pPr>
        <w:pStyle w:val="NormalWeb"/>
        <w:spacing w:line="480" w:lineRule="auto"/>
        <w:ind w:firstLine="720"/>
      </w:pPr>
      <w:r w:rsidRPr="003D2101">
        <w:t>In this article, the authors explain what the Big Five Audits firm are. The author continue to describe their job duties are to provide internal control by inspecting records and make sure their financial statements are is accurate. During this inspection period, if the company suspect unusual activities or transaction. It’s important for the auditor to report to managers so a forensic accountant can investigate it.</w:t>
      </w:r>
      <w:r w:rsidR="00FE6BE9" w:rsidRPr="003D2101">
        <w:t xml:space="preserve">  The article backs up its assertions with statistics and thereby revealing that the assertions are reliable and valid. The findings of the article are slightly similar with those by Jones &amp; Jones (2011) on how accountants take advantage of creative accounting in order to instigate fraud. </w:t>
      </w:r>
      <w:r w:rsidR="00C53C98" w:rsidRPr="003D2101">
        <w:t xml:space="preserve">I chose this topic because it </w:t>
      </w:r>
      <w:r w:rsidR="00FE6BE9" w:rsidRPr="003D2101">
        <w:t>provides</w:t>
      </w:r>
      <w:r w:rsidR="00C53C98" w:rsidRPr="003D2101">
        <w:t xml:space="preserve"> the basis </w:t>
      </w:r>
      <w:bookmarkStart w:id="0" w:name="_GoBack"/>
      <w:bookmarkEnd w:id="0"/>
      <w:r w:rsidR="00C53C98" w:rsidRPr="003D2101">
        <w:t xml:space="preserve">procedure </w:t>
      </w:r>
      <w:r w:rsidR="006F04DF" w:rsidRPr="003D2101">
        <w:t>that a</w:t>
      </w:r>
      <w:r w:rsidR="00C53C98" w:rsidRPr="003D2101">
        <w:t xml:space="preserve"> </w:t>
      </w:r>
      <w:r w:rsidR="006F04DF" w:rsidRPr="003D2101">
        <w:t>company has</w:t>
      </w:r>
      <w:r w:rsidR="00C53C98" w:rsidRPr="003D2101">
        <w:t xml:space="preserve"> to go through in order to discover scam.</w:t>
      </w:r>
    </w:p>
    <w:p w:rsidR="00C601D9" w:rsidRPr="003D2101" w:rsidRDefault="00C601D9" w:rsidP="003D2101">
      <w:pPr>
        <w:spacing w:after="0" w:line="480" w:lineRule="auto"/>
        <w:ind w:hanging="480"/>
        <w:rPr>
          <w:rFonts w:ascii="Times New Roman" w:eastAsia="Times New Roman" w:hAnsi="Times New Roman" w:cs="Times New Roman"/>
          <w:sz w:val="24"/>
          <w:szCs w:val="24"/>
        </w:rPr>
      </w:pPr>
      <w:r w:rsidRPr="003D2101">
        <w:rPr>
          <w:rFonts w:ascii="Times New Roman" w:eastAsia="Times New Roman" w:hAnsi="Times New Roman" w:cs="Times New Roman"/>
          <w:sz w:val="24"/>
          <w:szCs w:val="24"/>
        </w:rPr>
        <w:t xml:space="preserve">Caskey, J., &amp; Hanlon, M. (2013). Dividend Policy at Firms Accused of Accounting Fraud. </w:t>
      </w:r>
      <w:r w:rsidRPr="003D2101">
        <w:rPr>
          <w:rFonts w:ascii="Times New Roman" w:eastAsia="Times New Roman" w:hAnsi="Times New Roman" w:cs="Times New Roman"/>
          <w:i/>
          <w:iCs/>
          <w:sz w:val="24"/>
          <w:szCs w:val="24"/>
        </w:rPr>
        <w:t>Contemporary Accounting Research/RechercheComptableContemporaine</w:t>
      </w:r>
      <w:r w:rsidRPr="003D2101">
        <w:rPr>
          <w:rFonts w:ascii="Times New Roman" w:eastAsia="Times New Roman" w:hAnsi="Times New Roman" w:cs="Times New Roman"/>
          <w:sz w:val="24"/>
          <w:szCs w:val="24"/>
        </w:rPr>
        <w:t xml:space="preserve">, </w:t>
      </w:r>
      <w:r w:rsidRPr="003D2101">
        <w:rPr>
          <w:rFonts w:ascii="Times New Roman" w:eastAsia="Times New Roman" w:hAnsi="Times New Roman" w:cs="Times New Roman"/>
          <w:i/>
          <w:iCs/>
          <w:sz w:val="24"/>
          <w:szCs w:val="24"/>
        </w:rPr>
        <w:t>30</w:t>
      </w:r>
      <w:r w:rsidRPr="003D2101">
        <w:rPr>
          <w:rFonts w:ascii="Times New Roman" w:eastAsia="Times New Roman" w:hAnsi="Times New Roman" w:cs="Times New Roman"/>
          <w:sz w:val="24"/>
          <w:szCs w:val="24"/>
        </w:rPr>
        <w:t>(2), 818–850. https://doi.org/10.1111/%28ISSN%291911-3846</w:t>
      </w:r>
    </w:p>
    <w:p w:rsidR="00BF757E" w:rsidRPr="003D2101" w:rsidRDefault="00163C09" w:rsidP="003D2101">
      <w:pPr>
        <w:pStyle w:val="NormalWeb"/>
        <w:spacing w:line="480" w:lineRule="auto"/>
        <w:ind w:firstLine="720"/>
      </w:pPr>
      <w:r w:rsidRPr="003D2101">
        <w:t xml:space="preserve">In this article Caskey and Hanlon (2013) analyzes how dividend policies within organizations are fueling accounting fraud. Accounting research from different firms proved that there were certain companies that had strict policies on the dividends and thereby forcing </w:t>
      </w:r>
      <w:r w:rsidR="00D9511D" w:rsidRPr="003D2101">
        <w:t>the top</w:t>
      </w:r>
      <w:r w:rsidRPr="003D2101">
        <w:t xml:space="preserve"> tier management to exaggerate the profits in a bid to meet the dividends policies.</w:t>
      </w:r>
      <w:r w:rsidR="00D9511D" w:rsidRPr="003D2101">
        <w:t xml:space="preserve"> This article aligns with the article by Trade Arabia on Toshiba where the CEO of Toshiba had overstated the profits of the company in a bid to meet the strict dividend policy. The article is useful to my research since it augmented my understanding on the topic of fraud and how it can be avoided, through concrete research that is backed up by evidence and it is therefore reliable and valid.</w:t>
      </w:r>
    </w:p>
    <w:p w:rsidR="00A33A67" w:rsidRPr="003D2101" w:rsidRDefault="00A33A67" w:rsidP="005B1DBD">
      <w:pPr>
        <w:spacing w:after="0" w:line="480" w:lineRule="auto"/>
        <w:ind w:hanging="480"/>
        <w:rPr>
          <w:rFonts w:ascii="Times New Roman" w:eastAsia="Times New Roman" w:hAnsi="Times New Roman" w:cs="Times New Roman"/>
          <w:sz w:val="24"/>
          <w:szCs w:val="24"/>
        </w:rPr>
      </w:pPr>
    </w:p>
    <w:sectPr w:rsidR="00A33A67" w:rsidRPr="003D2101" w:rsidSect="003D210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47C" w:rsidRDefault="007D547C" w:rsidP="003D2101">
      <w:pPr>
        <w:spacing w:after="0" w:line="240" w:lineRule="auto"/>
      </w:pPr>
      <w:r>
        <w:separator/>
      </w:r>
    </w:p>
  </w:endnote>
  <w:endnote w:type="continuationSeparator" w:id="1">
    <w:p w:rsidR="007D547C" w:rsidRDefault="007D547C" w:rsidP="003D2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47C" w:rsidRDefault="007D547C" w:rsidP="003D2101">
      <w:pPr>
        <w:spacing w:after="0" w:line="240" w:lineRule="auto"/>
      </w:pPr>
      <w:r>
        <w:separator/>
      </w:r>
    </w:p>
  </w:footnote>
  <w:footnote w:type="continuationSeparator" w:id="1">
    <w:p w:rsidR="007D547C" w:rsidRDefault="007D547C" w:rsidP="003D21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6553"/>
      <w:docPartObj>
        <w:docPartGallery w:val="Page Numbers (Top of Page)"/>
        <w:docPartUnique/>
      </w:docPartObj>
    </w:sdtPr>
    <w:sdtEndPr>
      <w:rPr>
        <w:rFonts w:ascii="Times New Roman" w:hAnsi="Times New Roman" w:cs="Times New Roman"/>
        <w:sz w:val="24"/>
        <w:szCs w:val="24"/>
      </w:rPr>
    </w:sdtEndPr>
    <w:sdtContent>
      <w:p w:rsidR="003D2101" w:rsidRPr="003D2101" w:rsidRDefault="003D2101" w:rsidP="003D2101">
        <w:pPr>
          <w:spacing w:line="480" w:lineRule="auto"/>
          <w:rPr>
            <w:rFonts w:ascii="Times New Roman" w:hAnsi="Times New Roman" w:cs="Times New Roman"/>
            <w:sz w:val="24"/>
            <w:szCs w:val="24"/>
          </w:rPr>
        </w:pPr>
        <w:r w:rsidRPr="003D2101">
          <w:rPr>
            <w:rFonts w:ascii="Times New Roman" w:hAnsi="Times New Roman" w:cs="Times New Roman"/>
            <w:sz w:val="24"/>
            <w:szCs w:val="24"/>
          </w:rPr>
          <w:t>Accounting fraud</w:t>
        </w:r>
        <w:r>
          <w:rPr>
            <w:rFonts w:ascii="Times New Roman" w:hAnsi="Times New Roman" w:cs="Times New Roman"/>
            <w:sz w:val="24"/>
            <w:szCs w:val="24"/>
          </w:rPr>
          <w:t xml:space="preserve">                                                                                                                             </w:t>
        </w:r>
        <w:r w:rsidR="0039288F" w:rsidRPr="003D2101">
          <w:rPr>
            <w:rFonts w:ascii="Times New Roman" w:hAnsi="Times New Roman" w:cs="Times New Roman"/>
            <w:sz w:val="24"/>
            <w:szCs w:val="24"/>
          </w:rPr>
          <w:fldChar w:fldCharType="begin"/>
        </w:r>
        <w:r w:rsidRPr="003D2101">
          <w:rPr>
            <w:rFonts w:ascii="Times New Roman" w:hAnsi="Times New Roman" w:cs="Times New Roman"/>
            <w:sz w:val="24"/>
            <w:szCs w:val="24"/>
          </w:rPr>
          <w:instrText xml:space="preserve"> PAGE   \* MERGEFORMAT </w:instrText>
        </w:r>
        <w:r w:rsidR="0039288F" w:rsidRPr="003D2101">
          <w:rPr>
            <w:rFonts w:ascii="Times New Roman" w:hAnsi="Times New Roman" w:cs="Times New Roman"/>
            <w:sz w:val="24"/>
            <w:szCs w:val="24"/>
          </w:rPr>
          <w:fldChar w:fldCharType="separate"/>
        </w:r>
        <w:r w:rsidR="00CF7268">
          <w:rPr>
            <w:rFonts w:ascii="Times New Roman" w:hAnsi="Times New Roman" w:cs="Times New Roman"/>
            <w:noProof/>
            <w:sz w:val="24"/>
            <w:szCs w:val="24"/>
          </w:rPr>
          <w:t>2</w:t>
        </w:r>
        <w:r w:rsidR="0039288F" w:rsidRPr="003D2101">
          <w:rPr>
            <w:rFonts w:ascii="Times New Roman" w:hAnsi="Times New Roman" w:cs="Times New Roman"/>
            <w:sz w:val="24"/>
            <w:szCs w:val="24"/>
          </w:rPr>
          <w:fldChar w:fldCharType="end"/>
        </w:r>
      </w:p>
    </w:sdtContent>
  </w:sdt>
  <w:p w:rsidR="003D2101" w:rsidRDefault="003D2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101" w:rsidRPr="003D2101" w:rsidRDefault="003D2101" w:rsidP="003D2101">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3D2101">
      <w:rPr>
        <w:rFonts w:ascii="Times New Roman" w:hAnsi="Times New Roman" w:cs="Times New Roman"/>
        <w:sz w:val="24"/>
        <w:szCs w:val="24"/>
      </w:rPr>
      <w:t>ACCOUNTING FRAUD</w:t>
    </w:r>
    <w:r>
      <w:rPr>
        <w:rFonts w:ascii="Times New Roman" w:hAnsi="Times New Roman" w:cs="Times New Roman"/>
        <w:sz w:val="24"/>
        <w:szCs w:val="24"/>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76BC"/>
    <w:rsid w:val="00011792"/>
    <w:rsid w:val="000D567A"/>
    <w:rsid w:val="00134C88"/>
    <w:rsid w:val="00143578"/>
    <w:rsid w:val="00150B4F"/>
    <w:rsid w:val="00163C09"/>
    <w:rsid w:val="00240650"/>
    <w:rsid w:val="002632AC"/>
    <w:rsid w:val="00264913"/>
    <w:rsid w:val="002A62DD"/>
    <w:rsid w:val="0039288F"/>
    <w:rsid w:val="003A464B"/>
    <w:rsid w:val="003D2101"/>
    <w:rsid w:val="00461B37"/>
    <w:rsid w:val="0047385F"/>
    <w:rsid w:val="00493464"/>
    <w:rsid w:val="0050307B"/>
    <w:rsid w:val="00571DA5"/>
    <w:rsid w:val="00581D30"/>
    <w:rsid w:val="005827CD"/>
    <w:rsid w:val="005969F4"/>
    <w:rsid w:val="005B1DBD"/>
    <w:rsid w:val="005D75D5"/>
    <w:rsid w:val="00631399"/>
    <w:rsid w:val="006A5AB4"/>
    <w:rsid w:val="006F04DF"/>
    <w:rsid w:val="007122E4"/>
    <w:rsid w:val="00750754"/>
    <w:rsid w:val="00792DAB"/>
    <w:rsid w:val="007D547C"/>
    <w:rsid w:val="007F4F02"/>
    <w:rsid w:val="009B1FE8"/>
    <w:rsid w:val="00A018D9"/>
    <w:rsid w:val="00A07BF5"/>
    <w:rsid w:val="00A14911"/>
    <w:rsid w:val="00A176BC"/>
    <w:rsid w:val="00A25F87"/>
    <w:rsid w:val="00A33A67"/>
    <w:rsid w:val="00A7352A"/>
    <w:rsid w:val="00AF7189"/>
    <w:rsid w:val="00BA4C26"/>
    <w:rsid w:val="00BA769A"/>
    <w:rsid w:val="00BF757E"/>
    <w:rsid w:val="00BF7874"/>
    <w:rsid w:val="00C53C98"/>
    <w:rsid w:val="00C601D9"/>
    <w:rsid w:val="00C803E8"/>
    <w:rsid w:val="00CE603A"/>
    <w:rsid w:val="00CF66B9"/>
    <w:rsid w:val="00CF7268"/>
    <w:rsid w:val="00D37E9B"/>
    <w:rsid w:val="00D9511D"/>
    <w:rsid w:val="00DB3FC9"/>
    <w:rsid w:val="00DC56E2"/>
    <w:rsid w:val="00E22E23"/>
    <w:rsid w:val="00E22FFB"/>
    <w:rsid w:val="00E330BE"/>
    <w:rsid w:val="00E91E69"/>
    <w:rsid w:val="00E92AA9"/>
    <w:rsid w:val="00EC5D3F"/>
    <w:rsid w:val="00F44757"/>
    <w:rsid w:val="00F728B1"/>
    <w:rsid w:val="00FC1CFF"/>
    <w:rsid w:val="00FC48D3"/>
    <w:rsid w:val="00FC7C41"/>
    <w:rsid w:val="00FD110B"/>
    <w:rsid w:val="00FE6B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578"/>
    <w:rPr>
      <w:color w:val="0563C1" w:themeColor="hyperlink"/>
      <w:u w:val="single"/>
    </w:rPr>
  </w:style>
  <w:style w:type="paragraph" w:styleId="NormalWeb">
    <w:name w:val="Normal (Web)"/>
    <w:basedOn w:val="Normal"/>
    <w:uiPriority w:val="99"/>
    <w:unhideWhenUsed/>
    <w:rsid w:val="007122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2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101"/>
  </w:style>
  <w:style w:type="paragraph" w:styleId="Footer">
    <w:name w:val="footer"/>
    <w:basedOn w:val="Normal"/>
    <w:link w:val="FooterChar"/>
    <w:uiPriority w:val="99"/>
    <w:semiHidden/>
    <w:unhideWhenUsed/>
    <w:rsid w:val="003D21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2101"/>
  </w:style>
</w:styles>
</file>

<file path=word/webSettings.xml><?xml version="1.0" encoding="utf-8"?>
<w:webSettings xmlns:r="http://schemas.openxmlformats.org/officeDocument/2006/relationships" xmlns:w="http://schemas.openxmlformats.org/wordprocessingml/2006/main">
  <w:divs>
    <w:div w:id="112290919">
      <w:bodyDiv w:val="1"/>
      <w:marLeft w:val="0"/>
      <w:marRight w:val="0"/>
      <w:marTop w:val="0"/>
      <w:marBottom w:val="0"/>
      <w:divBdr>
        <w:top w:val="none" w:sz="0" w:space="0" w:color="auto"/>
        <w:left w:val="none" w:sz="0" w:space="0" w:color="auto"/>
        <w:bottom w:val="none" w:sz="0" w:space="0" w:color="auto"/>
        <w:right w:val="none" w:sz="0" w:space="0" w:color="auto"/>
      </w:divBdr>
      <w:divsChild>
        <w:div w:id="1911889045">
          <w:marLeft w:val="0"/>
          <w:marRight w:val="0"/>
          <w:marTop w:val="0"/>
          <w:marBottom w:val="0"/>
          <w:divBdr>
            <w:top w:val="none" w:sz="0" w:space="0" w:color="auto"/>
            <w:left w:val="none" w:sz="0" w:space="0" w:color="auto"/>
            <w:bottom w:val="none" w:sz="0" w:space="0" w:color="auto"/>
            <w:right w:val="none" w:sz="0" w:space="0" w:color="auto"/>
          </w:divBdr>
          <w:divsChild>
            <w:div w:id="19773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507">
      <w:bodyDiv w:val="1"/>
      <w:marLeft w:val="0"/>
      <w:marRight w:val="0"/>
      <w:marTop w:val="0"/>
      <w:marBottom w:val="0"/>
      <w:divBdr>
        <w:top w:val="none" w:sz="0" w:space="0" w:color="auto"/>
        <w:left w:val="none" w:sz="0" w:space="0" w:color="auto"/>
        <w:bottom w:val="none" w:sz="0" w:space="0" w:color="auto"/>
        <w:right w:val="none" w:sz="0" w:space="0" w:color="auto"/>
      </w:divBdr>
      <w:divsChild>
        <w:div w:id="262423447">
          <w:marLeft w:val="0"/>
          <w:marRight w:val="0"/>
          <w:marTop w:val="0"/>
          <w:marBottom w:val="0"/>
          <w:divBdr>
            <w:top w:val="none" w:sz="0" w:space="0" w:color="auto"/>
            <w:left w:val="none" w:sz="0" w:space="0" w:color="auto"/>
            <w:bottom w:val="none" w:sz="0" w:space="0" w:color="auto"/>
            <w:right w:val="none" w:sz="0" w:space="0" w:color="auto"/>
          </w:divBdr>
          <w:divsChild>
            <w:div w:id="1252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1134">
      <w:bodyDiv w:val="1"/>
      <w:marLeft w:val="0"/>
      <w:marRight w:val="0"/>
      <w:marTop w:val="0"/>
      <w:marBottom w:val="0"/>
      <w:divBdr>
        <w:top w:val="none" w:sz="0" w:space="0" w:color="auto"/>
        <w:left w:val="none" w:sz="0" w:space="0" w:color="auto"/>
        <w:bottom w:val="none" w:sz="0" w:space="0" w:color="auto"/>
        <w:right w:val="none" w:sz="0" w:space="0" w:color="auto"/>
      </w:divBdr>
      <w:divsChild>
        <w:div w:id="890463666">
          <w:marLeft w:val="0"/>
          <w:marRight w:val="0"/>
          <w:marTop w:val="0"/>
          <w:marBottom w:val="0"/>
          <w:divBdr>
            <w:top w:val="none" w:sz="0" w:space="0" w:color="auto"/>
            <w:left w:val="none" w:sz="0" w:space="0" w:color="auto"/>
            <w:bottom w:val="none" w:sz="0" w:space="0" w:color="auto"/>
            <w:right w:val="none" w:sz="0" w:space="0" w:color="auto"/>
          </w:divBdr>
          <w:divsChild>
            <w:div w:id="148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4171">
      <w:bodyDiv w:val="1"/>
      <w:marLeft w:val="0"/>
      <w:marRight w:val="0"/>
      <w:marTop w:val="0"/>
      <w:marBottom w:val="0"/>
      <w:divBdr>
        <w:top w:val="none" w:sz="0" w:space="0" w:color="auto"/>
        <w:left w:val="none" w:sz="0" w:space="0" w:color="auto"/>
        <w:bottom w:val="none" w:sz="0" w:space="0" w:color="auto"/>
        <w:right w:val="none" w:sz="0" w:space="0" w:color="auto"/>
      </w:divBdr>
      <w:divsChild>
        <w:div w:id="1930969334">
          <w:marLeft w:val="0"/>
          <w:marRight w:val="0"/>
          <w:marTop w:val="0"/>
          <w:marBottom w:val="0"/>
          <w:divBdr>
            <w:top w:val="none" w:sz="0" w:space="0" w:color="auto"/>
            <w:left w:val="none" w:sz="0" w:space="0" w:color="auto"/>
            <w:bottom w:val="none" w:sz="0" w:space="0" w:color="auto"/>
            <w:right w:val="none" w:sz="0" w:space="0" w:color="auto"/>
          </w:divBdr>
          <w:divsChild>
            <w:div w:id="2157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6681">
      <w:bodyDiv w:val="1"/>
      <w:marLeft w:val="0"/>
      <w:marRight w:val="0"/>
      <w:marTop w:val="0"/>
      <w:marBottom w:val="0"/>
      <w:divBdr>
        <w:top w:val="none" w:sz="0" w:space="0" w:color="auto"/>
        <w:left w:val="none" w:sz="0" w:space="0" w:color="auto"/>
        <w:bottom w:val="none" w:sz="0" w:space="0" w:color="auto"/>
        <w:right w:val="none" w:sz="0" w:space="0" w:color="auto"/>
      </w:divBdr>
      <w:divsChild>
        <w:div w:id="441269310">
          <w:marLeft w:val="0"/>
          <w:marRight w:val="0"/>
          <w:marTop w:val="0"/>
          <w:marBottom w:val="0"/>
          <w:divBdr>
            <w:top w:val="none" w:sz="0" w:space="0" w:color="auto"/>
            <w:left w:val="none" w:sz="0" w:space="0" w:color="auto"/>
            <w:bottom w:val="none" w:sz="0" w:space="0" w:color="auto"/>
            <w:right w:val="none" w:sz="0" w:space="0" w:color="auto"/>
          </w:divBdr>
          <w:divsChild>
            <w:div w:id="1137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3530">
      <w:bodyDiv w:val="1"/>
      <w:marLeft w:val="0"/>
      <w:marRight w:val="0"/>
      <w:marTop w:val="0"/>
      <w:marBottom w:val="0"/>
      <w:divBdr>
        <w:top w:val="none" w:sz="0" w:space="0" w:color="auto"/>
        <w:left w:val="none" w:sz="0" w:space="0" w:color="auto"/>
        <w:bottom w:val="none" w:sz="0" w:space="0" w:color="auto"/>
        <w:right w:val="none" w:sz="0" w:space="0" w:color="auto"/>
      </w:divBdr>
      <w:divsChild>
        <w:div w:id="2005861965">
          <w:marLeft w:val="0"/>
          <w:marRight w:val="0"/>
          <w:marTop w:val="0"/>
          <w:marBottom w:val="0"/>
          <w:divBdr>
            <w:top w:val="none" w:sz="0" w:space="0" w:color="auto"/>
            <w:left w:val="none" w:sz="0" w:space="0" w:color="auto"/>
            <w:bottom w:val="none" w:sz="0" w:space="0" w:color="auto"/>
            <w:right w:val="none" w:sz="0" w:space="0" w:color="auto"/>
          </w:divBdr>
          <w:divsChild>
            <w:div w:id="18637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7709">
      <w:bodyDiv w:val="1"/>
      <w:marLeft w:val="0"/>
      <w:marRight w:val="0"/>
      <w:marTop w:val="0"/>
      <w:marBottom w:val="0"/>
      <w:divBdr>
        <w:top w:val="none" w:sz="0" w:space="0" w:color="auto"/>
        <w:left w:val="none" w:sz="0" w:space="0" w:color="auto"/>
        <w:bottom w:val="none" w:sz="0" w:space="0" w:color="auto"/>
        <w:right w:val="none" w:sz="0" w:space="0" w:color="auto"/>
      </w:divBdr>
      <w:divsChild>
        <w:div w:id="1379013201">
          <w:marLeft w:val="0"/>
          <w:marRight w:val="0"/>
          <w:marTop w:val="0"/>
          <w:marBottom w:val="0"/>
          <w:divBdr>
            <w:top w:val="none" w:sz="0" w:space="0" w:color="auto"/>
            <w:left w:val="none" w:sz="0" w:space="0" w:color="auto"/>
            <w:bottom w:val="none" w:sz="0" w:space="0" w:color="auto"/>
            <w:right w:val="none" w:sz="0" w:space="0" w:color="auto"/>
          </w:divBdr>
          <w:divsChild>
            <w:div w:id="1277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4968">
      <w:bodyDiv w:val="1"/>
      <w:marLeft w:val="0"/>
      <w:marRight w:val="0"/>
      <w:marTop w:val="0"/>
      <w:marBottom w:val="0"/>
      <w:divBdr>
        <w:top w:val="none" w:sz="0" w:space="0" w:color="auto"/>
        <w:left w:val="none" w:sz="0" w:space="0" w:color="auto"/>
        <w:bottom w:val="none" w:sz="0" w:space="0" w:color="auto"/>
        <w:right w:val="none" w:sz="0" w:space="0" w:color="auto"/>
      </w:divBdr>
      <w:divsChild>
        <w:div w:id="2134901189">
          <w:marLeft w:val="0"/>
          <w:marRight w:val="0"/>
          <w:marTop w:val="0"/>
          <w:marBottom w:val="0"/>
          <w:divBdr>
            <w:top w:val="none" w:sz="0" w:space="0" w:color="auto"/>
            <w:left w:val="none" w:sz="0" w:space="0" w:color="auto"/>
            <w:bottom w:val="none" w:sz="0" w:space="0" w:color="auto"/>
            <w:right w:val="none" w:sz="0" w:space="0" w:color="auto"/>
          </w:divBdr>
          <w:divsChild>
            <w:div w:id="2915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8316">
      <w:bodyDiv w:val="1"/>
      <w:marLeft w:val="0"/>
      <w:marRight w:val="0"/>
      <w:marTop w:val="0"/>
      <w:marBottom w:val="0"/>
      <w:divBdr>
        <w:top w:val="none" w:sz="0" w:space="0" w:color="auto"/>
        <w:left w:val="none" w:sz="0" w:space="0" w:color="auto"/>
        <w:bottom w:val="none" w:sz="0" w:space="0" w:color="auto"/>
        <w:right w:val="none" w:sz="0" w:space="0" w:color="auto"/>
      </w:divBdr>
      <w:divsChild>
        <w:div w:id="292373831">
          <w:marLeft w:val="0"/>
          <w:marRight w:val="0"/>
          <w:marTop w:val="0"/>
          <w:marBottom w:val="0"/>
          <w:divBdr>
            <w:top w:val="none" w:sz="0" w:space="0" w:color="auto"/>
            <w:left w:val="none" w:sz="0" w:space="0" w:color="auto"/>
            <w:bottom w:val="none" w:sz="0" w:space="0" w:color="auto"/>
            <w:right w:val="none" w:sz="0" w:space="0" w:color="auto"/>
          </w:divBdr>
          <w:divsChild>
            <w:div w:id="6858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1942">
      <w:bodyDiv w:val="1"/>
      <w:marLeft w:val="0"/>
      <w:marRight w:val="0"/>
      <w:marTop w:val="0"/>
      <w:marBottom w:val="0"/>
      <w:divBdr>
        <w:top w:val="none" w:sz="0" w:space="0" w:color="auto"/>
        <w:left w:val="none" w:sz="0" w:space="0" w:color="auto"/>
        <w:bottom w:val="none" w:sz="0" w:space="0" w:color="auto"/>
        <w:right w:val="none" w:sz="0" w:space="0" w:color="auto"/>
      </w:divBdr>
      <w:divsChild>
        <w:div w:id="1878153014">
          <w:marLeft w:val="0"/>
          <w:marRight w:val="0"/>
          <w:marTop w:val="0"/>
          <w:marBottom w:val="0"/>
          <w:divBdr>
            <w:top w:val="none" w:sz="0" w:space="0" w:color="auto"/>
            <w:left w:val="none" w:sz="0" w:space="0" w:color="auto"/>
            <w:bottom w:val="none" w:sz="0" w:space="0" w:color="auto"/>
            <w:right w:val="none" w:sz="0" w:space="0" w:color="auto"/>
          </w:divBdr>
          <w:divsChild>
            <w:div w:id="18561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0473">
      <w:bodyDiv w:val="1"/>
      <w:marLeft w:val="0"/>
      <w:marRight w:val="0"/>
      <w:marTop w:val="0"/>
      <w:marBottom w:val="0"/>
      <w:divBdr>
        <w:top w:val="none" w:sz="0" w:space="0" w:color="auto"/>
        <w:left w:val="none" w:sz="0" w:space="0" w:color="auto"/>
        <w:bottom w:val="none" w:sz="0" w:space="0" w:color="auto"/>
        <w:right w:val="none" w:sz="0" w:space="0" w:color="auto"/>
      </w:divBdr>
      <w:divsChild>
        <w:div w:id="1657761279">
          <w:marLeft w:val="0"/>
          <w:marRight w:val="0"/>
          <w:marTop w:val="0"/>
          <w:marBottom w:val="0"/>
          <w:divBdr>
            <w:top w:val="none" w:sz="0" w:space="0" w:color="auto"/>
            <w:left w:val="none" w:sz="0" w:space="0" w:color="auto"/>
            <w:bottom w:val="none" w:sz="0" w:space="0" w:color="auto"/>
            <w:right w:val="none" w:sz="0" w:space="0" w:color="auto"/>
          </w:divBdr>
          <w:divsChild>
            <w:div w:id="14785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609">
      <w:bodyDiv w:val="1"/>
      <w:marLeft w:val="0"/>
      <w:marRight w:val="0"/>
      <w:marTop w:val="0"/>
      <w:marBottom w:val="0"/>
      <w:divBdr>
        <w:top w:val="none" w:sz="0" w:space="0" w:color="auto"/>
        <w:left w:val="none" w:sz="0" w:space="0" w:color="auto"/>
        <w:bottom w:val="none" w:sz="0" w:space="0" w:color="auto"/>
        <w:right w:val="none" w:sz="0" w:space="0" w:color="auto"/>
      </w:divBdr>
      <w:divsChild>
        <w:div w:id="451902095">
          <w:marLeft w:val="0"/>
          <w:marRight w:val="0"/>
          <w:marTop w:val="0"/>
          <w:marBottom w:val="0"/>
          <w:divBdr>
            <w:top w:val="none" w:sz="0" w:space="0" w:color="auto"/>
            <w:left w:val="none" w:sz="0" w:space="0" w:color="auto"/>
            <w:bottom w:val="none" w:sz="0" w:space="0" w:color="auto"/>
            <w:right w:val="none" w:sz="0" w:space="0" w:color="auto"/>
          </w:divBdr>
          <w:divsChild>
            <w:div w:id="21128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5991">
      <w:bodyDiv w:val="1"/>
      <w:marLeft w:val="0"/>
      <w:marRight w:val="0"/>
      <w:marTop w:val="0"/>
      <w:marBottom w:val="0"/>
      <w:divBdr>
        <w:top w:val="none" w:sz="0" w:space="0" w:color="auto"/>
        <w:left w:val="none" w:sz="0" w:space="0" w:color="auto"/>
        <w:bottom w:val="none" w:sz="0" w:space="0" w:color="auto"/>
        <w:right w:val="none" w:sz="0" w:space="0" w:color="auto"/>
      </w:divBdr>
    </w:div>
    <w:div w:id="1999262336">
      <w:bodyDiv w:val="1"/>
      <w:marLeft w:val="0"/>
      <w:marRight w:val="0"/>
      <w:marTop w:val="0"/>
      <w:marBottom w:val="0"/>
      <w:divBdr>
        <w:top w:val="none" w:sz="0" w:space="0" w:color="auto"/>
        <w:left w:val="none" w:sz="0" w:space="0" w:color="auto"/>
        <w:bottom w:val="none" w:sz="0" w:space="0" w:color="auto"/>
        <w:right w:val="none" w:sz="0" w:space="0" w:color="auto"/>
      </w:divBdr>
      <w:divsChild>
        <w:div w:id="1421632969">
          <w:marLeft w:val="0"/>
          <w:marRight w:val="0"/>
          <w:marTop w:val="0"/>
          <w:marBottom w:val="0"/>
          <w:divBdr>
            <w:top w:val="none" w:sz="0" w:space="0" w:color="auto"/>
            <w:left w:val="none" w:sz="0" w:space="0" w:color="auto"/>
            <w:bottom w:val="none" w:sz="0" w:space="0" w:color="auto"/>
            <w:right w:val="none" w:sz="0" w:space="0" w:color="auto"/>
          </w:divBdr>
          <w:divsChild>
            <w:div w:id="6705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3528">
      <w:bodyDiv w:val="1"/>
      <w:marLeft w:val="0"/>
      <w:marRight w:val="0"/>
      <w:marTop w:val="0"/>
      <w:marBottom w:val="0"/>
      <w:divBdr>
        <w:top w:val="none" w:sz="0" w:space="0" w:color="auto"/>
        <w:left w:val="none" w:sz="0" w:space="0" w:color="auto"/>
        <w:bottom w:val="none" w:sz="0" w:space="0" w:color="auto"/>
        <w:right w:val="none" w:sz="0" w:space="0" w:color="auto"/>
      </w:divBdr>
      <w:divsChild>
        <w:div w:id="2033915188">
          <w:marLeft w:val="0"/>
          <w:marRight w:val="0"/>
          <w:marTop w:val="0"/>
          <w:marBottom w:val="0"/>
          <w:divBdr>
            <w:top w:val="none" w:sz="0" w:space="0" w:color="auto"/>
            <w:left w:val="none" w:sz="0" w:space="0" w:color="auto"/>
            <w:bottom w:val="none" w:sz="0" w:space="0" w:color="auto"/>
            <w:right w:val="none" w:sz="0" w:space="0" w:color="auto"/>
          </w:divBdr>
          <w:divsChild>
            <w:div w:id="11524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9426">
      <w:bodyDiv w:val="1"/>
      <w:marLeft w:val="0"/>
      <w:marRight w:val="0"/>
      <w:marTop w:val="0"/>
      <w:marBottom w:val="0"/>
      <w:divBdr>
        <w:top w:val="none" w:sz="0" w:space="0" w:color="auto"/>
        <w:left w:val="none" w:sz="0" w:space="0" w:color="auto"/>
        <w:bottom w:val="none" w:sz="0" w:space="0" w:color="auto"/>
        <w:right w:val="none" w:sz="0" w:space="0" w:color="auto"/>
      </w:divBdr>
      <w:divsChild>
        <w:div w:id="137577376">
          <w:marLeft w:val="0"/>
          <w:marRight w:val="0"/>
          <w:marTop w:val="0"/>
          <w:marBottom w:val="0"/>
          <w:divBdr>
            <w:top w:val="none" w:sz="0" w:space="0" w:color="auto"/>
            <w:left w:val="none" w:sz="0" w:space="0" w:color="auto"/>
            <w:bottom w:val="none" w:sz="0" w:space="0" w:color="auto"/>
            <w:right w:val="none" w:sz="0" w:space="0" w:color="auto"/>
          </w:divBdr>
          <w:divsChild>
            <w:div w:id="9691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5095">
      <w:bodyDiv w:val="1"/>
      <w:marLeft w:val="0"/>
      <w:marRight w:val="0"/>
      <w:marTop w:val="0"/>
      <w:marBottom w:val="0"/>
      <w:divBdr>
        <w:top w:val="none" w:sz="0" w:space="0" w:color="auto"/>
        <w:left w:val="none" w:sz="0" w:space="0" w:color="auto"/>
        <w:bottom w:val="none" w:sz="0" w:space="0" w:color="auto"/>
        <w:right w:val="none" w:sz="0" w:space="0" w:color="auto"/>
      </w:divBdr>
      <w:divsChild>
        <w:div w:id="765033277">
          <w:marLeft w:val="0"/>
          <w:marRight w:val="0"/>
          <w:marTop w:val="0"/>
          <w:marBottom w:val="0"/>
          <w:divBdr>
            <w:top w:val="none" w:sz="0" w:space="0" w:color="auto"/>
            <w:left w:val="none" w:sz="0" w:space="0" w:color="auto"/>
            <w:bottom w:val="none" w:sz="0" w:space="0" w:color="auto"/>
            <w:right w:val="none" w:sz="0" w:space="0" w:color="auto"/>
          </w:divBdr>
          <w:divsChild>
            <w:div w:id="17266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E9D6-3BE7-46D5-B536-FBC1F14E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Pham</dc:creator>
  <cp:lastModifiedBy>KEN</cp:lastModifiedBy>
  <cp:revision>2</cp:revision>
  <dcterms:created xsi:type="dcterms:W3CDTF">2017-04-06T09:12:00Z</dcterms:created>
  <dcterms:modified xsi:type="dcterms:W3CDTF">2017-04-06T09:12:00Z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id="mRKg6aJc"/&gt;&lt;style id="http://www.zotero.org/styles/apa" locale="en-US" hasBibliography="1" bibliographyStyleHasBeenSet="0"/&gt;&lt;prefs&gt;&lt;pref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