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B27" w:rsidRPr="00335D37" w:rsidRDefault="00ED3B27" w:rsidP="00ED3B27">
      <w:pPr>
        <w:spacing w:after="0" w:line="480" w:lineRule="auto"/>
        <w:contextualSpacing/>
      </w:pPr>
      <w:r w:rsidRPr="00335D37">
        <w:t>Student’s Name</w:t>
      </w:r>
    </w:p>
    <w:p w:rsidR="00ED3B27" w:rsidRPr="00335D37" w:rsidRDefault="00ED3B27" w:rsidP="00ED3B27">
      <w:pPr>
        <w:spacing w:after="0" w:line="480" w:lineRule="auto"/>
        <w:contextualSpacing/>
      </w:pPr>
      <w:r w:rsidRPr="00335D37">
        <w:t>Professor’s Name</w:t>
      </w:r>
    </w:p>
    <w:p w:rsidR="00ED3B27" w:rsidRPr="00335D37" w:rsidRDefault="00ED3B27" w:rsidP="00ED3B27">
      <w:pPr>
        <w:spacing w:after="0" w:line="480" w:lineRule="auto"/>
        <w:contextualSpacing/>
      </w:pPr>
      <w:r w:rsidRPr="00335D37">
        <w:t xml:space="preserve">Course </w:t>
      </w:r>
    </w:p>
    <w:p w:rsidR="00ED3B27" w:rsidRPr="00335D37" w:rsidRDefault="00ED3B27" w:rsidP="00ED3B27">
      <w:pPr>
        <w:spacing w:after="0" w:line="480" w:lineRule="auto"/>
        <w:contextualSpacing/>
      </w:pPr>
      <w:r w:rsidRPr="00335D37">
        <w:t xml:space="preserve">Date </w:t>
      </w:r>
    </w:p>
    <w:p w:rsidR="00A767DA" w:rsidRDefault="00723F22" w:rsidP="00ED3B27">
      <w:pPr>
        <w:spacing w:line="480" w:lineRule="auto"/>
        <w:jc w:val="center"/>
      </w:pPr>
      <w:r>
        <w:t>Report</w:t>
      </w:r>
    </w:p>
    <w:p w:rsidR="00723F22" w:rsidRDefault="005D711F" w:rsidP="00ED3B27">
      <w:pPr>
        <w:spacing w:line="480" w:lineRule="auto"/>
        <w:ind w:firstLine="720"/>
      </w:pPr>
      <w:r>
        <w:t xml:space="preserve">I tend to agree that the company should focus on marketing veterinary products in Australia as well as even expanding the current number of products. Currently, the Australian farm production is worth $30 billion. Additionally, Australia is the largest beef producer in the world as well as the largest exporter or wool. These are all animal based products that come from cattle and sheep supported by large scale livestock farming in Australia. Most of these farmers depend on veterinary products for prevention and treatment of animal diseases. Therefore, with the rising demand in animal products, the demand for effective and efficient veterinary products will increase. This is because the majority of producers depend on the supply of veterinary products to protect their livestock from pests and diseases.  </w:t>
      </w:r>
    </w:p>
    <w:p w:rsidR="000138A4" w:rsidRDefault="005D711F" w:rsidP="00ED3B27">
      <w:pPr>
        <w:spacing w:line="480" w:lineRule="auto"/>
        <w:ind w:firstLine="720"/>
      </w:pPr>
      <w:r>
        <w:t xml:space="preserve">Furthermore, Australian regulatory systems offer different definitions of veterinary products meaning that the current products can be expanded. Veterinary products include medicines or chemical products that can prevent, diagnose, cure, or alleviate animal diseases or conditions. Moreover, the company can expand its products to chemicals that modify the physiology of an animal to change its natural development, quality, or productivity as well as making it </w:t>
      </w:r>
      <w:r w:rsidR="000138A4">
        <w:t>manageable</w:t>
      </w:r>
      <w:r>
        <w:t>. Therefore, the veter</w:t>
      </w:r>
      <w:r w:rsidR="000138A4">
        <w:t xml:space="preserve">inary product category, offers greater benefits over the other pharmaceutical products offered by the company. </w:t>
      </w:r>
    </w:p>
    <w:p w:rsidR="005D711F" w:rsidRDefault="000138A4" w:rsidP="00ED3B27">
      <w:pPr>
        <w:spacing w:line="480" w:lineRule="auto"/>
        <w:ind w:firstLine="720"/>
      </w:pPr>
      <w:r>
        <w:lastRenderedPageBreak/>
        <w:t xml:space="preserve">In conclusion, the regulations surrounding veterinary product approval are not that stringent. The company can even request for a pre-application to acquire advice on the application category, fees, and timeframe till market authorization. This also includes the design of experimental trials and data requirements. </w:t>
      </w:r>
      <w:r w:rsidR="00016145">
        <w:t xml:space="preserve">Through this process, the company can make its evaluations and decide whether to make a full application or not. This will be both effective and cost-efficient in meeting the company’s objectives.  </w:t>
      </w:r>
      <w:r w:rsidR="005D711F">
        <w:t xml:space="preserve"> </w:t>
      </w:r>
    </w:p>
    <w:sectPr w:rsidR="005D711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1A7" w:rsidRDefault="008E51A7" w:rsidP="00ED3B27">
      <w:pPr>
        <w:spacing w:after="0" w:line="240" w:lineRule="auto"/>
      </w:pPr>
      <w:r>
        <w:separator/>
      </w:r>
    </w:p>
  </w:endnote>
  <w:endnote w:type="continuationSeparator" w:id="0">
    <w:p w:rsidR="008E51A7" w:rsidRDefault="008E51A7" w:rsidP="00ED3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B27" w:rsidRDefault="00ED3B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B27" w:rsidRDefault="00ED3B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B27" w:rsidRDefault="00ED3B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1A7" w:rsidRDefault="008E51A7" w:rsidP="00ED3B27">
      <w:pPr>
        <w:spacing w:after="0" w:line="240" w:lineRule="auto"/>
      </w:pPr>
      <w:r>
        <w:separator/>
      </w:r>
    </w:p>
  </w:footnote>
  <w:footnote w:type="continuationSeparator" w:id="0">
    <w:p w:rsidR="008E51A7" w:rsidRDefault="008E51A7" w:rsidP="00ED3B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B27" w:rsidRDefault="00ED3B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B27" w:rsidRDefault="00ED3B27">
    <w:pPr>
      <w:pStyle w:val="Header"/>
      <w:jc w:val="right"/>
    </w:pPr>
    <w:r>
      <w:t xml:space="preserve">Surname </w:t>
    </w:r>
    <w:bookmarkStart w:id="0" w:name="_GoBack"/>
    <w:bookmarkEnd w:id="0"/>
    <w:sdt>
      <w:sdtPr>
        <w:id w:val="152073847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ED3B27" w:rsidRDefault="00ED3B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B27" w:rsidRDefault="00ED3B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F22"/>
    <w:rsid w:val="000138A4"/>
    <w:rsid w:val="00016145"/>
    <w:rsid w:val="005D711F"/>
    <w:rsid w:val="005F5D8A"/>
    <w:rsid w:val="00723F22"/>
    <w:rsid w:val="008E51A7"/>
    <w:rsid w:val="00A767DA"/>
    <w:rsid w:val="00DB50EB"/>
    <w:rsid w:val="00ED3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B27"/>
  </w:style>
  <w:style w:type="paragraph" w:styleId="Footer">
    <w:name w:val="footer"/>
    <w:basedOn w:val="Normal"/>
    <w:link w:val="FooterChar"/>
    <w:uiPriority w:val="99"/>
    <w:unhideWhenUsed/>
    <w:rsid w:val="00ED3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B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B27"/>
  </w:style>
  <w:style w:type="paragraph" w:styleId="Footer">
    <w:name w:val="footer"/>
    <w:basedOn w:val="Normal"/>
    <w:link w:val="FooterChar"/>
    <w:uiPriority w:val="99"/>
    <w:unhideWhenUsed/>
    <w:rsid w:val="00ED3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6A46E-19CB-41B2-B2EE-B48BA91BB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4</cp:revision>
  <dcterms:created xsi:type="dcterms:W3CDTF">2017-07-13T07:21:00Z</dcterms:created>
  <dcterms:modified xsi:type="dcterms:W3CDTF">2017-07-13T07:39:00Z</dcterms:modified>
</cp:coreProperties>
</file>