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714" w:rsidRDefault="00BC4714" w:rsidP="000C5186">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BC4714" w:rsidRDefault="00BC4714" w:rsidP="000C5186">
      <w:pPr>
        <w:spacing w:line="480" w:lineRule="auto"/>
        <w:rPr>
          <w:rFonts w:ascii="Times New Roman" w:hAnsi="Times New Roman" w:cs="Times New Roman"/>
          <w:sz w:val="24"/>
          <w:szCs w:val="24"/>
        </w:rPr>
      </w:pPr>
      <w:r>
        <w:rPr>
          <w:rFonts w:ascii="Times New Roman" w:hAnsi="Times New Roman" w:cs="Times New Roman"/>
          <w:sz w:val="24"/>
          <w:szCs w:val="24"/>
        </w:rPr>
        <w:t>Instructor’s N</w:t>
      </w:r>
      <w:r w:rsidR="008F017F">
        <w:rPr>
          <w:rFonts w:ascii="Times New Roman" w:hAnsi="Times New Roman" w:cs="Times New Roman"/>
          <w:sz w:val="24"/>
          <w:szCs w:val="24"/>
        </w:rPr>
        <w:t>ame</w:t>
      </w:r>
    </w:p>
    <w:p w:rsidR="00BC4714" w:rsidRDefault="008F017F" w:rsidP="000C5186">
      <w:pPr>
        <w:spacing w:line="480" w:lineRule="auto"/>
        <w:rPr>
          <w:rFonts w:ascii="Times New Roman" w:hAnsi="Times New Roman" w:cs="Times New Roman"/>
          <w:sz w:val="24"/>
          <w:szCs w:val="24"/>
        </w:rPr>
      </w:pPr>
      <w:r>
        <w:rPr>
          <w:rFonts w:ascii="Times New Roman" w:hAnsi="Times New Roman" w:cs="Times New Roman"/>
          <w:sz w:val="24"/>
          <w:szCs w:val="24"/>
        </w:rPr>
        <w:t>Class Name</w:t>
      </w:r>
    </w:p>
    <w:p w:rsidR="00BC4714" w:rsidRDefault="008F017F" w:rsidP="000C5186">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BC4714" w:rsidRPr="00BC4714" w:rsidRDefault="00BC4714" w:rsidP="000C5186">
      <w:pPr>
        <w:spacing w:line="480" w:lineRule="auto"/>
        <w:jc w:val="center"/>
        <w:rPr>
          <w:rFonts w:ascii="Times New Roman" w:hAnsi="Times New Roman" w:cs="Times New Roman"/>
          <w:b/>
          <w:sz w:val="24"/>
          <w:szCs w:val="24"/>
        </w:rPr>
      </w:pPr>
      <w:r w:rsidRPr="00BC4714">
        <w:rPr>
          <w:rFonts w:ascii="Times New Roman" w:hAnsi="Times New Roman" w:cs="Times New Roman"/>
          <w:b/>
          <w:sz w:val="24"/>
          <w:szCs w:val="24"/>
        </w:rPr>
        <w:t xml:space="preserve">Opportunities </w:t>
      </w:r>
      <w:r w:rsidR="000C5186">
        <w:rPr>
          <w:rFonts w:ascii="Times New Roman" w:hAnsi="Times New Roman" w:cs="Times New Roman"/>
          <w:b/>
          <w:sz w:val="24"/>
          <w:szCs w:val="24"/>
        </w:rPr>
        <w:t>a</w:t>
      </w:r>
      <w:r w:rsidRPr="00BC4714">
        <w:rPr>
          <w:rFonts w:ascii="Times New Roman" w:hAnsi="Times New Roman" w:cs="Times New Roman"/>
          <w:b/>
          <w:sz w:val="24"/>
          <w:szCs w:val="24"/>
        </w:rPr>
        <w:t>nd Global Strategy</w:t>
      </w:r>
    </w:p>
    <w:p w:rsidR="00BC4714" w:rsidRPr="000C5186" w:rsidRDefault="000C5186" w:rsidP="000C5186">
      <w:pPr>
        <w:spacing w:line="480" w:lineRule="auto"/>
        <w:rPr>
          <w:rFonts w:ascii="Times New Roman" w:hAnsi="Times New Roman" w:cs="Times New Roman"/>
          <w:b/>
          <w:sz w:val="24"/>
          <w:szCs w:val="24"/>
        </w:rPr>
      </w:pPr>
      <w:r w:rsidRPr="000C5186">
        <w:rPr>
          <w:rFonts w:ascii="Times New Roman" w:hAnsi="Times New Roman" w:cs="Times New Roman"/>
          <w:b/>
          <w:sz w:val="24"/>
          <w:szCs w:val="24"/>
        </w:rPr>
        <w:t xml:space="preserve">Opportunities </w:t>
      </w:r>
      <w:r w:rsidR="00BC4714" w:rsidRPr="000C5186">
        <w:rPr>
          <w:rFonts w:ascii="Times New Roman" w:hAnsi="Times New Roman" w:cs="Times New Roman"/>
          <w:b/>
          <w:sz w:val="24"/>
          <w:szCs w:val="24"/>
        </w:rPr>
        <w:t xml:space="preserve"> </w:t>
      </w:r>
    </w:p>
    <w:p w:rsidR="00BC4714" w:rsidRPr="00BC4714" w:rsidRDefault="00BC4714" w:rsidP="000C5186">
      <w:pPr>
        <w:spacing w:line="480" w:lineRule="auto"/>
        <w:ind w:firstLine="720"/>
        <w:rPr>
          <w:rFonts w:ascii="Times New Roman" w:hAnsi="Times New Roman" w:cs="Times New Roman"/>
          <w:sz w:val="24"/>
          <w:szCs w:val="24"/>
        </w:rPr>
      </w:pPr>
      <w:r w:rsidRPr="00BC4714">
        <w:rPr>
          <w:rFonts w:ascii="Times New Roman" w:hAnsi="Times New Roman" w:cs="Times New Roman"/>
          <w:sz w:val="24"/>
          <w:szCs w:val="24"/>
        </w:rPr>
        <w:t xml:space="preserve">The emerging markets in the Latin America provide a chance for the company to market and sell medical devices. The market is viable given the high population in the countries that form Latin America and less regulation in trading in the region. For instance, Columbia, Peru, Guatemala, and Ecuador do not have enforced rules. Latin America is headed towards harmonizing regulation in the use of medical devices like other parts of the world. Therefore, there is a variety of opportunities in expanding business in these countries. </w:t>
      </w:r>
    </w:p>
    <w:p w:rsidR="00BC4714" w:rsidRPr="000C5186" w:rsidRDefault="00BC4714" w:rsidP="000C5186">
      <w:pPr>
        <w:spacing w:line="480" w:lineRule="auto"/>
        <w:jc w:val="center"/>
        <w:rPr>
          <w:rFonts w:ascii="Times New Roman" w:hAnsi="Times New Roman" w:cs="Times New Roman"/>
          <w:b/>
          <w:sz w:val="24"/>
          <w:szCs w:val="24"/>
        </w:rPr>
      </w:pPr>
      <w:r w:rsidRPr="000C5186">
        <w:rPr>
          <w:rFonts w:ascii="Times New Roman" w:hAnsi="Times New Roman" w:cs="Times New Roman"/>
          <w:b/>
          <w:sz w:val="24"/>
          <w:szCs w:val="24"/>
        </w:rPr>
        <w:t xml:space="preserve">Future </w:t>
      </w:r>
      <w:r w:rsidR="000C5186">
        <w:rPr>
          <w:rFonts w:ascii="Times New Roman" w:hAnsi="Times New Roman" w:cs="Times New Roman"/>
          <w:b/>
          <w:sz w:val="24"/>
          <w:szCs w:val="24"/>
        </w:rPr>
        <w:t>of the Company and Portfolio o</w:t>
      </w:r>
      <w:r w:rsidR="000C5186" w:rsidRPr="000C5186">
        <w:rPr>
          <w:rFonts w:ascii="Times New Roman" w:hAnsi="Times New Roman" w:cs="Times New Roman"/>
          <w:b/>
          <w:sz w:val="24"/>
          <w:szCs w:val="24"/>
        </w:rPr>
        <w:t>f Products</w:t>
      </w:r>
    </w:p>
    <w:p w:rsidR="00BC4714" w:rsidRPr="00BC4714" w:rsidRDefault="00BC4714" w:rsidP="000C5186">
      <w:pPr>
        <w:spacing w:line="480" w:lineRule="auto"/>
        <w:ind w:firstLine="720"/>
        <w:rPr>
          <w:rFonts w:ascii="Times New Roman" w:hAnsi="Times New Roman" w:cs="Times New Roman"/>
          <w:sz w:val="24"/>
          <w:szCs w:val="24"/>
        </w:rPr>
      </w:pPr>
      <w:r w:rsidRPr="00BC4714">
        <w:rPr>
          <w:rFonts w:ascii="Times New Roman" w:hAnsi="Times New Roman" w:cs="Times New Roman"/>
          <w:sz w:val="24"/>
          <w:szCs w:val="24"/>
        </w:rPr>
        <w:t xml:space="preserve">The first opportunity to venturing in the Latin America markets is the sale of medical devices. However, the future portfolio of products will encompass drugs, laboratories and clinical trials. The Latin American pharmaceutical market have streamlined clinical trials approval processes and advanced regulatory guidelines facilitating the need to expand the portfolio of products. Further, harmonization in all aspects of pharmaceutical products means the company’s existing products will have market acceptance in the region. </w:t>
      </w:r>
    </w:p>
    <w:p w:rsidR="000C5186" w:rsidRDefault="000C5186" w:rsidP="000C5186">
      <w:pPr>
        <w:spacing w:line="480" w:lineRule="auto"/>
        <w:rPr>
          <w:rFonts w:ascii="Times New Roman" w:hAnsi="Times New Roman" w:cs="Times New Roman"/>
          <w:sz w:val="24"/>
          <w:szCs w:val="24"/>
        </w:rPr>
      </w:pPr>
    </w:p>
    <w:p w:rsidR="00BC4714" w:rsidRPr="000C5186" w:rsidRDefault="00BC4714" w:rsidP="000C5186">
      <w:pPr>
        <w:spacing w:line="480" w:lineRule="auto"/>
        <w:jc w:val="center"/>
        <w:rPr>
          <w:rFonts w:ascii="Times New Roman" w:hAnsi="Times New Roman" w:cs="Times New Roman"/>
          <w:b/>
          <w:sz w:val="24"/>
          <w:szCs w:val="24"/>
        </w:rPr>
      </w:pPr>
      <w:r w:rsidRPr="000C5186">
        <w:rPr>
          <w:rFonts w:ascii="Times New Roman" w:hAnsi="Times New Roman" w:cs="Times New Roman"/>
          <w:b/>
          <w:sz w:val="24"/>
          <w:szCs w:val="24"/>
        </w:rPr>
        <w:lastRenderedPageBreak/>
        <w:t xml:space="preserve">Global </w:t>
      </w:r>
      <w:r w:rsidR="000C5186" w:rsidRPr="000C5186">
        <w:rPr>
          <w:rFonts w:ascii="Times New Roman" w:hAnsi="Times New Roman" w:cs="Times New Roman"/>
          <w:b/>
          <w:sz w:val="24"/>
          <w:szCs w:val="24"/>
        </w:rPr>
        <w:t>Strategy</w:t>
      </w:r>
    </w:p>
    <w:p w:rsidR="00BC4714" w:rsidRPr="00BC4714" w:rsidRDefault="00BC4714" w:rsidP="000C5186">
      <w:pPr>
        <w:spacing w:line="480" w:lineRule="auto"/>
        <w:ind w:firstLine="720"/>
        <w:rPr>
          <w:rFonts w:ascii="Times New Roman" w:hAnsi="Times New Roman" w:cs="Times New Roman"/>
          <w:sz w:val="24"/>
          <w:szCs w:val="24"/>
        </w:rPr>
      </w:pPr>
      <w:r w:rsidRPr="00BC4714">
        <w:rPr>
          <w:rFonts w:ascii="Times New Roman" w:hAnsi="Times New Roman" w:cs="Times New Roman"/>
          <w:sz w:val="24"/>
          <w:szCs w:val="24"/>
        </w:rPr>
        <w:t xml:space="preserve">In most Latin American countries, a company should register a product with the Latin American regulations and should either establish an office in the country of operation or use a third party in the distribution process. Further, the third party distributor should be registered with the Ministry of Health. The global strategy of the firm is to establish an office in the preferred country as a foreign direct investment. One of the disadvantages of using a third party as a distributor is the misinterpretation of regulations. </w:t>
      </w:r>
    </w:p>
    <w:p w:rsidR="00FD0216" w:rsidRPr="00BC4714" w:rsidRDefault="00BC4714" w:rsidP="000C5186">
      <w:pPr>
        <w:spacing w:line="480" w:lineRule="auto"/>
        <w:ind w:firstLine="720"/>
        <w:rPr>
          <w:rFonts w:ascii="Times New Roman" w:hAnsi="Times New Roman" w:cs="Times New Roman"/>
          <w:sz w:val="24"/>
          <w:szCs w:val="24"/>
        </w:rPr>
      </w:pPr>
      <w:r w:rsidRPr="00BC4714">
        <w:rPr>
          <w:rFonts w:ascii="Times New Roman" w:hAnsi="Times New Roman" w:cs="Times New Roman"/>
          <w:sz w:val="24"/>
          <w:szCs w:val="24"/>
        </w:rPr>
        <w:t xml:space="preserve">The company would establish an office to conform to the regulations to achieve maximum market acceptability in the region. Further, services of the local distributors would be needed to overcome the language barrier and to take advantage of their experience in working in the region. </w:t>
      </w:r>
      <w:r w:rsidR="0080436F" w:rsidRPr="00BC4714">
        <w:rPr>
          <w:rFonts w:ascii="Times New Roman" w:hAnsi="Times New Roman" w:cs="Times New Roman"/>
          <w:sz w:val="24"/>
          <w:szCs w:val="24"/>
        </w:rPr>
        <w:t xml:space="preserve"> </w:t>
      </w:r>
    </w:p>
    <w:sectPr w:rsidR="00FD0216" w:rsidRPr="00BC4714" w:rsidSect="00E235F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2B4" w:rsidRDefault="00B772B4" w:rsidP="002A74A3">
      <w:pPr>
        <w:spacing w:after="0" w:line="240" w:lineRule="auto"/>
      </w:pPr>
      <w:r>
        <w:separator/>
      </w:r>
    </w:p>
  </w:endnote>
  <w:endnote w:type="continuationSeparator" w:id="0">
    <w:p w:rsidR="00B772B4" w:rsidRDefault="00B772B4" w:rsidP="002A7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2B4" w:rsidRDefault="00B772B4" w:rsidP="002A74A3">
      <w:pPr>
        <w:spacing w:after="0" w:line="240" w:lineRule="auto"/>
      </w:pPr>
      <w:r>
        <w:separator/>
      </w:r>
    </w:p>
  </w:footnote>
  <w:footnote w:type="continuationSeparator" w:id="0">
    <w:p w:rsidR="00B772B4" w:rsidRDefault="00B772B4" w:rsidP="002A74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17F" w:rsidRPr="008F017F" w:rsidRDefault="008F017F" w:rsidP="008F017F">
    <w:pPr>
      <w:pStyle w:val="Header"/>
      <w:jc w:val="right"/>
      <w:rPr>
        <w:rFonts w:ascii="Times New Roman" w:hAnsi="Times New Roman" w:cs="Times New Roman"/>
        <w:sz w:val="24"/>
        <w:szCs w:val="24"/>
      </w:rPr>
    </w:pPr>
    <w:r w:rsidRPr="008F017F">
      <w:rPr>
        <w:rFonts w:ascii="Times New Roman" w:hAnsi="Times New Roman" w:cs="Times New Roman"/>
        <w:sz w:val="24"/>
        <w:szCs w:val="24"/>
      </w:rPr>
      <w:t xml:space="preserve">Insert Surname </w:t>
    </w:r>
    <w:r w:rsidRPr="008F017F">
      <w:rPr>
        <w:rFonts w:ascii="Times New Roman" w:hAnsi="Times New Roman" w:cs="Times New Roman"/>
        <w:sz w:val="24"/>
        <w:szCs w:val="24"/>
      </w:rPr>
      <w:fldChar w:fldCharType="begin"/>
    </w:r>
    <w:r w:rsidRPr="008F017F">
      <w:rPr>
        <w:rFonts w:ascii="Times New Roman" w:hAnsi="Times New Roman" w:cs="Times New Roman"/>
        <w:sz w:val="24"/>
        <w:szCs w:val="24"/>
      </w:rPr>
      <w:instrText xml:space="preserve"> PAGE   \* MERGEFORMAT </w:instrText>
    </w:r>
    <w:r w:rsidRPr="008F017F">
      <w:rPr>
        <w:rFonts w:ascii="Times New Roman" w:hAnsi="Times New Roman" w:cs="Times New Roman"/>
        <w:sz w:val="24"/>
        <w:szCs w:val="24"/>
      </w:rPr>
      <w:fldChar w:fldCharType="separate"/>
    </w:r>
    <w:r>
      <w:rPr>
        <w:rFonts w:ascii="Times New Roman" w:hAnsi="Times New Roman" w:cs="Times New Roman"/>
        <w:noProof/>
        <w:sz w:val="24"/>
        <w:szCs w:val="24"/>
      </w:rPr>
      <w:t>1</w:t>
    </w:r>
    <w:r w:rsidRPr="008F017F">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2A74A3"/>
    <w:rsid w:val="00067758"/>
    <w:rsid w:val="000C5186"/>
    <w:rsid w:val="00116EE2"/>
    <w:rsid w:val="001E0DAB"/>
    <w:rsid w:val="002A74A3"/>
    <w:rsid w:val="002D70B7"/>
    <w:rsid w:val="00444DFE"/>
    <w:rsid w:val="005C37EE"/>
    <w:rsid w:val="006342A1"/>
    <w:rsid w:val="00671448"/>
    <w:rsid w:val="006C0D1F"/>
    <w:rsid w:val="008040DB"/>
    <w:rsid w:val="0080436F"/>
    <w:rsid w:val="008A7D71"/>
    <w:rsid w:val="008D0114"/>
    <w:rsid w:val="008F017F"/>
    <w:rsid w:val="009521E2"/>
    <w:rsid w:val="00B772B4"/>
    <w:rsid w:val="00BC4714"/>
    <w:rsid w:val="00C81A61"/>
    <w:rsid w:val="00CB5F32"/>
    <w:rsid w:val="00D828FD"/>
    <w:rsid w:val="00E235FF"/>
    <w:rsid w:val="00F05AFB"/>
    <w:rsid w:val="00F305F2"/>
    <w:rsid w:val="00F81114"/>
    <w:rsid w:val="00FD02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74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74A3"/>
  </w:style>
  <w:style w:type="paragraph" w:styleId="Footer">
    <w:name w:val="footer"/>
    <w:basedOn w:val="Normal"/>
    <w:link w:val="FooterChar"/>
    <w:uiPriority w:val="99"/>
    <w:semiHidden/>
    <w:unhideWhenUsed/>
    <w:rsid w:val="002A74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74A3"/>
  </w:style>
</w:styles>
</file>

<file path=word/webSettings.xml><?xml version="1.0" encoding="utf-8"?>
<w:webSettings xmlns:r="http://schemas.openxmlformats.org/officeDocument/2006/relationships" xmlns:w="http://schemas.openxmlformats.org/wordprocessingml/2006/main">
  <w:divs>
    <w:div w:id="241378848">
      <w:bodyDiv w:val="1"/>
      <w:marLeft w:val="0"/>
      <w:marRight w:val="0"/>
      <w:marTop w:val="0"/>
      <w:marBottom w:val="0"/>
      <w:divBdr>
        <w:top w:val="none" w:sz="0" w:space="0" w:color="auto"/>
        <w:left w:val="none" w:sz="0" w:space="0" w:color="auto"/>
        <w:bottom w:val="none" w:sz="0" w:space="0" w:color="auto"/>
        <w:right w:val="none" w:sz="0" w:space="0" w:color="auto"/>
      </w:divBdr>
      <w:divsChild>
        <w:div w:id="514416856">
          <w:marLeft w:val="0"/>
          <w:marRight w:val="0"/>
          <w:marTop w:val="0"/>
          <w:marBottom w:val="0"/>
          <w:divBdr>
            <w:top w:val="none" w:sz="0" w:space="0" w:color="auto"/>
            <w:left w:val="none" w:sz="0" w:space="0" w:color="auto"/>
            <w:bottom w:val="none" w:sz="0" w:space="0" w:color="auto"/>
            <w:right w:val="none" w:sz="0" w:space="0" w:color="auto"/>
          </w:divBdr>
        </w:div>
        <w:div w:id="1674379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2017-08-02T14:25:00Z</dcterms:created>
  <dcterms:modified xsi:type="dcterms:W3CDTF">2017-08-02T15:52:00Z</dcterms:modified>
</cp:coreProperties>
</file>