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FC" w:rsidRDefault="003451FC" w:rsidP="00594711">
      <w:pPr>
        <w:spacing w:line="480" w:lineRule="auto"/>
        <w:rPr>
          <w:rFonts w:ascii="Times New Roman" w:hAnsi="Times New Roman" w:cs="Times New Roman"/>
          <w:sz w:val="24"/>
          <w:szCs w:val="24"/>
        </w:rPr>
      </w:pPr>
    </w:p>
    <w:p w:rsidR="003451FC" w:rsidRDefault="003451FC" w:rsidP="00594711">
      <w:pPr>
        <w:spacing w:line="480" w:lineRule="auto"/>
        <w:rPr>
          <w:rFonts w:ascii="Times New Roman" w:hAnsi="Times New Roman" w:cs="Times New Roman"/>
          <w:sz w:val="24"/>
          <w:szCs w:val="24"/>
        </w:rPr>
      </w:pPr>
    </w:p>
    <w:p w:rsidR="003451FC" w:rsidRDefault="003451FC" w:rsidP="00594711">
      <w:pPr>
        <w:spacing w:line="480" w:lineRule="auto"/>
        <w:rPr>
          <w:rFonts w:ascii="Times New Roman" w:hAnsi="Times New Roman" w:cs="Times New Roman"/>
          <w:sz w:val="24"/>
          <w:szCs w:val="24"/>
        </w:rPr>
      </w:pPr>
    </w:p>
    <w:p w:rsidR="003451FC" w:rsidRDefault="003451FC" w:rsidP="00594711">
      <w:pPr>
        <w:spacing w:line="480" w:lineRule="auto"/>
        <w:rPr>
          <w:rFonts w:ascii="Times New Roman" w:hAnsi="Times New Roman" w:cs="Times New Roman"/>
          <w:sz w:val="24"/>
          <w:szCs w:val="24"/>
        </w:rPr>
      </w:pPr>
    </w:p>
    <w:p w:rsidR="003451FC" w:rsidRDefault="003451FC" w:rsidP="00594711">
      <w:pPr>
        <w:spacing w:line="480" w:lineRule="auto"/>
        <w:rPr>
          <w:rFonts w:ascii="Times New Roman" w:hAnsi="Times New Roman" w:cs="Times New Roman"/>
          <w:sz w:val="24"/>
          <w:szCs w:val="24"/>
        </w:rPr>
      </w:pPr>
    </w:p>
    <w:p w:rsidR="00EF5B26" w:rsidRDefault="00EF5B26" w:rsidP="00594711">
      <w:pPr>
        <w:spacing w:line="480" w:lineRule="auto"/>
        <w:rPr>
          <w:rFonts w:ascii="Times New Roman" w:hAnsi="Times New Roman" w:cs="Times New Roman"/>
          <w:sz w:val="24"/>
          <w:szCs w:val="24"/>
        </w:rPr>
      </w:pPr>
    </w:p>
    <w:p w:rsidR="00EF5B26" w:rsidRDefault="00EF5B26" w:rsidP="00594711">
      <w:pPr>
        <w:spacing w:line="480" w:lineRule="auto"/>
        <w:rPr>
          <w:rFonts w:ascii="Times New Roman" w:hAnsi="Times New Roman" w:cs="Times New Roman"/>
          <w:sz w:val="24"/>
          <w:szCs w:val="24"/>
        </w:rPr>
      </w:pPr>
    </w:p>
    <w:p w:rsidR="003451FC" w:rsidRDefault="003451FC" w:rsidP="00594711">
      <w:pPr>
        <w:spacing w:line="480" w:lineRule="auto"/>
        <w:rPr>
          <w:rFonts w:ascii="Times New Roman" w:hAnsi="Times New Roman" w:cs="Times New Roman"/>
          <w:sz w:val="24"/>
          <w:szCs w:val="24"/>
        </w:rPr>
      </w:pPr>
    </w:p>
    <w:p w:rsidR="003451FC" w:rsidRDefault="00EF5B26" w:rsidP="00EF5B26">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 f</w:t>
      </w:r>
      <w:r w:rsidRPr="00594711">
        <w:rPr>
          <w:rFonts w:ascii="Times New Roman" w:hAnsi="Times New Roman" w:cs="Times New Roman"/>
          <w:sz w:val="24"/>
          <w:szCs w:val="24"/>
        </w:rPr>
        <w:t>or Variable Cash Flow in a Seasonal Business</w:t>
      </w:r>
    </w:p>
    <w:p w:rsidR="003451FC" w:rsidRDefault="003451FC" w:rsidP="00EF5B2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451FC" w:rsidRDefault="003451FC" w:rsidP="00EF5B2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F5B26" w:rsidRDefault="00EF5B26" w:rsidP="00594711">
      <w:pPr>
        <w:spacing w:line="480" w:lineRule="auto"/>
        <w:rPr>
          <w:rFonts w:ascii="Times New Roman" w:hAnsi="Times New Roman" w:cs="Times New Roman"/>
          <w:sz w:val="24"/>
          <w:szCs w:val="24"/>
        </w:rPr>
      </w:pPr>
    </w:p>
    <w:p w:rsidR="00EF5B26" w:rsidRDefault="00EF5B26" w:rsidP="00594711">
      <w:pPr>
        <w:spacing w:line="480" w:lineRule="auto"/>
        <w:rPr>
          <w:rFonts w:ascii="Times New Roman" w:hAnsi="Times New Roman" w:cs="Times New Roman"/>
          <w:sz w:val="24"/>
          <w:szCs w:val="24"/>
        </w:rPr>
      </w:pPr>
    </w:p>
    <w:p w:rsidR="00EF5B26" w:rsidRDefault="00EF5B26" w:rsidP="00594711">
      <w:pPr>
        <w:spacing w:line="480" w:lineRule="auto"/>
        <w:rPr>
          <w:rFonts w:ascii="Times New Roman" w:hAnsi="Times New Roman" w:cs="Times New Roman"/>
          <w:sz w:val="24"/>
          <w:szCs w:val="24"/>
        </w:rPr>
      </w:pPr>
    </w:p>
    <w:p w:rsidR="00EF5B26" w:rsidRDefault="00EF5B26" w:rsidP="00594711">
      <w:pPr>
        <w:spacing w:line="480" w:lineRule="auto"/>
        <w:rPr>
          <w:rFonts w:ascii="Times New Roman" w:hAnsi="Times New Roman" w:cs="Times New Roman"/>
          <w:sz w:val="24"/>
          <w:szCs w:val="24"/>
        </w:rPr>
      </w:pPr>
    </w:p>
    <w:p w:rsidR="00EF5B26" w:rsidRDefault="00EF5B26" w:rsidP="00594711">
      <w:pPr>
        <w:spacing w:line="480" w:lineRule="auto"/>
        <w:rPr>
          <w:rFonts w:ascii="Times New Roman" w:hAnsi="Times New Roman" w:cs="Times New Roman"/>
          <w:sz w:val="24"/>
          <w:szCs w:val="24"/>
        </w:rPr>
      </w:pPr>
    </w:p>
    <w:p w:rsidR="00EF5B26" w:rsidRDefault="00EF5B26" w:rsidP="00594711">
      <w:pPr>
        <w:spacing w:line="480" w:lineRule="auto"/>
        <w:rPr>
          <w:rFonts w:ascii="Times New Roman" w:hAnsi="Times New Roman" w:cs="Times New Roman"/>
          <w:sz w:val="24"/>
          <w:szCs w:val="24"/>
        </w:rPr>
      </w:pPr>
    </w:p>
    <w:p w:rsidR="00594711" w:rsidRPr="00EF5B26" w:rsidRDefault="00594711" w:rsidP="00EF5B26">
      <w:pPr>
        <w:spacing w:line="480" w:lineRule="auto"/>
        <w:jc w:val="center"/>
        <w:rPr>
          <w:rFonts w:ascii="Times New Roman" w:hAnsi="Times New Roman" w:cs="Times New Roman"/>
          <w:b/>
          <w:sz w:val="24"/>
          <w:szCs w:val="24"/>
        </w:rPr>
      </w:pPr>
      <w:r w:rsidRPr="00EF5B26">
        <w:rPr>
          <w:rFonts w:ascii="Times New Roman" w:hAnsi="Times New Roman" w:cs="Times New Roman"/>
          <w:b/>
          <w:sz w:val="24"/>
          <w:szCs w:val="24"/>
        </w:rPr>
        <w:lastRenderedPageBreak/>
        <w:t xml:space="preserve">Ice </w:t>
      </w:r>
      <w:r w:rsidR="00EF5B26" w:rsidRPr="00EF5B26">
        <w:rPr>
          <w:rFonts w:ascii="Times New Roman" w:hAnsi="Times New Roman" w:cs="Times New Roman"/>
          <w:b/>
          <w:sz w:val="24"/>
          <w:szCs w:val="24"/>
        </w:rPr>
        <w:t>Cream Business</w:t>
      </w:r>
    </w:p>
    <w:p w:rsidR="00594711" w:rsidRPr="00EF5B26" w:rsidRDefault="00594711" w:rsidP="00594711">
      <w:pPr>
        <w:spacing w:line="480" w:lineRule="auto"/>
        <w:rPr>
          <w:rFonts w:ascii="Times New Roman" w:hAnsi="Times New Roman" w:cs="Times New Roman"/>
          <w:b/>
          <w:sz w:val="24"/>
          <w:szCs w:val="24"/>
        </w:rPr>
      </w:pPr>
      <w:r w:rsidRPr="00EF5B26">
        <w:rPr>
          <w:rFonts w:ascii="Times New Roman" w:hAnsi="Times New Roman" w:cs="Times New Roman"/>
          <w:b/>
          <w:sz w:val="24"/>
          <w:szCs w:val="24"/>
        </w:rPr>
        <w:t>Overview</w:t>
      </w:r>
    </w:p>
    <w:p w:rsidR="00594711" w:rsidRPr="00594711" w:rsidRDefault="00594711" w:rsidP="00EF5B26">
      <w:pPr>
        <w:spacing w:line="480" w:lineRule="auto"/>
        <w:ind w:firstLine="720"/>
        <w:rPr>
          <w:rFonts w:ascii="Times New Roman" w:hAnsi="Times New Roman" w:cs="Times New Roman"/>
          <w:sz w:val="24"/>
          <w:szCs w:val="24"/>
        </w:rPr>
      </w:pPr>
      <w:r w:rsidRPr="00594711">
        <w:rPr>
          <w:rFonts w:ascii="Times New Roman" w:hAnsi="Times New Roman" w:cs="Times New Roman"/>
          <w:sz w:val="24"/>
          <w:szCs w:val="24"/>
        </w:rPr>
        <w:t xml:space="preserve">Ice cream business is a seasonal venture in a given fiscal year. Sales are higher in summer and lower during the winter season. The ice cream business involves developing ice creams from different ingredients including milk, cheese, sugar, food </w:t>
      </w:r>
      <w:proofErr w:type="spellStart"/>
      <w:r w:rsidRPr="00594711">
        <w:rPr>
          <w:rFonts w:ascii="Times New Roman" w:hAnsi="Times New Roman" w:cs="Times New Roman"/>
          <w:sz w:val="24"/>
          <w:szCs w:val="24"/>
        </w:rPr>
        <w:t>colours</w:t>
      </w:r>
      <w:proofErr w:type="spellEnd"/>
      <w:r w:rsidRPr="00594711">
        <w:rPr>
          <w:rFonts w:ascii="Times New Roman" w:hAnsi="Times New Roman" w:cs="Times New Roman"/>
          <w:sz w:val="24"/>
          <w:szCs w:val="24"/>
        </w:rPr>
        <w:t xml:space="preserve"> and different </w:t>
      </w:r>
      <w:proofErr w:type="spellStart"/>
      <w:r w:rsidRPr="00594711">
        <w:rPr>
          <w:rFonts w:ascii="Times New Roman" w:hAnsi="Times New Roman" w:cs="Times New Roman"/>
          <w:sz w:val="24"/>
          <w:szCs w:val="24"/>
        </w:rPr>
        <w:t>flavours</w:t>
      </w:r>
      <w:proofErr w:type="spellEnd"/>
      <w:r w:rsidRPr="00594711">
        <w:rPr>
          <w:rFonts w:ascii="Times New Roman" w:hAnsi="Times New Roman" w:cs="Times New Roman"/>
          <w:sz w:val="24"/>
          <w:szCs w:val="24"/>
        </w:rPr>
        <w:t xml:space="preserve"> depending on the customers’ expectations. The ice cream comes in various qualities i.e. it can be light or fluffy. Some are creamy while others are dense. The ice cream business is profitable for six months in a year mostly during the summer. Thus, the rest of the year is characterized by low sales. Thus, the idea behind the success of this seasonal business is to scale the venture quickly and efficiently during the summer and having a lean and efficient operation during the winter. The ice cream business is regulated by the safety and local health laws depending on the business area of operation. Further, for starter-ups, a license is required. </w:t>
      </w:r>
    </w:p>
    <w:p w:rsidR="00594711" w:rsidRPr="00EF5B26" w:rsidRDefault="00594711" w:rsidP="00594711">
      <w:pPr>
        <w:spacing w:line="480" w:lineRule="auto"/>
        <w:rPr>
          <w:rFonts w:ascii="Times New Roman" w:hAnsi="Times New Roman" w:cs="Times New Roman"/>
          <w:b/>
          <w:sz w:val="24"/>
          <w:szCs w:val="24"/>
        </w:rPr>
      </w:pPr>
      <w:r w:rsidRPr="00EF5B26">
        <w:rPr>
          <w:rFonts w:ascii="Times New Roman" w:hAnsi="Times New Roman" w:cs="Times New Roman"/>
          <w:b/>
          <w:sz w:val="24"/>
          <w:szCs w:val="24"/>
        </w:rPr>
        <w:t xml:space="preserve">Importance </w:t>
      </w:r>
      <w:r w:rsidR="00EF5B26">
        <w:rPr>
          <w:rFonts w:ascii="Times New Roman" w:hAnsi="Times New Roman" w:cs="Times New Roman"/>
          <w:b/>
          <w:sz w:val="24"/>
          <w:szCs w:val="24"/>
        </w:rPr>
        <w:t>of Accounting f</w:t>
      </w:r>
      <w:r w:rsidR="00EF5B26" w:rsidRPr="00EF5B26">
        <w:rPr>
          <w:rFonts w:ascii="Times New Roman" w:hAnsi="Times New Roman" w:cs="Times New Roman"/>
          <w:b/>
          <w:sz w:val="24"/>
          <w:szCs w:val="24"/>
        </w:rPr>
        <w:t xml:space="preserve">or Variable Cash Flow </w:t>
      </w:r>
    </w:p>
    <w:p w:rsidR="00594711" w:rsidRPr="00594711" w:rsidRDefault="00594711" w:rsidP="00EF5B26">
      <w:pPr>
        <w:spacing w:line="480" w:lineRule="auto"/>
        <w:ind w:firstLine="720"/>
        <w:rPr>
          <w:rFonts w:ascii="Times New Roman" w:hAnsi="Times New Roman" w:cs="Times New Roman"/>
          <w:sz w:val="24"/>
          <w:szCs w:val="24"/>
        </w:rPr>
      </w:pPr>
      <w:r w:rsidRPr="00594711">
        <w:rPr>
          <w:rFonts w:ascii="Times New Roman" w:hAnsi="Times New Roman" w:cs="Times New Roman"/>
          <w:sz w:val="24"/>
          <w:szCs w:val="24"/>
        </w:rPr>
        <w:t>Cash flow management and accounting are critical to every business (Jury, 2012). The seasonal businesses are characterized by high cash flow during the peak season and less cash flow during the low season. Consequently, the business income and expenses vary from one season to another. One of the considerations to conduct accounting for the variable cash flow is to capture the variable costs and to spread the earning to cater for the fixed costs (</w:t>
      </w:r>
      <w:proofErr w:type="spellStart"/>
      <w:r w:rsidRPr="00594711">
        <w:rPr>
          <w:rFonts w:ascii="Times New Roman" w:hAnsi="Times New Roman" w:cs="Times New Roman"/>
          <w:sz w:val="24"/>
          <w:szCs w:val="24"/>
        </w:rPr>
        <w:t>Tahir</w:t>
      </w:r>
      <w:proofErr w:type="spellEnd"/>
      <w:r w:rsidRPr="00594711">
        <w:rPr>
          <w:rFonts w:ascii="Times New Roman" w:hAnsi="Times New Roman" w:cs="Times New Roman"/>
          <w:sz w:val="24"/>
          <w:szCs w:val="24"/>
        </w:rPr>
        <w:t xml:space="preserve"> &amp; </w:t>
      </w:r>
      <w:proofErr w:type="spellStart"/>
      <w:r w:rsidRPr="00594711">
        <w:rPr>
          <w:rFonts w:ascii="Times New Roman" w:hAnsi="Times New Roman" w:cs="Times New Roman"/>
          <w:sz w:val="24"/>
          <w:szCs w:val="24"/>
        </w:rPr>
        <w:t>Ullah</w:t>
      </w:r>
      <w:proofErr w:type="spellEnd"/>
      <w:r w:rsidRPr="00594711">
        <w:rPr>
          <w:rFonts w:ascii="Times New Roman" w:hAnsi="Times New Roman" w:cs="Times New Roman"/>
          <w:sz w:val="24"/>
          <w:szCs w:val="24"/>
        </w:rPr>
        <w:t xml:space="preserve">, 2014). The variable costs are high during the peak season since sales are high and the cost of producing additional unit varies with the level of production. Thus, the level of sales directly influences the variable costs such as the direct material, direct labor among other overheads. </w:t>
      </w:r>
    </w:p>
    <w:p w:rsidR="00594711" w:rsidRPr="00594711" w:rsidRDefault="00594711" w:rsidP="00EF5B26">
      <w:pPr>
        <w:spacing w:line="480" w:lineRule="auto"/>
        <w:ind w:firstLine="720"/>
        <w:rPr>
          <w:rFonts w:ascii="Times New Roman" w:hAnsi="Times New Roman" w:cs="Times New Roman"/>
          <w:sz w:val="24"/>
          <w:szCs w:val="24"/>
        </w:rPr>
      </w:pPr>
      <w:r w:rsidRPr="00594711">
        <w:rPr>
          <w:rFonts w:ascii="Times New Roman" w:hAnsi="Times New Roman" w:cs="Times New Roman"/>
          <w:sz w:val="24"/>
          <w:szCs w:val="24"/>
        </w:rPr>
        <w:lastRenderedPageBreak/>
        <w:t>The fixed costs are usually incurred regardless of the season, and thus, the seasonal business should consider spreading the income to the rest of the financial year. When the business is in the low season, fixed costs such as salaries to the employees and rent remain to be incurred by the business. Thus, accounting for the variable cash flow enables the business to plan for payment for the fixed cost until the business resumes to peak season. Further, the suppliers require payment when the due date falls due. The business requires paying the suppliers even if the deadline falls on the low season. When accounting for the variable cost, the business can spread the earnings during the high season to cater for the fixed costs during the low season. Accounting for the variable cash flow for a business enables it to handle debts efficiently (Jury, 2012)</w:t>
      </w:r>
    </w:p>
    <w:p w:rsidR="00594711" w:rsidRPr="00EF5B26" w:rsidRDefault="00594711" w:rsidP="00594711">
      <w:pPr>
        <w:spacing w:line="480" w:lineRule="auto"/>
        <w:rPr>
          <w:rFonts w:ascii="Times New Roman" w:hAnsi="Times New Roman" w:cs="Times New Roman"/>
          <w:b/>
          <w:sz w:val="24"/>
          <w:szCs w:val="24"/>
        </w:rPr>
      </w:pPr>
      <w:r w:rsidRPr="00EF5B26">
        <w:rPr>
          <w:rFonts w:ascii="Times New Roman" w:hAnsi="Times New Roman" w:cs="Times New Roman"/>
          <w:b/>
          <w:sz w:val="24"/>
          <w:szCs w:val="24"/>
        </w:rPr>
        <w:t xml:space="preserve">Consequences </w:t>
      </w:r>
      <w:r w:rsidR="00EF5B26">
        <w:rPr>
          <w:rFonts w:ascii="Times New Roman" w:hAnsi="Times New Roman" w:cs="Times New Roman"/>
          <w:b/>
          <w:sz w:val="24"/>
          <w:szCs w:val="24"/>
        </w:rPr>
        <w:t>for Lack of Accounting f</w:t>
      </w:r>
      <w:r w:rsidR="00EF5B26" w:rsidRPr="00EF5B26">
        <w:rPr>
          <w:rFonts w:ascii="Times New Roman" w:hAnsi="Times New Roman" w:cs="Times New Roman"/>
          <w:b/>
          <w:sz w:val="24"/>
          <w:szCs w:val="24"/>
        </w:rPr>
        <w:t xml:space="preserve">or Variable Cash Flow </w:t>
      </w:r>
    </w:p>
    <w:p w:rsidR="00594711" w:rsidRPr="00594711" w:rsidRDefault="00594711" w:rsidP="00D00FC6">
      <w:pPr>
        <w:spacing w:line="480" w:lineRule="auto"/>
        <w:ind w:firstLine="720"/>
        <w:rPr>
          <w:rFonts w:ascii="Times New Roman" w:hAnsi="Times New Roman" w:cs="Times New Roman"/>
          <w:sz w:val="24"/>
          <w:szCs w:val="24"/>
        </w:rPr>
      </w:pPr>
      <w:r w:rsidRPr="00594711">
        <w:rPr>
          <w:rFonts w:ascii="Times New Roman" w:hAnsi="Times New Roman" w:cs="Times New Roman"/>
          <w:sz w:val="24"/>
          <w:szCs w:val="24"/>
        </w:rPr>
        <w:t>Lack of accounting for variable cost does not only hurt the business cash flow management but hurts the stakeholders' relationship to the business (</w:t>
      </w:r>
      <w:proofErr w:type="spellStart"/>
      <w:r w:rsidRPr="00594711">
        <w:rPr>
          <w:rFonts w:ascii="Times New Roman" w:hAnsi="Times New Roman" w:cs="Times New Roman"/>
          <w:sz w:val="24"/>
          <w:szCs w:val="24"/>
        </w:rPr>
        <w:t>Tahir</w:t>
      </w:r>
      <w:proofErr w:type="spellEnd"/>
      <w:r w:rsidRPr="00594711">
        <w:rPr>
          <w:rFonts w:ascii="Times New Roman" w:hAnsi="Times New Roman" w:cs="Times New Roman"/>
          <w:sz w:val="24"/>
          <w:szCs w:val="24"/>
        </w:rPr>
        <w:t xml:space="preserve"> &amp; </w:t>
      </w:r>
      <w:proofErr w:type="spellStart"/>
      <w:r w:rsidRPr="00594711">
        <w:rPr>
          <w:rFonts w:ascii="Times New Roman" w:hAnsi="Times New Roman" w:cs="Times New Roman"/>
          <w:sz w:val="24"/>
          <w:szCs w:val="24"/>
        </w:rPr>
        <w:t>Ullah</w:t>
      </w:r>
      <w:proofErr w:type="spellEnd"/>
      <w:r w:rsidRPr="00594711">
        <w:rPr>
          <w:rFonts w:ascii="Times New Roman" w:hAnsi="Times New Roman" w:cs="Times New Roman"/>
          <w:sz w:val="24"/>
          <w:szCs w:val="24"/>
        </w:rPr>
        <w:t xml:space="preserve">, 2014). For instance, failing to plan for the low season payments hurts the relationship between the suppliers and the business. Further, the business faces the challenges of paying the fixed costs during the low season. The income realized during the low season should be utilized to cater for the low season such as marketing, advertising, and paying other fixed costs. Thus, while preparing the annual report, the liabilities become less, and the business can sustain a good relationship with the suppliers and the workers upon paying their dues when they fall due. </w:t>
      </w:r>
    </w:p>
    <w:p w:rsidR="00D00FC6" w:rsidRDefault="00D00FC6" w:rsidP="00594711">
      <w:pPr>
        <w:spacing w:line="480" w:lineRule="auto"/>
        <w:rPr>
          <w:rFonts w:ascii="Times New Roman" w:hAnsi="Times New Roman" w:cs="Times New Roman"/>
          <w:sz w:val="24"/>
          <w:szCs w:val="24"/>
        </w:rPr>
      </w:pPr>
    </w:p>
    <w:p w:rsidR="00D00FC6" w:rsidRDefault="00D00FC6" w:rsidP="00594711">
      <w:pPr>
        <w:spacing w:line="480" w:lineRule="auto"/>
        <w:rPr>
          <w:rFonts w:ascii="Times New Roman" w:hAnsi="Times New Roman" w:cs="Times New Roman"/>
          <w:sz w:val="24"/>
          <w:szCs w:val="24"/>
        </w:rPr>
      </w:pPr>
    </w:p>
    <w:p w:rsidR="00D00FC6" w:rsidRDefault="00D00FC6" w:rsidP="00594711">
      <w:pPr>
        <w:spacing w:line="480" w:lineRule="auto"/>
        <w:rPr>
          <w:rFonts w:ascii="Times New Roman" w:hAnsi="Times New Roman" w:cs="Times New Roman"/>
          <w:sz w:val="24"/>
          <w:szCs w:val="24"/>
        </w:rPr>
      </w:pPr>
    </w:p>
    <w:p w:rsidR="0020328D" w:rsidRPr="00D00FC6" w:rsidRDefault="00E1425C" w:rsidP="00D00FC6">
      <w:pPr>
        <w:spacing w:line="480" w:lineRule="auto"/>
        <w:jc w:val="center"/>
        <w:rPr>
          <w:rFonts w:ascii="Times New Roman" w:hAnsi="Times New Roman" w:cs="Times New Roman"/>
          <w:b/>
          <w:sz w:val="24"/>
          <w:szCs w:val="24"/>
        </w:rPr>
      </w:pPr>
      <w:r w:rsidRPr="00D00FC6">
        <w:rPr>
          <w:rFonts w:ascii="Times New Roman" w:hAnsi="Times New Roman" w:cs="Times New Roman"/>
          <w:b/>
          <w:sz w:val="24"/>
          <w:szCs w:val="24"/>
        </w:rPr>
        <w:lastRenderedPageBreak/>
        <w:t>References</w:t>
      </w:r>
    </w:p>
    <w:p w:rsidR="00A65A08" w:rsidRPr="00594711" w:rsidRDefault="00A65A08" w:rsidP="00594711">
      <w:pPr>
        <w:spacing w:line="480" w:lineRule="auto"/>
        <w:rPr>
          <w:rStyle w:val="selectable"/>
          <w:rFonts w:ascii="Times New Roman" w:hAnsi="Times New Roman" w:cs="Times New Roman"/>
          <w:sz w:val="24"/>
          <w:szCs w:val="24"/>
        </w:rPr>
      </w:pPr>
      <w:r w:rsidRPr="00594711">
        <w:rPr>
          <w:rStyle w:val="selectable"/>
          <w:rFonts w:ascii="Times New Roman" w:hAnsi="Times New Roman" w:cs="Times New Roman"/>
          <w:sz w:val="24"/>
          <w:szCs w:val="24"/>
        </w:rPr>
        <w:t xml:space="preserve">Jury, T. (2012). </w:t>
      </w:r>
      <w:r w:rsidRPr="00594711">
        <w:rPr>
          <w:rStyle w:val="selectable"/>
          <w:rFonts w:ascii="Times New Roman" w:hAnsi="Times New Roman" w:cs="Times New Roman"/>
          <w:i/>
          <w:iCs/>
          <w:sz w:val="24"/>
          <w:szCs w:val="24"/>
        </w:rPr>
        <w:t>Cash flow analysis and forecasting</w:t>
      </w:r>
      <w:r w:rsidRPr="00594711">
        <w:rPr>
          <w:rStyle w:val="selectable"/>
          <w:rFonts w:ascii="Times New Roman" w:hAnsi="Times New Roman" w:cs="Times New Roman"/>
          <w:sz w:val="24"/>
          <w:szCs w:val="24"/>
        </w:rPr>
        <w:t xml:space="preserve">. </w:t>
      </w:r>
      <w:proofErr w:type="spellStart"/>
      <w:r w:rsidRPr="00594711">
        <w:rPr>
          <w:rStyle w:val="selectable"/>
          <w:rFonts w:ascii="Times New Roman" w:hAnsi="Times New Roman" w:cs="Times New Roman"/>
          <w:sz w:val="24"/>
          <w:szCs w:val="24"/>
        </w:rPr>
        <w:t>Chichester</w:t>
      </w:r>
      <w:proofErr w:type="spellEnd"/>
      <w:r w:rsidRPr="00594711">
        <w:rPr>
          <w:rStyle w:val="selectable"/>
          <w:rFonts w:ascii="Times New Roman" w:hAnsi="Times New Roman" w:cs="Times New Roman"/>
          <w:sz w:val="24"/>
          <w:szCs w:val="24"/>
        </w:rPr>
        <w:t>: Wiley.</w:t>
      </w:r>
    </w:p>
    <w:p w:rsidR="00E1425C" w:rsidRPr="00594711" w:rsidRDefault="00E1425C" w:rsidP="00594711">
      <w:pPr>
        <w:spacing w:line="480" w:lineRule="auto"/>
        <w:rPr>
          <w:rStyle w:val="selectable"/>
          <w:rFonts w:ascii="Times New Roman" w:hAnsi="Times New Roman" w:cs="Times New Roman"/>
          <w:sz w:val="24"/>
          <w:szCs w:val="24"/>
        </w:rPr>
      </w:pPr>
      <w:proofErr w:type="spellStart"/>
      <w:proofErr w:type="gramStart"/>
      <w:r w:rsidRPr="00594711">
        <w:rPr>
          <w:rStyle w:val="selectable"/>
          <w:rFonts w:ascii="Times New Roman" w:hAnsi="Times New Roman" w:cs="Times New Roman"/>
          <w:sz w:val="24"/>
          <w:szCs w:val="24"/>
        </w:rPr>
        <w:t>Tahir</w:t>
      </w:r>
      <w:proofErr w:type="spellEnd"/>
      <w:r w:rsidRPr="00594711">
        <w:rPr>
          <w:rStyle w:val="selectable"/>
          <w:rFonts w:ascii="Times New Roman" w:hAnsi="Times New Roman" w:cs="Times New Roman"/>
          <w:sz w:val="24"/>
          <w:szCs w:val="24"/>
        </w:rPr>
        <w:t xml:space="preserve">, U., &amp; </w:t>
      </w:r>
      <w:proofErr w:type="spellStart"/>
      <w:r w:rsidRPr="00594711">
        <w:rPr>
          <w:rStyle w:val="selectable"/>
          <w:rFonts w:ascii="Times New Roman" w:hAnsi="Times New Roman" w:cs="Times New Roman"/>
          <w:sz w:val="24"/>
          <w:szCs w:val="24"/>
        </w:rPr>
        <w:t>Ullah</w:t>
      </w:r>
      <w:proofErr w:type="spellEnd"/>
      <w:r w:rsidRPr="00594711">
        <w:rPr>
          <w:rStyle w:val="selectable"/>
          <w:rFonts w:ascii="Times New Roman" w:hAnsi="Times New Roman" w:cs="Times New Roman"/>
          <w:sz w:val="24"/>
          <w:szCs w:val="24"/>
        </w:rPr>
        <w:t>, N. (2014).</w:t>
      </w:r>
      <w:proofErr w:type="gramEnd"/>
      <w:r w:rsidRPr="00594711">
        <w:rPr>
          <w:rStyle w:val="selectable"/>
          <w:rFonts w:ascii="Times New Roman" w:hAnsi="Times New Roman" w:cs="Times New Roman"/>
          <w:sz w:val="24"/>
          <w:szCs w:val="24"/>
        </w:rPr>
        <w:t xml:space="preserve"> </w:t>
      </w:r>
      <w:proofErr w:type="gramStart"/>
      <w:r w:rsidRPr="00594711">
        <w:rPr>
          <w:rStyle w:val="selectable"/>
          <w:rFonts w:ascii="Times New Roman" w:hAnsi="Times New Roman" w:cs="Times New Roman"/>
          <w:sz w:val="24"/>
          <w:szCs w:val="24"/>
        </w:rPr>
        <w:t>The Impact of Cash Flo</w:t>
      </w:r>
      <w:r w:rsidR="00D00FC6">
        <w:rPr>
          <w:rStyle w:val="selectable"/>
          <w:rFonts w:ascii="Times New Roman" w:hAnsi="Times New Roman" w:cs="Times New Roman"/>
          <w:sz w:val="24"/>
          <w:szCs w:val="24"/>
        </w:rPr>
        <w:t>w Volatility on Cash-Cash Flow</w:t>
      </w:r>
      <w:r w:rsidR="00D00FC6">
        <w:rPr>
          <w:rStyle w:val="selectable"/>
          <w:rFonts w:ascii="Times New Roman" w:hAnsi="Times New Roman" w:cs="Times New Roman"/>
          <w:sz w:val="24"/>
          <w:szCs w:val="24"/>
        </w:rPr>
        <w:tab/>
      </w:r>
      <w:r w:rsidRPr="00594711">
        <w:rPr>
          <w:rStyle w:val="selectable"/>
          <w:rFonts w:ascii="Times New Roman" w:hAnsi="Times New Roman" w:cs="Times New Roman"/>
          <w:sz w:val="24"/>
          <w:szCs w:val="24"/>
        </w:rPr>
        <w:t>Sensitivity.</w:t>
      </w:r>
      <w:proofErr w:type="gramEnd"/>
      <w:r w:rsidRPr="00594711">
        <w:rPr>
          <w:rStyle w:val="selectable"/>
          <w:rFonts w:ascii="Times New Roman" w:hAnsi="Times New Roman" w:cs="Times New Roman"/>
          <w:sz w:val="24"/>
          <w:szCs w:val="24"/>
        </w:rPr>
        <w:t xml:space="preserve"> </w:t>
      </w:r>
      <w:r w:rsidRPr="00594711">
        <w:rPr>
          <w:rStyle w:val="selectable"/>
          <w:rFonts w:ascii="Times New Roman" w:hAnsi="Times New Roman" w:cs="Times New Roman"/>
          <w:i/>
          <w:iCs/>
          <w:sz w:val="24"/>
          <w:szCs w:val="24"/>
        </w:rPr>
        <w:t xml:space="preserve">IOSR Journal </w:t>
      </w:r>
      <w:proofErr w:type="gramStart"/>
      <w:r w:rsidRPr="00594711">
        <w:rPr>
          <w:rStyle w:val="selectable"/>
          <w:rFonts w:ascii="Times New Roman" w:hAnsi="Times New Roman" w:cs="Times New Roman"/>
          <w:i/>
          <w:iCs/>
          <w:sz w:val="24"/>
          <w:szCs w:val="24"/>
        </w:rPr>
        <w:t>Of</w:t>
      </w:r>
      <w:proofErr w:type="gramEnd"/>
      <w:r w:rsidRPr="00594711">
        <w:rPr>
          <w:rStyle w:val="selectable"/>
          <w:rFonts w:ascii="Times New Roman" w:hAnsi="Times New Roman" w:cs="Times New Roman"/>
          <w:i/>
          <w:iCs/>
          <w:sz w:val="24"/>
          <w:szCs w:val="24"/>
        </w:rPr>
        <w:t xml:space="preserve"> Business And Management</w:t>
      </w:r>
      <w:r w:rsidRPr="00594711">
        <w:rPr>
          <w:rStyle w:val="selectable"/>
          <w:rFonts w:ascii="Times New Roman" w:hAnsi="Times New Roman" w:cs="Times New Roman"/>
          <w:sz w:val="24"/>
          <w:szCs w:val="24"/>
        </w:rPr>
        <w:t xml:space="preserve">, </w:t>
      </w:r>
      <w:r w:rsidRPr="00594711">
        <w:rPr>
          <w:rStyle w:val="selectable"/>
          <w:rFonts w:ascii="Times New Roman" w:hAnsi="Times New Roman" w:cs="Times New Roman"/>
          <w:i/>
          <w:iCs/>
          <w:sz w:val="24"/>
          <w:szCs w:val="24"/>
        </w:rPr>
        <w:t>16</w:t>
      </w:r>
      <w:r w:rsidRPr="00594711">
        <w:rPr>
          <w:rStyle w:val="selectable"/>
          <w:rFonts w:ascii="Times New Roman" w:hAnsi="Times New Roman" w:cs="Times New Roman"/>
          <w:sz w:val="24"/>
          <w:szCs w:val="24"/>
        </w:rPr>
        <w:t>(1), 47-54.</w:t>
      </w:r>
      <w:r w:rsidR="00D00FC6">
        <w:rPr>
          <w:rStyle w:val="selectable"/>
          <w:rFonts w:ascii="Times New Roman" w:hAnsi="Times New Roman" w:cs="Times New Roman"/>
          <w:sz w:val="24"/>
          <w:szCs w:val="24"/>
        </w:rPr>
        <w:tab/>
      </w:r>
      <w:hyperlink r:id="rId6" w:history="1">
        <w:r w:rsidRPr="00594711">
          <w:rPr>
            <w:rStyle w:val="Hyperlink"/>
            <w:rFonts w:ascii="Times New Roman" w:hAnsi="Times New Roman" w:cs="Times New Roman"/>
            <w:sz w:val="24"/>
            <w:szCs w:val="24"/>
          </w:rPr>
          <w:t>http://dx.doi.org/10.9790/487x-16134754</w:t>
        </w:r>
      </w:hyperlink>
    </w:p>
    <w:p w:rsidR="00E1425C" w:rsidRPr="00594711" w:rsidRDefault="00E1425C" w:rsidP="00594711">
      <w:pPr>
        <w:spacing w:line="480" w:lineRule="auto"/>
        <w:rPr>
          <w:rFonts w:ascii="Times New Roman" w:hAnsi="Times New Roman" w:cs="Times New Roman"/>
          <w:sz w:val="24"/>
          <w:szCs w:val="24"/>
        </w:rPr>
      </w:pPr>
    </w:p>
    <w:sectPr w:rsidR="00E1425C" w:rsidRPr="00594711" w:rsidSect="00EF5B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58D" w:rsidRDefault="0027358D" w:rsidP="0027356F">
      <w:pPr>
        <w:spacing w:after="0" w:line="240" w:lineRule="auto"/>
      </w:pPr>
      <w:r>
        <w:separator/>
      </w:r>
    </w:p>
  </w:endnote>
  <w:endnote w:type="continuationSeparator" w:id="0">
    <w:p w:rsidR="0027358D" w:rsidRDefault="0027358D" w:rsidP="00273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58D" w:rsidRDefault="0027358D" w:rsidP="0027356F">
      <w:pPr>
        <w:spacing w:after="0" w:line="240" w:lineRule="auto"/>
      </w:pPr>
      <w:r>
        <w:separator/>
      </w:r>
    </w:p>
  </w:footnote>
  <w:footnote w:type="continuationSeparator" w:id="0">
    <w:p w:rsidR="0027358D" w:rsidRDefault="0027358D" w:rsidP="002735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11" w:rsidRPr="00594711" w:rsidRDefault="003451FC">
    <w:pPr>
      <w:pStyle w:val="Header"/>
      <w:rPr>
        <w:rFonts w:ascii="Times New Roman" w:hAnsi="Times New Roman" w:cs="Times New Roman"/>
        <w:sz w:val="24"/>
        <w:szCs w:val="24"/>
      </w:rPr>
    </w:pPr>
    <w:r w:rsidRPr="00594711">
      <w:rPr>
        <w:rFonts w:ascii="Times New Roman" w:hAnsi="Times New Roman" w:cs="Times New Roman"/>
        <w:sz w:val="24"/>
        <w:szCs w:val="24"/>
      </w:rPr>
      <w:t>ACCOUNTING FOR VARIABLE CASH FLOW IN A SEASONAL BUSINESS</w:t>
    </w:r>
    <w:r>
      <w:rPr>
        <w:rFonts w:ascii="Times New Roman" w:hAnsi="Times New Roman" w:cs="Times New Roman"/>
        <w:sz w:val="24"/>
        <w:szCs w:val="24"/>
      </w:rPr>
      <w:tab/>
    </w:r>
    <w:r>
      <w:rPr>
        <w:rFonts w:ascii="Times New Roman" w:hAnsi="Times New Roman" w:cs="Times New Roman"/>
        <w:sz w:val="24"/>
        <w:szCs w:val="24"/>
      </w:rPr>
      <w:tab/>
    </w:r>
    <w:r w:rsidRPr="003451FC">
      <w:rPr>
        <w:rFonts w:ascii="Times New Roman" w:hAnsi="Times New Roman" w:cs="Times New Roman"/>
        <w:sz w:val="24"/>
        <w:szCs w:val="24"/>
      </w:rPr>
      <w:fldChar w:fldCharType="begin"/>
    </w:r>
    <w:r w:rsidRPr="003451FC">
      <w:rPr>
        <w:rFonts w:ascii="Times New Roman" w:hAnsi="Times New Roman" w:cs="Times New Roman"/>
        <w:sz w:val="24"/>
        <w:szCs w:val="24"/>
      </w:rPr>
      <w:instrText xml:space="preserve"> PAGE   \* MERGEFORMAT </w:instrText>
    </w:r>
    <w:r w:rsidRPr="003451FC">
      <w:rPr>
        <w:rFonts w:ascii="Times New Roman" w:hAnsi="Times New Roman" w:cs="Times New Roman"/>
        <w:sz w:val="24"/>
        <w:szCs w:val="24"/>
      </w:rPr>
      <w:fldChar w:fldCharType="separate"/>
    </w:r>
    <w:r w:rsidR="00D00FC6">
      <w:rPr>
        <w:rFonts w:ascii="Times New Roman" w:hAnsi="Times New Roman" w:cs="Times New Roman"/>
        <w:noProof/>
        <w:sz w:val="24"/>
        <w:szCs w:val="24"/>
      </w:rPr>
      <w:t>4</w:t>
    </w:r>
    <w:r w:rsidRPr="003451F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26" w:rsidRPr="00594711" w:rsidRDefault="00EF5B26" w:rsidP="00EF5B26">
    <w:pPr>
      <w:pStyle w:val="Header"/>
      <w:rPr>
        <w:rFonts w:ascii="Times New Roman" w:hAnsi="Times New Roman" w:cs="Times New Roman"/>
        <w:sz w:val="24"/>
        <w:szCs w:val="24"/>
      </w:rPr>
    </w:pPr>
    <w:r w:rsidRPr="00594711">
      <w:rPr>
        <w:rFonts w:ascii="Times New Roman" w:hAnsi="Times New Roman" w:cs="Times New Roman"/>
        <w:sz w:val="24"/>
        <w:szCs w:val="24"/>
      </w:rPr>
      <w:t>Running head: ACCOUNTING FOR VARIABLE CASH FLOW IN A SEASONAL BUSINESS</w:t>
    </w:r>
    <w:r>
      <w:rPr>
        <w:rFonts w:ascii="Times New Roman" w:hAnsi="Times New Roman" w:cs="Times New Roman"/>
        <w:sz w:val="24"/>
        <w:szCs w:val="24"/>
      </w:rPr>
      <w:tab/>
    </w:r>
    <w:r>
      <w:rPr>
        <w:rFonts w:ascii="Times New Roman" w:hAnsi="Times New Roman" w:cs="Times New Roman"/>
        <w:sz w:val="24"/>
        <w:szCs w:val="24"/>
      </w:rPr>
      <w:tab/>
    </w:r>
    <w:r w:rsidRPr="003451FC">
      <w:rPr>
        <w:rFonts w:ascii="Times New Roman" w:hAnsi="Times New Roman" w:cs="Times New Roman"/>
        <w:sz w:val="24"/>
        <w:szCs w:val="24"/>
      </w:rPr>
      <w:fldChar w:fldCharType="begin"/>
    </w:r>
    <w:r w:rsidRPr="003451FC">
      <w:rPr>
        <w:rFonts w:ascii="Times New Roman" w:hAnsi="Times New Roman" w:cs="Times New Roman"/>
        <w:sz w:val="24"/>
        <w:szCs w:val="24"/>
      </w:rPr>
      <w:instrText xml:space="preserve"> PAGE   \* MERGEFORMAT </w:instrText>
    </w:r>
    <w:r w:rsidRPr="003451FC">
      <w:rPr>
        <w:rFonts w:ascii="Times New Roman" w:hAnsi="Times New Roman" w:cs="Times New Roman"/>
        <w:sz w:val="24"/>
        <w:szCs w:val="24"/>
      </w:rPr>
      <w:fldChar w:fldCharType="separate"/>
    </w:r>
    <w:r>
      <w:rPr>
        <w:rFonts w:ascii="Times New Roman" w:hAnsi="Times New Roman" w:cs="Times New Roman"/>
        <w:noProof/>
        <w:sz w:val="24"/>
        <w:szCs w:val="24"/>
      </w:rPr>
      <w:t>1</w:t>
    </w:r>
    <w:r w:rsidRPr="003451FC">
      <w:rPr>
        <w:rFonts w:ascii="Times New Roman" w:hAnsi="Times New Roman" w:cs="Times New Roman"/>
        <w:sz w:val="24"/>
        <w:szCs w:val="24"/>
      </w:rPr>
      <w:fldChar w:fldCharType="end"/>
    </w:r>
  </w:p>
  <w:p w:rsidR="00EF5B26" w:rsidRDefault="00EF5B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318BC"/>
    <w:rsid w:val="000F2FB7"/>
    <w:rsid w:val="00153D5C"/>
    <w:rsid w:val="001C2DB3"/>
    <w:rsid w:val="001D4FC2"/>
    <w:rsid w:val="0020328D"/>
    <w:rsid w:val="002318BC"/>
    <w:rsid w:val="00245AB8"/>
    <w:rsid w:val="0027356F"/>
    <w:rsid w:val="0027358D"/>
    <w:rsid w:val="002D7F6C"/>
    <w:rsid w:val="00342FF9"/>
    <w:rsid w:val="003451FC"/>
    <w:rsid w:val="003D6659"/>
    <w:rsid w:val="00416722"/>
    <w:rsid w:val="00594711"/>
    <w:rsid w:val="00670A2C"/>
    <w:rsid w:val="006F074C"/>
    <w:rsid w:val="007657C3"/>
    <w:rsid w:val="007B1DC5"/>
    <w:rsid w:val="007B6E04"/>
    <w:rsid w:val="007E6827"/>
    <w:rsid w:val="00834A82"/>
    <w:rsid w:val="00880DD1"/>
    <w:rsid w:val="008A1EAA"/>
    <w:rsid w:val="008A287E"/>
    <w:rsid w:val="009A2E52"/>
    <w:rsid w:val="00A65A08"/>
    <w:rsid w:val="00AE3392"/>
    <w:rsid w:val="00B67BEE"/>
    <w:rsid w:val="00BD7820"/>
    <w:rsid w:val="00D00FC6"/>
    <w:rsid w:val="00D2182B"/>
    <w:rsid w:val="00DB2D09"/>
    <w:rsid w:val="00E1425C"/>
    <w:rsid w:val="00E235FF"/>
    <w:rsid w:val="00EF5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35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56F"/>
  </w:style>
  <w:style w:type="paragraph" w:styleId="Footer">
    <w:name w:val="footer"/>
    <w:basedOn w:val="Normal"/>
    <w:link w:val="FooterChar"/>
    <w:uiPriority w:val="99"/>
    <w:semiHidden/>
    <w:unhideWhenUsed/>
    <w:rsid w:val="002735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56F"/>
  </w:style>
  <w:style w:type="character" w:customStyle="1" w:styleId="selectable">
    <w:name w:val="selectable"/>
    <w:basedOn w:val="DefaultParagraphFont"/>
    <w:rsid w:val="00E1425C"/>
  </w:style>
  <w:style w:type="character" w:styleId="Hyperlink">
    <w:name w:val="Hyperlink"/>
    <w:basedOn w:val="DefaultParagraphFont"/>
    <w:uiPriority w:val="99"/>
    <w:unhideWhenUsed/>
    <w:rsid w:val="00E142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9790/487x-1613475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2017-08-07T12:45:00Z</dcterms:created>
  <dcterms:modified xsi:type="dcterms:W3CDTF">2017-08-07T12:45:00Z</dcterms:modified>
</cp:coreProperties>
</file>