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left"/>
        <w:rPr>
          <w:rFonts w:ascii="Times New Roman" w:hAnsi="Times New Roman" w:cs="Times New Roman" w:eastAsia="Times New Roman"/>
          <w:b/>
          <w:color w:val="auto"/>
          <w:spacing w:val="0"/>
          <w:position w:val="0"/>
          <w:sz w:val="36"/>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36"/>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36"/>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TOPIC:  TYPES OF RESEARCH DESIGN </w:t>
      </w:r>
    </w:p>
    <w:p>
      <w:pPr>
        <w:numPr>
          <w:ilvl w:val="0"/>
          <w:numId w:val="2"/>
        </w:numPr>
        <w:spacing w:before="0" w:after="200" w:line="360"/>
        <w:ind w:right="0" w:left="1695" w:hanging="36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FIELD RESEARCH </w:t>
      </w:r>
    </w:p>
    <w:p>
      <w:pPr>
        <w:spacing w:before="0" w:after="200" w:line="36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       </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research design is a systematic plan to study a scientific problem. The design of a study defines the study type which can be descriptive, co relational, semi-experimental, experimental, review or meta-analytic.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the glue that holds all the elements in a research project together. A design is used to structure the research, to show how all of the major parts of the research project work together to try address the central research question.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also regarded as an arrangement of conditions for collection and analysis of data in a manner that aims to combine relevance with the research purpose.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also defines the sub-type which includes descriptive-longitudinal case study, research question, hypotheses, independent and dependent variables, experimental design, and, if applicable, data collection methods and a statistical analysis plan.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Research design is the framework that has been created to seek answers to research questions.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many ways to classify research designs, but sometimes the distinction is artificial and other times different designs are combined.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Descriptive design includes doing a case-study, naturalistic observation or a Survey while the co relational involves a case-control study and an observational study.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semi-experimental includes field experiment or research and the quasi-experiment while the experimental design involves experiment with random assignment,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also have literature review and the systematic review and the Meta-analytic which includes the Meta analysis.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flexible research design offers freedom during the data collection process and is useful if the variable of interest is not quantitatively measurable, such as culture.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FIELD RESEARCH DESIGN</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History</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experiments in the lab and the field has a long history in the physical, natural, and life sciences. Many scholars have attributed their studies to field research which enabled them get more information for their work from a real life platform.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field experiments in economics has grown recently with the work of various other famous people who discovered or came up with new studies in the past. Field research has a long history.</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Geology has a long history of field research since the time of Avicenna, a Persian who is regarded as one of the most significant thinkers and writers of the Islamic Golden Age.</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Field experiments in anthropology and Social psychology dates back to Biruni's study of India and work by pioneering figures like Philip Zimbardo, Kurt Lewin and Stanley Milgram.</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Cultural anthropologists have long used field research to study other cultures. Although the cultures do not have to be different, this has often been the case in the past with the study of so-called primitive cultures, and even in sociology the cultural differences have been ones of class.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economics, Peter Bohm, University of Stockholm, was one of the first economists to take the tools of experimental economic methods and attempt to try them with field subjects.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Field research may be conducted by zoologists such as Jane Goodall. Radcliff-Brown [1910] and Malinowski [1922] were early cultural anthropologists who set the models for future work.</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area of development economics, the pioneer work of Hans Binswanger in the late 1970s conducting experiments in India on risk behavior.</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Thesis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field research also describes as the field experiment and is a type of a qualitative research, applies the scientific method to experimentally examine an intervention in the real world. This means going in the naturally occurring environments rather than in the laboratory.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a method of collecting data analysis and collection for scientists to gain information by recognizing dimensions of behaviours and the subjective aspects of human experience. It attempts to understand behaviours and institutions by getting to know the persons involved, their values, rituals, symbolic believes and emotions.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involves observation which involves a range of well-defined, although variable methods eg. Informal interviews, direct observation, participation in the life of the group, collective discussions, and analyses of personal documents produced within the group, self-analysis, results from activities undertaken off- or on-line, and life-histories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There are two types of field research: </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Complete Participation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type of field research, the researcher is observing when his /her identity is wholly concealed and research objectives are unknown to its subjective. The disadvantage of this type of research is that the observer maybe self conscious about revealing their role that they may become handicapped as they try to pretend. One has to be be careful asking questions to avoid being suspected. </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Participant observations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researcher attempts to collect data by attaining some kind of membership or closed attachment to the people under study. He may learn their language, habits patterns and other aspects of the real life of his subjects.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difference between participant observation and complete observation is that in Participant observation the identity of the researcher is revealed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the collection of information outside of a laboratory, library or workplace setting. Fields could be education, industrial settings, or Amazonian rain forest and the approaches and methods used in vary across discipline.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biologist who conducts field research may simply observe animals interacting with their environments, whereas social scientists conducting field research may interview or observe people in their natural environments to learn their languages, folklore, and social structures.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 method generally is characterized as qualitative research, it may include quantitative dimensions.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Field research generally randomizes subjects or other sampling units into treatment and control groups and compares outcomes between these groups.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also draws a contrast with laboratory experiments, which enforce scientific control by testing a hypothesis in the artificial and highly controlled setting of a laboratory.</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often used in the social sciences e.g. Economic analyses of education and health interventions.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randomized field experiment on an international development intervention, researchers would separate participants into two or more groups: a treatment group and a control group. Members of the treatment group will then receive a particular development intervention being evaluated while the control group does not</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observation will be that the group receiving a development intervention is likely different from a group that is not receiving the intervention.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This may occur because of characteristics that make some people more likely to opt into a program, or because of program targeting.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academics dispute the claim that findings from field experiments are sufficient for establishing and testing theories about behavior.</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field experiments necessarily take place in a specific geographic and political setting, the extent to which findings can be concluded to formulate a general theory regarding economic behavior is a concern.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this field experiments are generally assumed to having higher external validity than laboratory experiments.</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Archaeological research relies so much on field research. This is because it involves a broad area survey which includes aerial surveys, more localized site surveys that may be photographic, drawn, and geophysical surveys, and exercises such as field walking and excavation.</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Consumer marketing use field research is the primary marketing technique used by businesses to research their target market</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biology field research will be applied when studying of free-living wild animals in which the subjects are observed in their natural habitat. This is done without changing, harming, or materially altering the setting or behavior of the animals under study.</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Engineers often conduct field tests of prototype products to validate earlier laboratory tests and to obtain broader feedback</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economics Field Research is used to get beneath the surface, to contrast observed behaviour with the prevailing understanding of a process, and to relate language and description to behavior.</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Economists use field experiments to analyze discrimination, health care programs, charitable fundraising, education, information aggregation in markets, and microfinance programs.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public health, field research is also referred to as epidemiology or the study of epidemics through the gathering of data about the epidemic. They officer go to the field and study social or sexual contacts, depending with the situation. Clinical trials of pharmaceuticals are also an example of field experiments</w:t>
      </w:r>
    </w:p>
    <w:p>
      <w:pPr>
        <w:spacing w:before="0" w:after="200" w:line="36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STEPS IN CONDUCTING FIELD RESEARCH </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Selection of a research topic. This is influenced by personal interests or concern. </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Choosing a site and gaining access. In most cases the location or site of the research influences the topic eg. Community, institutions </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Establish favorable relationships with members of your study group to gain acceptance and co-operation. </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Try to establish or look for resourceful informers. </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Leaving the site.</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Recording observations: Field research is about getting first hand information and recording must be carefully designed. It involves: taking notes, tape recording and photography. </w:t>
      </w:r>
    </w:p>
    <w:p>
      <w:pPr>
        <w:numPr>
          <w:ilvl w:val="0"/>
          <w:numId w:val="4"/>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Analysis of Data: it is qualitative and usually an ongoing process which doesn’t wait until you leave the site. Observers’ formulate and hypothesis and note important theme throughout their studies. </w:t>
      </w:r>
    </w:p>
    <w:p>
      <w:pPr>
        <w:spacing w:before="0" w:after="200" w:line="36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Preparation for Field Research. </w:t>
      </w:r>
    </w:p>
    <w:p>
      <w:pPr>
        <w:numPr>
          <w:ilvl w:val="0"/>
          <w:numId w:val="6"/>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Study or  do a  hypothesis of the field to know the climate, weather, roads communication system to allow yourself to maneuver well into the field</w:t>
      </w:r>
    </w:p>
    <w:p>
      <w:pPr>
        <w:numPr>
          <w:ilvl w:val="0"/>
          <w:numId w:val="6"/>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Get to know the main language used in the area of field to prevent communication break down</w:t>
      </w:r>
    </w:p>
    <w:p>
      <w:pPr>
        <w:numPr>
          <w:ilvl w:val="0"/>
          <w:numId w:val="6"/>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Speak to the authority and get to know if there are areas that need permits or security escort to achieve your objectives. </w:t>
      </w:r>
    </w:p>
    <w:p>
      <w:pPr>
        <w:numPr>
          <w:ilvl w:val="0"/>
          <w:numId w:val="6"/>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Identify a person who is well endowed with information about the areas and he/she can help you gain an easy entry into the community or even act as a translator. He/ she might be an opinion leader trusted by the community. </w:t>
      </w:r>
    </w:p>
    <w:p>
      <w:pPr>
        <w:numPr>
          <w:ilvl w:val="0"/>
          <w:numId w:val="6"/>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Pack all your instruments which include pens, pencils, notebooks, maps, recorders, cameras etc. </w:t>
      </w:r>
    </w:p>
    <w:p>
      <w:pPr>
        <w:spacing w:before="0" w:after="200" w:line="360"/>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Field Notes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conducting field research, keeping record is essential to the process. Field notes are a key part of the record</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process of field notes begin as the researcher participates in local scenes and experiences in order to make observations that will later be written up.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field researcher tries first to take mental notes of certain details in order that they can be written down later</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Types of Field Notes </w:t>
        <w:tab/>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Journals and Diaries</w:t>
      </w:r>
      <w:r>
        <w:rPr>
          <w:rFonts w:ascii="Times New Roman" w:hAnsi="Times New Roman" w:cs="Times New Roman" w:eastAsia="Times New Roman"/>
          <w:color w:val="auto"/>
          <w:spacing w:val="0"/>
          <w:position w:val="0"/>
          <w:sz w:val="24"/>
          <w:shd w:fill="auto" w:val="clear"/>
        </w:rPr>
        <w:t xml:space="preserve">:These notes record the ethnographer's personal reactions, frustrations, and assessments of life and work in the field</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 When constructed chronologically these journals provide a guide to the information in field notes and records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Field Notes:</w:t>
      </w:r>
      <w:r>
        <w:rPr>
          <w:rFonts w:ascii="Times New Roman" w:hAnsi="Times New Roman" w:cs="Times New Roman" w:eastAsia="Times New Roman"/>
          <w:color w:val="auto"/>
          <w:spacing w:val="0"/>
          <w:position w:val="0"/>
          <w:sz w:val="24"/>
          <w:shd w:fill="auto" w:val="clear"/>
        </w:rPr>
        <w:tab/>
        <w:t xml:space="preserve">This is a description of the physical context and the people involved, including their behavior and nonverbal communication.  Converting jot notes into field notes should take place as soon after the events take place and should be very detailed. Field notes should also use words that are as close as possible to the words used by the participants.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include thoughts, impressions and explanations on the part of the researcher. The quality of field notes, the accuracy of the description and the level of detail are of utmost importance</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Jot Notes</w:t>
      </w:r>
      <w:r>
        <w:rPr>
          <w:rFonts w:ascii="Times New Roman" w:hAnsi="Times New Roman" w:cs="Times New Roman" w:eastAsia="Times New Roman"/>
          <w:color w:val="auto"/>
          <w:spacing w:val="0"/>
          <w:position w:val="0"/>
          <w:sz w:val="24"/>
          <w:shd w:fill="auto" w:val="clear"/>
        </w:rPr>
        <w:t xml:space="preserve">: These are key words or phrases that are written down while in the field and are mostly made of jotted or condensed notes. Researchers may choose to make jotted notes outside the presence of those being studied while others feel this can remind the participants that the researcher has different commitments and priorities. Others may try to avoid taking notes in the middle of scenes and experiences and instead try to place themselves on the margins of scenes and events. Such writing can also distract the researcher from what is happening in the immediate scene in which he or she is participating.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Methodological Notes</w:t>
      </w:r>
      <w:r>
        <w:rPr>
          <w:rFonts w:ascii="Times New Roman" w:hAnsi="Times New Roman" w:cs="Times New Roman" w:eastAsia="Times New Roman"/>
          <w:color w:val="auto"/>
          <w:spacing w:val="0"/>
          <w:position w:val="0"/>
          <w:sz w:val="24"/>
          <w:shd w:fill="auto" w:val="clear"/>
        </w:rPr>
        <w:t xml:space="preserve">: These notes can contain new ideas that the researcher has on how to carry out the research project. Methodological notes can be kept with field notes or they can be filed separately. These also serve the researcher when later writing up the methods section of a report or paper. .</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ADVANTAGES </w:t>
      </w:r>
    </w:p>
    <w:p>
      <w:pPr>
        <w:numPr>
          <w:ilvl w:val="0"/>
          <w:numId w:val="9"/>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flexible because outcomes are observed in a natural setting rather than in a contrived laboratory environment hence suitable for rapidly changing situations</w:t>
      </w:r>
    </w:p>
    <w:p>
      <w:pPr>
        <w:numPr>
          <w:ilvl w:val="0"/>
          <w:numId w:val="9"/>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allows researchers to guard against selection bias which has been a major problem in many current studies of development interventions.</w:t>
      </w:r>
    </w:p>
    <w:p>
      <w:pPr>
        <w:numPr>
          <w:ilvl w:val="0"/>
          <w:numId w:val="9"/>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more realistic. Doing the experiment in the field allows more factors like physical, social biological and economic factors to be included.</w:t>
      </w:r>
    </w:p>
    <w:p>
      <w:pPr>
        <w:numPr>
          <w:ilvl w:val="0"/>
          <w:numId w:val="9"/>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relatively easy and cheap to conduct</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DISADVANTAGES.</w:t>
      </w:r>
    </w:p>
    <w:p>
      <w:pPr>
        <w:numPr>
          <w:ilvl w:val="0"/>
          <w:numId w:val="11"/>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Field experiments suffer from the possibility of contamination: experimental conditions can be controlled with more precision and certainty in the lab but some phenomena e.g., voter turnout in an election cannot be easily studied in a laboratory.</w:t>
      </w:r>
    </w:p>
    <w:p>
      <w:pPr>
        <w:numPr>
          <w:ilvl w:val="0"/>
          <w:numId w:val="11"/>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less control since it is often difficult to create a control group if you are in the field. The result of the experiment may not be a result of the factor being tested, but rather a result of some unknown factor.</w:t>
      </w:r>
    </w:p>
    <w:p>
      <w:pPr>
        <w:numPr>
          <w:ilvl w:val="0"/>
          <w:numId w:val="11"/>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Physical challenges like political unrest in the area to volcanic instability can cause great difficulties when doing field work.</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quality of results obtained from field research depends on the data gathered in the field. The data in turn, depend upon the field worker, his or her level of involvement, and ability to see and visualize things that other individuals visiting the area of study may fail to notice.</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more open researchers are to new ideas, concepts, and things which they may not have seen in their own culture, the better will be the absorption of those ideas.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Better grasping of such material means better understanding of the forces of culture operating in the area and the ways they modify the lives of the people under study.</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Social scientists anthropologists, social psychologists, have always been taught to be free from ethnocentrism (i.e. the belief in the superiority of one's own ethnic group), when conducting any type of field research.</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humans themselves are the subject of study, protocols must be devised to reduce the risk of observer bias and the acquisition of too theoretical or idealized explanations of the workings of a culture.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Participant observation, data collection, and survey research are examples of field research methods, in contrast to what is often called experimental or lab research.</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BIBLIOGRAPHY </w:t>
      </w:r>
    </w:p>
    <w:p>
      <w:pPr>
        <w:numPr>
          <w:ilvl w:val="0"/>
          <w:numId w:val="13"/>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Kombo, D. K and Tromp D.L.A (2006) Proposal and Thesis Writing: An introduction,  Nairobi, Pauline Pubications Africa.</w:t>
      </w:r>
    </w:p>
    <w:p>
      <w:pPr>
        <w:numPr>
          <w:ilvl w:val="0"/>
          <w:numId w:val="13"/>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Mugenda O.M, Mugenda (1999) A.G Research Methods: Quantitative and Qualitative approaches.</w:t>
      </w:r>
    </w:p>
    <w:p>
      <w:pPr>
        <w:numPr>
          <w:ilvl w:val="0"/>
          <w:numId w:val="13"/>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http://en.wikipedia.org/wiki/Field_research</w:t>
        </w:r>
      </w:hyperlink>
    </w:p>
    <w:p>
      <w:pPr>
        <w:numPr>
          <w:ilvl w:val="0"/>
          <w:numId w:val="13"/>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http://en.wikipedia.org/wiki/Field_experiment</w:t>
        </w:r>
      </w:hyperlink>
    </w:p>
    <w:p>
      <w:pPr>
        <w:numPr>
          <w:ilvl w:val="0"/>
          <w:numId w:val="13"/>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http://en.wikipedia.org/wiki/Research_design</w:t>
        </w:r>
      </w:hyperlink>
    </w:p>
    <w:p>
      <w:pPr>
        <w:numPr>
          <w:ilvl w:val="0"/>
          <w:numId w:val="13"/>
        </w:numPr>
        <w:spacing w:before="0" w:after="200" w:line="360"/>
        <w:ind w:right="0" w:left="720"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http://psyc450.wordpress.com/2011/12/05/the-likert-scale-advantages-and-disadvantages/</w:t>
        </w:r>
      </w:hyperlink>
    </w:p>
    <w:p>
      <w:pPr>
        <w:spacing w:before="0" w:after="200" w:line="360"/>
        <w:ind w:right="0" w:left="72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en.wikipedia.org/wiki/Field_experiment" Id="docRId1" Type="http://schemas.openxmlformats.org/officeDocument/2006/relationships/hyperlink"/><Relationship TargetMode="External" Target="http://psyc450.wordpress.com/2011/12/05/the-likert-scale-advantages-and-disadvantages/" Id="docRId3" Type="http://schemas.openxmlformats.org/officeDocument/2006/relationships/hyperlink"/><Relationship Target="styles.xml" Id="docRId5" Type="http://schemas.openxmlformats.org/officeDocument/2006/relationships/styles"/><Relationship TargetMode="External" Target="http://en.wikipedia.org/wiki/Field_research" Id="docRId0" Type="http://schemas.openxmlformats.org/officeDocument/2006/relationships/hyperlink"/><Relationship TargetMode="External" Target="http://en.wikipedia.org/wiki/Research_design" Id="docRId2" Type="http://schemas.openxmlformats.org/officeDocument/2006/relationships/hyperlink"/><Relationship Target="numbering.xml" Id="docRId4" Type="http://schemas.openxmlformats.org/officeDocument/2006/relationships/numbering"/></Relationships>
</file>