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Pr>
          <w:rFonts w:ascii="Arial" w:eastAsia="Times New Roman" w:hAnsi="Arial" w:cs="Arial"/>
          <w:color w:val="363636"/>
          <w:sz w:val="24"/>
          <w:szCs w:val="24"/>
        </w:rPr>
        <w:t>Duty Ethics</w:t>
      </w:r>
    </w:p>
    <w:p w:rsid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For your final SLP, think about a major ethical dilemma you faced in the past. Think carefully about how the notions of utilitarian/consequentialist ethics and duty/deontological ethics from the Module 3 and 4 background readings apply to this dilemma.</w:t>
      </w:r>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Then write a 2- to 3-page paper addressing the following issues:</w:t>
      </w:r>
    </w:p>
    <w:p w:rsidR="009677EC" w:rsidRPr="009677EC" w:rsidRDefault="009677EC" w:rsidP="009677EC">
      <w:pPr>
        <w:numPr>
          <w:ilvl w:val="0"/>
          <w:numId w:val="1"/>
        </w:numPr>
        <w:spacing w:after="0" w:line="312" w:lineRule="atLeast"/>
        <w:ind w:left="750" w:right="1050"/>
        <w:rPr>
          <w:rFonts w:ascii="Arial" w:eastAsia="Times New Roman" w:hAnsi="Arial" w:cs="Arial"/>
          <w:color w:val="363636"/>
          <w:sz w:val="24"/>
          <w:szCs w:val="24"/>
        </w:rPr>
      </w:pPr>
      <w:r w:rsidRPr="009677EC">
        <w:rPr>
          <w:rFonts w:ascii="Arial" w:eastAsia="Times New Roman" w:hAnsi="Arial" w:cs="Arial"/>
          <w:color w:val="363636"/>
          <w:sz w:val="24"/>
          <w:szCs w:val="24"/>
        </w:rPr>
        <w:t>Briefly describe the ethical dilemma you faced.</w:t>
      </w:r>
    </w:p>
    <w:p w:rsidR="009677EC" w:rsidRPr="009677EC" w:rsidRDefault="009677EC" w:rsidP="009677EC">
      <w:pPr>
        <w:numPr>
          <w:ilvl w:val="0"/>
          <w:numId w:val="1"/>
        </w:numPr>
        <w:spacing w:after="0" w:line="312" w:lineRule="atLeast"/>
        <w:ind w:left="750" w:right="1050"/>
        <w:rPr>
          <w:rFonts w:ascii="Arial" w:eastAsia="Times New Roman" w:hAnsi="Arial" w:cs="Arial"/>
          <w:color w:val="363636"/>
          <w:sz w:val="24"/>
          <w:szCs w:val="24"/>
        </w:rPr>
      </w:pPr>
      <w:r w:rsidRPr="009677EC">
        <w:rPr>
          <w:rFonts w:ascii="Arial" w:eastAsia="Times New Roman" w:hAnsi="Arial" w:cs="Arial"/>
          <w:color w:val="363636"/>
          <w:sz w:val="24"/>
          <w:szCs w:val="24"/>
        </w:rPr>
        <w:t>How does the Utility Test apply to this ethical dilemma that you faced?</w:t>
      </w:r>
    </w:p>
    <w:p w:rsidR="009677EC" w:rsidRPr="009677EC" w:rsidRDefault="009677EC" w:rsidP="009677EC">
      <w:pPr>
        <w:numPr>
          <w:ilvl w:val="0"/>
          <w:numId w:val="1"/>
        </w:numPr>
        <w:spacing w:after="0" w:line="312" w:lineRule="atLeast"/>
        <w:ind w:left="750" w:right="1050"/>
        <w:rPr>
          <w:rFonts w:ascii="Arial" w:eastAsia="Times New Roman" w:hAnsi="Arial" w:cs="Arial"/>
          <w:color w:val="363636"/>
          <w:sz w:val="24"/>
          <w:szCs w:val="24"/>
        </w:rPr>
      </w:pPr>
      <w:r w:rsidRPr="009677EC">
        <w:rPr>
          <w:rFonts w:ascii="Arial" w:eastAsia="Times New Roman" w:hAnsi="Arial" w:cs="Arial"/>
          <w:color w:val="363636"/>
          <w:sz w:val="24"/>
          <w:szCs w:val="24"/>
        </w:rPr>
        <w:t>What were the duty/deontological implications of this ethical dilemma?</w:t>
      </w:r>
    </w:p>
    <w:p w:rsidR="009677EC" w:rsidRPr="009677EC" w:rsidRDefault="009677EC" w:rsidP="009677EC">
      <w:pPr>
        <w:numPr>
          <w:ilvl w:val="0"/>
          <w:numId w:val="1"/>
        </w:numPr>
        <w:spacing w:after="0" w:line="312" w:lineRule="atLeast"/>
        <w:ind w:left="750" w:right="1050"/>
        <w:rPr>
          <w:rFonts w:ascii="Arial" w:eastAsia="Times New Roman" w:hAnsi="Arial" w:cs="Arial"/>
          <w:color w:val="363636"/>
          <w:sz w:val="24"/>
          <w:szCs w:val="24"/>
        </w:rPr>
      </w:pPr>
      <w:r w:rsidRPr="009677EC">
        <w:rPr>
          <w:rFonts w:ascii="Arial" w:eastAsia="Times New Roman" w:hAnsi="Arial" w:cs="Arial"/>
          <w:color w:val="363636"/>
          <w:sz w:val="24"/>
          <w:szCs w:val="24"/>
        </w:rPr>
        <w:t>Based on the material from this class, might you have made a different decision regarding this ethical dilemma if you could do it all over again?</w:t>
      </w:r>
    </w:p>
    <w:p w:rsidR="00BD4DC5" w:rsidRDefault="009677EC"/>
    <w:p w:rsidR="009677EC" w:rsidRPr="009677EC" w:rsidRDefault="009677EC" w:rsidP="009677EC">
      <w:pPr>
        <w:pBdr>
          <w:top w:val="single" w:sz="6" w:space="12" w:color="669966"/>
          <w:left w:val="single" w:sz="6" w:space="24" w:color="669966"/>
          <w:bottom w:val="single" w:sz="6" w:space="12" w:color="669966"/>
          <w:right w:val="single" w:sz="6" w:space="12" w:color="669966"/>
        </w:pBdr>
        <w:shd w:val="clear" w:color="auto" w:fill="001738"/>
        <w:spacing w:before="100" w:beforeAutospacing="1" w:after="0" w:line="240" w:lineRule="auto"/>
        <w:outlineLvl w:val="1"/>
        <w:rPr>
          <w:rFonts w:ascii="Arial" w:eastAsia="Times New Roman" w:hAnsi="Arial" w:cs="Arial"/>
          <w:b/>
          <w:bCs/>
          <w:caps/>
          <w:color w:val="FFFFFF"/>
          <w:sz w:val="34"/>
          <w:szCs w:val="34"/>
        </w:rPr>
      </w:pPr>
      <w:r w:rsidRPr="009677EC">
        <w:rPr>
          <w:rFonts w:ascii="Arial" w:eastAsia="Times New Roman" w:hAnsi="Arial" w:cs="Arial"/>
          <w:b/>
          <w:bCs/>
          <w:caps/>
          <w:color w:val="FFFFFF"/>
          <w:sz w:val="34"/>
          <w:szCs w:val="34"/>
        </w:rPr>
        <w:t>Duty Ethics</w:t>
      </w:r>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Unlike utility ethics, “duty” ethics hold that the duty to act (or not to act) is rooted in the goodness or evil of the act itself—and not in the outcome of the act. Said differently, certain acts are good or bad in and of themselves. Immanuel Kant was a duty-based philosopher, who argued that people must act out of duty. This concept is also referred to as deontological ethics.</w:t>
      </w:r>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Start off with these short videos that will introduce you to the basics of duty/deontological ethics and the main theories of Immanuel Kant:</w:t>
      </w:r>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 xml:space="preserve">UT McCombs School of Business. (2017). Ethics defined: Deontology. Ethics Unwrapped Video Series. Retrieved from: </w:t>
      </w:r>
      <w:hyperlink r:id="rId5" w:tgtFrame="_blank" w:history="1">
        <w:r w:rsidRPr="009677EC">
          <w:rPr>
            <w:rFonts w:ascii="Arial" w:eastAsia="Times New Roman" w:hAnsi="Arial" w:cs="Arial"/>
            <w:i/>
            <w:iCs/>
            <w:color w:val="336699"/>
            <w:sz w:val="24"/>
            <w:szCs w:val="24"/>
            <w:u w:val="single"/>
          </w:rPr>
          <w:t>https://www.youtube.com/watch?v=jorMWgBlyqU</w:t>
        </w:r>
      </w:hyperlink>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 xml:space="preserve">Leonard, O. (2016). Beginner's guide to Kant's moral philosophy. Philosophy Tube. Retrieved from: </w:t>
      </w:r>
      <w:hyperlink r:id="rId6" w:tgtFrame="_blank" w:history="1">
        <w:r w:rsidRPr="009677EC">
          <w:rPr>
            <w:rFonts w:ascii="Arial" w:eastAsia="Times New Roman" w:hAnsi="Arial" w:cs="Arial"/>
            <w:i/>
            <w:iCs/>
            <w:color w:val="336699"/>
            <w:sz w:val="24"/>
            <w:szCs w:val="24"/>
            <w:u w:val="single"/>
          </w:rPr>
          <w:t>https://www.youtube.com/watch?v=mQ2fvTvtzBM&amp;t=127s</w:t>
        </w:r>
      </w:hyperlink>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lastRenderedPageBreak/>
        <w:t>Now read up in more detail on duty ethics with the following book chapters:</w:t>
      </w:r>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proofErr w:type="spellStart"/>
      <w:r w:rsidRPr="009677EC">
        <w:rPr>
          <w:rFonts w:ascii="Arial" w:eastAsia="Times New Roman" w:hAnsi="Arial" w:cs="Arial"/>
          <w:color w:val="363636"/>
          <w:sz w:val="24"/>
          <w:szCs w:val="24"/>
        </w:rPr>
        <w:t>Brusseau</w:t>
      </w:r>
      <w:proofErr w:type="spellEnd"/>
      <w:r w:rsidRPr="009677EC">
        <w:rPr>
          <w:rFonts w:ascii="Arial" w:eastAsia="Times New Roman" w:hAnsi="Arial" w:cs="Arial"/>
          <w:color w:val="363636"/>
          <w:sz w:val="24"/>
          <w:szCs w:val="24"/>
        </w:rPr>
        <w:t xml:space="preserve">, J. (2012). </w:t>
      </w:r>
      <w:hyperlink r:id="rId7" w:tgtFrame="_blank" w:history="1">
        <w:r w:rsidRPr="009677EC">
          <w:rPr>
            <w:rFonts w:ascii="Arial" w:eastAsia="Times New Roman" w:hAnsi="Arial" w:cs="Arial"/>
            <w:i/>
            <w:iCs/>
            <w:color w:val="336699"/>
            <w:sz w:val="24"/>
            <w:szCs w:val="24"/>
            <w:u w:val="single"/>
          </w:rPr>
          <w:t>Chapter 3: Theories of duties and rights: Traditional tools for making decisions in business when the means justify the ends</w:t>
        </w:r>
      </w:hyperlink>
      <w:r w:rsidRPr="009677EC">
        <w:rPr>
          <w:rFonts w:ascii="Arial" w:eastAsia="Times New Roman" w:hAnsi="Arial" w:cs="Arial"/>
          <w:color w:val="363636"/>
          <w:sz w:val="24"/>
          <w:szCs w:val="24"/>
        </w:rPr>
        <w:t xml:space="preserve">. </w:t>
      </w:r>
      <w:r w:rsidRPr="009677EC">
        <w:rPr>
          <w:rFonts w:ascii="Arial" w:eastAsia="Times New Roman" w:hAnsi="Arial" w:cs="Arial"/>
          <w:i/>
          <w:iCs/>
          <w:color w:val="363636"/>
          <w:sz w:val="24"/>
          <w:szCs w:val="24"/>
        </w:rPr>
        <w:t>Business Ethics.</w:t>
      </w:r>
      <w:r w:rsidRPr="009677EC">
        <w:rPr>
          <w:rFonts w:ascii="Arial" w:eastAsia="Times New Roman" w:hAnsi="Arial" w:cs="Arial"/>
          <w:color w:val="363636"/>
          <w:sz w:val="24"/>
          <w:szCs w:val="24"/>
        </w:rPr>
        <w:t xml:space="preserve"> </w:t>
      </w:r>
      <w:proofErr w:type="spellStart"/>
      <w:r w:rsidRPr="009677EC">
        <w:rPr>
          <w:rFonts w:ascii="Arial" w:eastAsia="Times New Roman" w:hAnsi="Arial" w:cs="Arial"/>
          <w:color w:val="363636"/>
          <w:sz w:val="24"/>
          <w:szCs w:val="24"/>
        </w:rPr>
        <w:t>Lardbucket</w:t>
      </w:r>
      <w:proofErr w:type="spellEnd"/>
      <w:r w:rsidRPr="009677EC">
        <w:rPr>
          <w:rFonts w:ascii="Arial" w:eastAsia="Times New Roman" w:hAnsi="Arial" w:cs="Arial"/>
          <w:color w:val="363636"/>
          <w:sz w:val="24"/>
          <w:szCs w:val="24"/>
        </w:rPr>
        <w:t xml:space="preserve"> Books. Retrieved from: </w:t>
      </w:r>
      <w:hyperlink r:id="rId8" w:tgtFrame="_blank" w:history="1">
        <w:r w:rsidRPr="009677EC">
          <w:rPr>
            <w:rFonts w:ascii="Arial" w:eastAsia="Times New Roman" w:hAnsi="Arial" w:cs="Arial"/>
            <w:i/>
            <w:iCs/>
            <w:color w:val="336699"/>
            <w:sz w:val="24"/>
            <w:szCs w:val="24"/>
            <w:u w:val="single"/>
          </w:rPr>
          <w:t>https://2012books.lardbucket.org/books/business-ethics/s06-theories-of-duties-and-rights-.html</w:t>
        </w:r>
      </w:hyperlink>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 xml:space="preserve">Duty-based ethics. (2014). BBC. Retrieved from </w:t>
      </w:r>
      <w:hyperlink r:id="rId9" w:tgtFrame="_blank" w:history="1">
        <w:r w:rsidRPr="009677EC">
          <w:rPr>
            <w:rFonts w:ascii="Arial" w:eastAsia="Times New Roman" w:hAnsi="Arial" w:cs="Arial"/>
            <w:i/>
            <w:iCs/>
            <w:color w:val="336699"/>
            <w:sz w:val="24"/>
            <w:szCs w:val="24"/>
            <w:u w:val="single"/>
          </w:rPr>
          <w:t>http://www.bbc.co.uk/ethics/introduction/duty_1.shtml</w:t>
        </w:r>
      </w:hyperlink>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If any of the links above are down or you want more material on duty ethics, check out the optional materials below.</w:t>
      </w:r>
    </w:p>
    <w:p w:rsidR="009677EC" w:rsidRPr="009677EC" w:rsidRDefault="009677EC" w:rsidP="009677EC">
      <w:pPr>
        <w:shd w:val="clear" w:color="auto" w:fill="C4D5DD"/>
        <w:spacing w:after="0" w:line="312" w:lineRule="atLeast"/>
        <w:outlineLvl w:val="2"/>
        <w:rPr>
          <w:rFonts w:ascii="Arial" w:eastAsia="Times New Roman" w:hAnsi="Arial" w:cs="Arial"/>
          <w:b/>
          <w:bCs/>
          <w:color w:val="005697"/>
          <w:sz w:val="29"/>
          <w:szCs w:val="29"/>
        </w:rPr>
      </w:pPr>
      <w:r w:rsidRPr="009677EC">
        <w:rPr>
          <w:rFonts w:ascii="Arial" w:eastAsia="Times New Roman" w:hAnsi="Arial" w:cs="Arial"/>
          <w:b/>
          <w:bCs/>
          <w:color w:val="005697"/>
          <w:sz w:val="29"/>
          <w:szCs w:val="29"/>
        </w:rPr>
        <w:t>Optional Reading</w:t>
      </w:r>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The following book chapter contains a section on deontology on pages 74-80:</w:t>
      </w:r>
    </w:p>
    <w:p w:rsidR="009677EC" w:rsidRPr="009677EC" w:rsidRDefault="009677EC" w:rsidP="009677EC">
      <w:pPr>
        <w:spacing w:before="100" w:beforeAutospacing="1" w:after="100" w:afterAutospacing="1" w:line="312" w:lineRule="atLeast"/>
        <w:ind w:left="1050" w:right="1050"/>
        <w:rPr>
          <w:rFonts w:ascii="Arial" w:eastAsia="Times New Roman" w:hAnsi="Arial" w:cs="Arial"/>
          <w:color w:val="363636"/>
          <w:sz w:val="24"/>
          <w:szCs w:val="24"/>
        </w:rPr>
      </w:pPr>
      <w:r w:rsidRPr="009677EC">
        <w:rPr>
          <w:rFonts w:ascii="Arial" w:eastAsia="Times New Roman" w:hAnsi="Arial" w:cs="Arial"/>
          <w:color w:val="363636"/>
          <w:sz w:val="24"/>
          <w:szCs w:val="24"/>
        </w:rPr>
        <w:t xml:space="preserve">Philosophers 101. (2013). Kant’s ethics (deontological) and the categorical imperative. Retrieved from: </w:t>
      </w:r>
      <w:hyperlink r:id="rId10" w:tgtFrame="_blank" w:history="1">
        <w:r w:rsidRPr="009677EC">
          <w:rPr>
            <w:rFonts w:ascii="Arial" w:eastAsia="Times New Roman" w:hAnsi="Arial" w:cs="Arial"/>
            <w:i/>
            <w:iCs/>
            <w:color w:val="336699"/>
            <w:sz w:val="24"/>
            <w:szCs w:val="24"/>
            <w:u w:val="single"/>
          </w:rPr>
          <w:t>https://www.youtube.com/watch?v=eQcC1qYP08s</w:t>
        </w:r>
      </w:hyperlink>
    </w:p>
    <w:p w:rsidR="009677EC" w:rsidRPr="009677EC" w:rsidRDefault="009677EC" w:rsidP="009677EC">
      <w:pPr>
        <w:shd w:val="clear" w:color="auto" w:fill="003660"/>
        <w:spacing w:line="330" w:lineRule="atLeast"/>
        <w:jc w:val="center"/>
        <w:textAlignment w:val="center"/>
        <w:rPr>
          <w:rFonts w:ascii="Verdana" w:eastAsia="Times New Roman" w:hAnsi="Verdana" w:cs="Arial"/>
          <w:color w:val="80B2D9"/>
        </w:rPr>
      </w:pPr>
      <w:hyperlink r:id="rId11" w:tgtFrame="_blank" w:history="1">
        <w:r w:rsidRPr="009677EC">
          <w:rPr>
            <w:rFonts w:ascii="Verdana" w:eastAsia="Times New Roman" w:hAnsi="Verdana" w:cs="Arial"/>
            <w:color w:val="F0F2F3"/>
            <w:sz w:val="20"/>
            <w:szCs w:val="20"/>
            <w:u w:val="single"/>
          </w:rPr>
          <w:t>Privacy Policy</w:t>
        </w:r>
      </w:hyperlink>
      <w:r w:rsidRPr="009677EC">
        <w:rPr>
          <w:rFonts w:ascii="Verdana" w:eastAsia="Times New Roman" w:hAnsi="Verdana" w:cs="Arial"/>
          <w:color w:val="80B2D9"/>
        </w:rPr>
        <w:t xml:space="preserve"> | </w:t>
      </w:r>
      <w:hyperlink r:id="rId12" w:tgtFrame="_blank" w:history="1">
        <w:r w:rsidRPr="009677EC">
          <w:rPr>
            <w:rFonts w:ascii="Verdana" w:eastAsia="Times New Roman" w:hAnsi="Verdana" w:cs="Arial"/>
            <w:color w:val="F0F2F3"/>
            <w:sz w:val="20"/>
            <w:szCs w:val="20"/>
            <w:u w:val="single"/>
          </w:rPr>
          <w:t>Contact</w:t>
        </w:r>
      </w:hyperlink>
    </w:p>
    <w:p w:rsidR="009677EC" w:rsidRDefault="009677EC">
      <w:bookmarkStart w:id="0" w:name="_GoBack"/>
      <w:bookmarkEnd w:id="0"/>
    </w:p>
    <w:sectPr w:rsidR="00967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004DB"/>
    <w:multiLevelType w:val="multilevel"/>
    <w:tmpl w:val="081ED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7EC"/>
    <w:rsid w:val="0056793F"/>
    <w:rsid w:val="009677EC"/>
    <w:rsid w:val="00BE31DE"/>
    <w:rsid w:val="00E15D04"/>
    <w:rsid w:val="00E7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A7CD"/>
  <w15:chartTrackingRefBased/>
  <w15:docId w15:val="{C3BB098F-14A2-4944-A50F-6B31D68D4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692919">
      <w:bodyDiv w:val="1"/>
      <w:marLeft w:val="0"/>
      <w:marRight w:val="0"/>
      <w:marTop w:val="0"/>
      <w:marBottom w:val="0"/>
      <w:divBdr>
        <w:top w:val="none" w:sz="0" w:space="0" w:color="auto"/>
        <w:left w:val="none" w:sz="0" w:space="0" w:color="auto"/>
        <w:bottom w:val="none" w:sz="0" w:space="0" w:color="auto"/>
        <w:right w:val="none" w:sz="0" w:space="0" w:color="auto"/>
      </w:divBdr>
      <w:divsChild>
        <w:div w:id="1511872383">
          <w:marLeft w:val="0"/>
          <w:marRight w:val="0"/>
          <w:marTop w:val="0"/>
          <w:marBottom w:val="0"/>
          <w:divBdr>
            <w:top w:val="none" w:sz="0" w:space="0" w:color="auto"/>
            <w:left w:val="none" w:sz="0" w:space="0" w:color="auto"/>
            <w:bottom w:val="none" w:sz="0" w:space="0" w:color="auto"/>
            <w:right w:val="none" w:sz="0" w:space="0" w:color="auto"/>
          </w:divBdr>
          <w:divsChild>
            <w:div w:id="213779792">
              <w:marLeft w:val="0"/>
              <w:marRight w:val="0"/>
              <w:marTop w:val="0"/>
              <w:marBottom w:val="0"/>
              <w:divBdr>
                <w:top w:val="none" w:sz="0" w:space="0" w:color="auto"/>
                <w:left w:val="none" w:sz="0" w:space="0" w:color="auto"/>
                <w:bottom w:val="none" w:sz="0" w:space="0" w:color="auto"/>
                <w:right w:val="none" w:sz="0" w:space="0" w:color="auto"/>
              </w:divBdr>
              <w:divsChild>
                <w:div w:id="218783914">
                  <w:marLeft w:val="0"/>
                  <w:marRight w:val="0"/>
                  <w:marTop w:val="0"/>
                  <w:marBottom w:val="0"/>
                  <w:divBdr>
                    <w:top w:val="none" w:sz="0" w:space="0" w:color="auto"/>
                    <w:left w:val="none" w:sz="0" w:space="0" w:color="auto"/>
                    <w:bottom w:val="none" w:sz="0" w:space="0" w:color="auto"/>
                    <w:right w:val="none" w:sz="0" w:space="0" w:color="auto"/>
                  </w:divBdr>
                  <w:divsChild>
                    <w:div w:id="1583029967">
                      <w:marLeft w:val="0"/>
                      <w:marRight w:val="0"/>
                      <w:marTop w:val="0"/>
                      <w:marBottom w:val="0"/>
                      <w:divBdr>
                        <w:top w:val="none" w:sz="0" w:space="0" w:color="auto"/>
                        <w:left w:val="none" w:sz="0" w:space="0" w:color="auto"/>
                        <w:bottom w:val="none" w:sz="0" w:space="0" w:color="auto"/>
                        <w:right w:val="none" w:sz="0" w:space="0" w:color="auto"/>
                      </w:divBdr>
                      <w:divsChild>
                        <w:div w:id="639573727">
                          <w:marLeft w:val="0"/>
                          <w:marRight w:val="0"/>
                          <w:marTop w:val="0"/>
                          <w:marBottom w:val="0"/>
                          <w:divBdr>
                            <w:top w:val="none" w:sz="0" w:space="0" w:color="auto"/>
                            <w:left w:val="none" w:sz="0" w:space="0" w:color="auto"/>
                            <w:bottom w:val="none" w:sz="0" w:space="0" w:color="auto"/>
                            <w:right w:val="none" w:sz="0" w:space="0" w:color="auto"/>
                          </w:divBdr>
                          <w:divsChild>
                            <w:div w:id="17454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731160">
      <w:bodyDiv w:val="1"/>
      <w:marLeft w:val="0"/>
      <w:marRight w:val="0"/>
      <w:marTop w:val="0"/>
      <w:marBottom w:val="0"/>
      <w:divBdr>
        <w:top w:val="none" w:sz="0" w:space="0" w:color="auto"/>
        <w:left w:val="none" w:sz="0" w:space="0" w:color="auto"/>
        <w:bottom w:val="none" w:sz="0" w:space="0" w:color="auto"/>
        <w:right w:val="none" w:sz="0" w:space="0" w:color="auto"/>
      </w:divBdr>
      <w:divsChild>
        <w:div w:id="1395280704">
          <w:marLeft w:val="0"/>
          <w:marRight w:val="0"/>
          <w:marTop w:val="0"/>
          <w:marBottom w:val="0"/>
          <w:divBdr>
            <w:top w:val="none" w:sz="0" w:space="0" w:color="auto"/>
            <w:left w:val="none" w:sz="0" w:space="0" w:color="auto"/>
            <w:bottom w:val="none" w:sz="0" w:space="0" w:color="auto"/>
            <w:right w:val="none" w:sz="0" w:space="0" w:color="auto"/>
          </w:divBdr>
          <w:divsChild>
            <w:div w:id="611788171">
              <w:marLeft w:val="0"/>
              <w:marRight w:val="0"/>
              <w:marTop w:val="0"/>
              <w:marBottom w:val="0"/>
              <w:divBdr>
                <w:top w:val="none" w:sz="0" w:space="0" w:color="auto"/>
                <w:left w:val="none" w:sz="0" w:space="0" w:color="auto"/>
                <w:bottom w:val="none" w:sz="0" w:space="0" w:color="auto"/>
                <w:right w:val="none" w:sz="0" w:space="0" w:color="auto"/>
              </w:divBdr>
              <w:divsChild>
                <w:div w:id="337774967">
                  <w:marLeft w:val="0"/>
                  <w:marRight w:val="0"/>
                  <w:marTop w:val="0"/>
                  <w:marBottom w:val="0"/>
                  <w:divBdr>
                    <w:top w:val="none" w:sz="0" w:space="0" w:color="auto"/>
                    <w:left w:val="none" w:sz="0" w:space="0" w:color="auto"/>
                    <w:bottom w:val="none" w:sz="0" w:space="0" w:color="auto"/>
                    <w:right w:val="none" w:sz="0" w:space="0" w:color="auto"/>
                  </w:divBdr>
                  <w:divsChild>
                    <w:div w:id="1413817934">
                      <w:marLeft w:val="0"/>
                      <w:marRight w:val="0"/>
                      <w:marTop w:val="0"/>
                      <w:marBottom w:val="0"/>
                      <w:divBdr>
                        <w:top w:val="none" w:sz="0" w:space="0" w:color="auto"/>
                        <w:left w:val="none" w:sz="0" w:space="0" w:color="auto"/>
                        <w:bottom w:val="none" w:sz="0" w:space="0" w:color="auto"/>
                        <w:right w:val="none" w:sz="0" w:space="0" w:color="auto"/>
                      </w:divBdr>
                      <w:divsChild>
                        <w:div w:id="1620065753">
                          <w:marLeft w:val="0"/>
                          <w:marRight w:val="0"/>
                          <w:marTop w:val="0"/>
                          <w:marBottom w:val="0"/>
                          <w:divBdr>
                            <w:top w:val="none" w:sz="0" w:space="0" w:color="auto"/>
                            <w:left w:val="none" w:sz="0" w:space="0" w:color="auto"/>
                            <w:bottom w:val="none" w:sz="0" w:space="0" w:color="auto"/>
                            <w:right w:val="none" w:sz="0" w:space="0" w:color="auto"/>
                          </w:divBdr>
                          <w:divsChild>
                            <w:div w:id="523789542">
                              <w:marLeft w:val="0"/>
                              <w:marRight w:val="0"/>
                              <w:marTop w:val="0"/>
                              <w:marBottom w:val="0"/>
                              <w:divBdr>
                                <w:top w:val="none" w:sz="0" w:space="0" w:color="auto"/>
                                <w:left w:val="none" w:sz="0" w:space="0" w:color="auto"/>
                                <w:bottom w:val="none" w:sz="0" w:space="0" w:color="auto"/>
                                <w:right w:val="none" w:sz="0" w:space="0" w:color="auto"/>
                              </w:divBdr>
                            </w:div>
                            <w:div w:id="20452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247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12books.lardbucket.org/books/business-ethics/s06-theories-of-duties-and-right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lc.trident.edu/content/enforced/116423-ETH501-2017OCT30FT-2/ETH%20501%20Module%204%20Exhibit.pdf?_&amp;d2lSessionVal=2POgyKXGB1h2VveqbUXLbDsJY&amp;ou=116423" TargetMode="External"/><Relationship Id="rId12" Type="http://schemas.openxmlformats.org/officeDocument/2006/relationships/hyperlink" Target="http://www.trident.edu/university-information/contac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mQ2fvTvtzBM&amp;t=127s" TargetMode="External"/><Relationship Id="rId11" Type="http://schemas.openxmlformats.org/officeDocument/2006/relationships/hyperlink" Target="http://www.trident.edu/privacy-policy" TargetMode="External"/><Relationship Id="rId5" Type="http://schemas.openxmlformats.org/officeDocument/2006/relationships/hyperlink" Target="https://www.youtube.com/watch?v=jorMWgBlyqU" TargetMode="External"/><Relationship Id="rId10" Type="http://schemas.openxmlformats.org/officeDocument/2006/relationships/hyperlink" Target="https://www.youtube.com/watch?v=eQcC1qYP08s" TargetMode="External"/><Relationship Id="rId4" Type="http://schemas.openxmlformats.org/officeDocument/2006/relationships/webSettings" Target="webSettings.xml"/><Relationship Id="rId9" Type="http://schemas.openxmlformats.org/officeDocument/2006/relationships/hyperlink" Target="http://www.bbc.co.uk/ethics/introduction/duty_1.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tiki miller</dc:creator>
  <cp:keywords/>
  <dc:description/>
  <cp:lastModifiedBy>tiki miller</cp:lastModifiedBy>
  <cp:revision>1</cp:revision>
  <dcterms:created xsi:type="dcterms:W3CDTF">2017-12-22T12:06:00Z</dcterms:created>
  <dcterms:modified xsi:type="dcterms:W3CDTF">2017-12-22T12:08:00Z</dcterms:modified>
</cp:coreProperties>
</file>