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3B0D9E" w:rsidRDefault="00BE4882" w:rsidP="00DF4A40">
      <w:pPr>
        <w:spacing w:line="480" w:lineRule="auto"/>
        <w:jc w:val="center"/>
        <w:rPr>
          <w:rFonts w:ascii="Times New Roman" w:hAnsi="Times New Roman"/>
          <w:sz w:val="24"/>
          <w:szCs w:val="24"/>
        </w:rPr>
      </w:pPr>
      <w:r>
        <w:rPr>
          <w:rFonts w:ascii="Times New Roman" w:hAnsi="Times New Roman"/>
          <w:sz w:val="24"/>
          <w:szCs w:val="24"/>
        </w:rPr>
        <w:t>How Vision Works</w:t>
      </w:r>
    </w:p>
    <w:p w:rsidR="007A6136" w:rsidRPr="00A17467" w:rsidRDefault="007A6136" w:rsidP="00DF4A40">
      <w:pPr>
        <w:spacing w:line="480" w:lineRule="auto"/>
        <w:jc w:val="center"/>
        <w:rPr>
          <w:rFonts w:ascii="Times New Roman" w:hAnsi="Times New Roman"/>
          <w:sz w:val="24"/>
          <w:szCs w:val="24"/>
          <w:lang w:val="en-US"/>
        </w:rPr>
      </w:pPr>
      <w:r w:rsidRPr="005D2361">
        <w:rPr>
          <w:rFonts w:ascii="Times New Roman" w:hAnsi="Times New Roman"/>
          <w:sz w:val="24"/>
          <w:szCs w:val="24"/>
        </w:rPr>
        <w:t>Name</w:t>
      </w:r>
    </w:p>
    <w:p w:rsidR="007A6136" w:rsidRPr="005D2361" w:rsidRDefault="007A6136" w:rsidP="00DF4A40">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287A64" w:rsidRPr="005D2361" w:rsidRDefault="00287A64" w:rsidP="00DF4A40">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BE4882" w:rsidRPr="00021FBC" w:rsidRDefault="00BE4882" w:rsidP="00BE4882">
      <w:pPr>
        <w:spacing w:after="0" w:line="480" w:lineRule="auto"/>
        <w:jc w:val="center"/>
        <w:rPr>
          <w:rFonts w:ascii="Times New Roman" w:hAnsi="Times New Roman"/>
          <w:sz w:val="24"/>
          <w:szCs w:val="24"/>
        </w:rPr>
      </w:pPr>
      <w:r w:rsidRPr="00021FBC">
        <w:rPr>
          <w:rFonts w:ascii="Times New Roman" w:hAnsi="Times New Roman"/>
          <w:sz w:val="24"/>
          <w:szCs w:val="24"/>
        </w:rPr>
        <w:lastRenderedPageBreak/>
        <w:t>How Vision Works</w:t>
      </w:r>
    </w:p>
    <w:p w:rsidR="00BE4882" w:rsidRPr="00021FBC" w:rsidRDefault="00BE4882" w:rsidP="00BE4882">
      <w:pPr>
        <w:spacing w:after="0" w:line="480" w:lineRule="auto"/>
        <w:jc w:val="both"/>
        <w:rPr>
          <w:rFonts w:ascii="Times New Roman" w:eastAsia="Times New Roman" w:hAnsi="Times New Roman"/>
          <w:sz w:val="24"/>
          <w:szCs w:val="24"/>
        </w:rPr>
      </w:pPr>
      <w:r w:rsidRPr="00021FBC">
        <w:rPr>
          <w:rFonts w:ascii="Times New Roman" w:eastAsia="Times New Roman" w:hAnsi="Times New Roman"/>
          <w:sz w:val="24"/>
          <w:szCs w:val="24"/>
        </w:rPr>
        <w:t xml:space="preserve"> </w:t>
      </w:r>
      <w:r w:rsidRPr="00021FBC">
        <w:rPr>
          <w:rFonts w:ascii="Times New Roman" w:eastAsia="Times New Roman" w:hAnsi="Times New Roman"/>
          <w:sz w:val="24"/>
          <w:szCs w:val="24"/>
        </w:rPr>
        <w:tab/>
        <w:t xml:space="preserve">Unlike other animals which rely more on smell and hearing to interact with their physical environment, human beings are more reliant on the sense of sight. As a result, the visual system of human beings plays a major role in their day to day life. Basically, the eye; which is the major sensory organ of the vision system, works together with the brain to turn light into images. Gregory (2015) explains that, over the evolutionary period, the visual system of humans has developed into a complex system. Nevertheless, the eye is still restricted to perceive only a small proportion of light that makes up the electromagnetic spectrum. This proportion is called the visible spectrum, and is composed with light of longer wavelengths and shorter frequencies.  Vision begins when these lights are perceived by eye, passes through it and is focused  to the retina; where the optical nerves communicates with the brain through complex processes to form images. </w:t>
      </w:r>
    </w:p>
    <w:p w:rsidR="00BE4882" w:rsidRPr="00021FBC" w:rsidRDefault="00BE4882" w:rsidP="00BE4882">
      <w:pPr>
        <w:pStyle w:val="NormalWeb"/>
        <w:spacing w:before="0" w:beforeAutospacing="0" w:after="0" w:afterAutospacing="0" w:line="480" w:lineRule="auto"/>
        <w:jc w:val="both"/>
      </w:pPr>
      <w:r w:rsidRPr="00021FBC">
        <w:tab/>
        <w:t>As mentioned above, the structure of the human eye is a complex and it is made up of many components. It is therefore important to be conversant with these components before one can actually understand how vision works. The first component is the white part of the eye, known as the sclera. Its function is to maintain, protect and support the shape of the eye. Within the sclera is the cornea which forms the outermost part of the eye ball. The choroid is the second component, and it supplies oxygen and other nourishments to the eye. It is composed of the pupil; which is a small pathway for the light. Surrounding the pupil is the iris, which regulates the amount of light passing through the pupil. Also, the lens which focuses the light is a part of the choroid. Next is the retina, which is made up of a layer of tissues, where the process of converting light into image begins, and where eventually the image is formed</w:t>
      </w:r>
      <w:r>
        <w:t xml:space="preserve"> (Patl</w:t>
      </w:r>
      <w:r w:rsidRPr="00021FBC">
        <w:t xml:space="preserve">a, 2007). </w:t>
      </w:r>
      <w:r w:rsidRPr="00021FBC">
        <w:lastRenderedPageBreak/>
        <w:t xml:space="preserve">These three components with their compositions work together, in accomplishing the visual process as discussed below. </w:t>
      </w:r>
    </w:p>
    <w:p w:rsidR="00BE4882" w:rsidRPr="00021FBC" w:rsidRDefault="00BE4882" w:rsidP="00BE4882">
      <w:pPr>
        <w:pStyle w:val="NormalWeb"/>
        <w:spacing w:before="0" w:beforeAutospacing="0" w:after="0" w:afterAutospacing="0" w:line="480" w:lineRule="auto"/>
        <w:jc w:val="both"/>
      </w:pPr>
      <w:r w:rsidRPr="00021FBC">
        <w:tab/>
        <w:t xml:space="preserve"> Being the outermost part of the eye ball, the cornea is transparent to allow light to pass through it. Its dome shape gives it the ability to start focusing the entering light. As Bruce and Blockmole (2016) expounds, the cornea attributes to around 75% of the total optical power of the eye. They further emphasize that, the eye has an optical power of approximately 43 dioptres. Nevertheless, while the cornea contributes most of the focusing power of the eye, its focus is fixed.  However, this limitation is corrected by the eye lens. After the light passes through the cornea, it enters the pupil. This is a hole located in the center of the iris, giving way for the light to pass to the retina. Its color is black because: the light passing through it is absorbed directly by the eye tissues, or after scattered reflection within the eye. The iris is colored opaque, and it surrounds the pupil in order to control the amount of light passing through it. When there is excessive amount of light, the iris advances to block a large part of the pupil to limit the amount of light passing through it. On the other hand, if the amount of light is limited, the iris retracts to allow more light to pass through the pupil (Stark et al, 2001).</w:t>
      </w:r>
    </w:p>
    <w:p w:rsidR="00BE4882" w:rsidRPr="00021FBC" w:rsidRDefault="00BE4882" w:rsidP="00BE4882">
      <w:pPr>
        <w:spacing w:after="0" w:line="480" w:lineRule="auto"/>
        <w:ind w:firstLine="720"/>
        <w:jc w:val="both"/>
        <w:rPr>
          <w:rFonts w:ascii="Times New Roman" w:hAnsi="Times New Roman"/>
          <w:sz w:val="24"/>
          <w:szCs w:val="24"/>
        </w:rPr>
      </w:pPr>
      <w:r w:rsidRPr="00021FBC">
        <w:rPr>
          <w:rFonts w:ascii="Times New Roman" w:hAnsi="Times New Roman"/>
          <w:sz w:val="24"/>
          <w:szCs w:val="24"/>
        </w:rPr>
        <w:t>Fatt and Weissman (2013), explains that, past the pupil the light proceeds to the transparent eye lens. Its biconcave shape facilitates further refraction of the light. Unlike the cornea, the lens is able to alter the focal length of the eye, enabling it to focus on objects at different distances. This further allows a clear and real image of the particular object to be formed at the retina after the communication with the brain as expounded below.</w:t>
      </w:r>
    </w:p>
    <w:p w:rsidR="00BE4882" w:rsidRPr="00021FBC" w:rsidRDefault="00BE4882" w:rsidP="00BE4882">
      <w:pPr>
        <w:spacing w:after="0" w:line="480" w:lineRule="auto"/>
        <w:ind w:firstLine="720"/>
        <w:jc w:val="both"/>
        <w:rPr>
          <w:rFonts w:ascii="Times New Roman" w:hAnsi="Times New Roman"/>
          <w:sz w:val="24"/>
          <w:szCs w:val="24"/>
        </w:rPr>
      </w:pPr>
      <w:r w:rsidRPr="00021FBC">
        <w:rPr>
          <w:rFonts w:ascii="Times New Roman" w:hAnsi="Times New Roman"/>
          <w:sz w:val="24"/>
          <w:szCs w:val="24"/>
        </w:rPr>
        <w:t xml:space="preserve">Visual response in the eye occurs at the retina, where the optical nerves are located. The first layer of the retina is made up of photoreceptor cells which are responsible for giving the image its color and shadow. Moreover, these cells are specialized for the process of changing </w:t>
      </w:r>
      <w:r w:rsidRPr="00021FBC">
        <w:rPr>
          <w:rFonts w:ascii="Times New Roman" w:hAnsi="Times New Roman"/>
          <w:sz w:val="24"/>
          <w:szCs w:val="24"/>
        </w:rPr>
        <w:lastRenderedPageBreak/>
        <w:t xml:space="preserve">light waves into electrochemical signals; a process called photo transduction (Hubel, Wensveen and Wick, 1995). These cells are grouped according to their shapes. The first type is the rod cells; which are responsible for vision during the night also called scotopic.  The rod cells are concentrated in the peripheral areas of the retina. Their location makes scotopic vision more efficient when one is observing off the side as compared to direct observation. The second type of the photoreceptor cells is the cones. These are mostly found in fovea, which makes the central part of the retina, making direct observation during the day efficient than peripheral observation. The cones are used when performing task that require high perception like reading, and for color vision. They are further subsided into three types according to how they react to red, blue and green light. The amalgamation of the three types of cone cells enables the eye to perceive color (Fatt and Weissman, 2013). </w:t>
      </w:r>
    </w:p>
    <w:p w:rsidR="00BE4882" w:rsidRPr="00021FBC" w:rsidRDefault="00BE4882" w:rsidP="00BE4882">
      <w:pPr>
        <w:spacing w:after="0" w:line="480" w:lineRule="auto"/>
        <w:jc w:val="both"/>
        <w:rPr>
          <w:rFonts w:ascii="Times New Roman" w:hAnsi="Times New Roman"/>
          <w:sz w:val="24"/>
          <w:szCs w:val="24"/>
        </w:rPr>
      </w:pPr>
      <w:r w:rsidRPr="00021FBC">
        <w:rPr>
          <w:rFonts w:ascii="Times New Roman" w:hAnsi="Times New Roman"/>
          <w:sz w:val="24"/>
          <w:szCs w:val="24"/>
        </w:rPr>
        <w:tab/>
        <w:t xml:space="preserve">After the first layer of the retina, the photocells extend through a connection of interneuron in the second layer. Bruce and Brockmole (2016) clarify that, these neurons are characterized by diverse receptive view, which enables them to perceive contrast adjustments within an image. This information together with other information regarding color is then collected by the ganglion cells found in the third layer of the retina. It is then sent through the optical nerve to the corresponding parts of the brain; where it is processed as explain below. </w:t>
      </w:r>
    </w:p>
    <w:p w:rsidR="00BE4882" w:rsidRPr="00021FBC" w:rsidRDefault="00BE4882" w:rsidP="00BE4882">
      <w:pPr>
        <w:spacing w:after="0" w:line="480" w:lineRule="auto"/>
        <w:ind w:firstLine="720"/>
        <w:jc w:val="both"/>
        <w:rPr>
          <w:rFonts w:ascii="Times New Roman" w:hAnsi="Times New Roman"/>
          <w:sz w:val="24"/>
          <w:szCs w:val="24"/>
        </w:rPr>
      </w:pPr>
      <w:r w:rsidRPr="00021FBC">
        <w:rPr>
          <w:rFonts w:ascii="Times New Roman" w:hAnsi="Times New Roman"/>
          <w:sz w:val="24"/>
          <w:szCs w:val="24"/>
        </w:rPr>
        <w:t xml:space="preserve">The information from the optical nerve is passed into the cerebral cortex through the thalamus. Additionally, more information which facilitates the technicality of vision is sent to two parts of the brain stem. The first part is the pretectum, which regulates the size of the pupil in response to the intensity of light. The second is the superior colliculus, which processes the information relating to objects in motion and the scrutinizing process of the eye. By doing so, the superior colliculus gives the eye the ability to make petite jumps called saccades. The saccades in </w:t>
      </w:r>
      <w:r w:rsidRPr="00021FBC">
        <w:rPr>
          <w:rFonts w:ascii="Times New Roman" w:hAnsi="Times New Roman"/>
          <w:sz w:val="24"/>
          <w:szCs w:val="24"/>
        </w:rPr>
        <w:lastRenderedPageBreak/>
        <w:t>turn facilitate the brain to make out an even scan which links a cycle of comparatively still images thus preventing intense blurring. On the other hand, majority of protrusion from the retina are sent to a region called lateral geniculate nucleus (LGN) found in the thalamus. The LGN splits the information from the retina into two parallel streams. One stream consists of color and defined structure while the other consists of contrast and movement. The outermost four layers of the LGN are called parvocellular layers is the one responsible for color and defined structure processing. On the other hand, the subsequent two layers are referred to as magnocelluler layers and they facilitate processing of information related to motion, deepness and contrast (Kapur et al, 2004).</w:t>
      </w:r>
    </w:p>
    <w:p w:rsidR="00BE4882" w:rsidRPr="00021FBC" w:rsidRDefault="00BE4882" w:rsidP="00BE4882">
      <w:pPr>
        <w:spacing w:after="0" w:line="480" w:lineRule="auto"/>
        <w:jc w:val="both"/>
        <w:rPr>
          <w:rFonts w:ascii="Times New Roman" w:hAnsi="Times New Roman"/>
          <w:sz w:val="24"/>
          <w:szCs w:val="24"/>
        </w:rPr>
      </w:pPr>
      <w:r w:rsidRPr="00021FBC">
        <w:rPr>
          <w:rFonts w:ascii="Times New Roman" w:hAnsi="Times New Roman"/>
          <w:sz w:val="24"/>
          <w:szCs w:val="24"/>
        </w:rPr>
        <w:tab/>
        <w:t xml:space="preserve">According to Zeck and Nash (1999), the cells in the above two layers advance to the primary visual cortex (V1) which is in the rear part of the brain. The organization of the V1 cells is such that, they are able to estimate the position of targets in space. This arrangement is called retinotopical and it gives the V1 the ability to place objects in two dimensions of the visual world; horizontal and vertical. The third dimension which is depth is plotted in V1 through comparison of signals from both eyes. The signals are then developed in tons of cells known as ocular dominance column. Furthermore, these cells act as a regulator platform of the networks that link the two eyes. Any alteration of the position of the object in relation to each eye facilitates the calculation of deepness by triangulation. Equally important, (Hubel and Wiesel, 1968) clarifies that, V1 cells are further arranged into directional columns, which allow them to perceive the edges of an object in the visual fields. </w:t>
      </w:r>
    </w:p>
    <w:p w:rsidR="00BE4882" w:rsidRPr="00021FBC" w:rsidRDefault="00BE4882" w:rsidP="00BE4882">
      <w:pPr>
        <w:spacing w:after="0" w:line="480" w:lineRule="auto"/>
        <w:jc w:val="both"/>
        <w:rPr>
          <w:rFonts w:ascii="Times New Roman" w:hAnsi="Times New Roman"/>
          <w:sz w:val="24"/>
          <w:szCs w:val="24"/>
        </w:rPr>
      </w:pPr>
      <w:r w:rsidRPr="00021FBC">
        <w:rPr>
          <w:rFonts w:ascii="Times New Roman" w:hAnsi="Times New Roman"/>
          <w:sz w:val="24"/>
          <w:szCs w:val="24"/>
        </w:rPr>
        <w:tab/>
        <w:t xml:space="preserve">On the other hand, the cells in the secondary visual cortex (V2) have over time revolved enhancing their ability to interpret colors and retain its constancy. As Hubel and Wiesel (1968) further illustrate, color constancy occurs due to the ability of V2 to distinguish between the </w:t>
      </w:r>
      <w:r w:rsidRPr="00021FBC">
        <w:rPr>
          <w:rFonts w:ascii="Times New Roman" w:hAnsi="Times New Roman"/>
          <w:sz w:val="24"/>
          <w:szCs w:val="24"/>
        </w:rPr>
        <w:lastRenderedPageBreak/>
        <w:t xml:space="preserve">object and the ambient light in its surroundings. In addition, most complex aspects of vision are influenced by anticipations based on pre-existing experiences. This trait improves the color and Structural visual in V3 and V4 respectively. Even though these influences create a sense of optical illusion in the brain, they speed up visual ability and response. Eventually, these combined effects, together with the other discussed processes accomplishes the elaborate task of visual recognition.  </w:t>
      </w:r>
    </w:p>
    <w:p w:rsidR="00BE4882" w:rsidRPr="00021FBC" w:rsidRDefault="00BE4882" w:rsidP="00BE4882">
      <w:pPr>
        <w:spacing w:after="0" w:line="480" w:lineRule="auto"/>
        <w:jc w:val="both"/>
        <w:rPr>
          <w:rFonts w:ascii="Times New Roman" w:hAnsi="Times New Roman"/>
          <w:sz w:val="24"/>
          <w:szCs w:val="24"/>
        </w:rPr>
      </w:pPr>
      <w:r w:rsidRPr="00021FBC">
        <w:rPr>
          <w:rFonts w:ascii="Times New Roman" w:hAnsi="Times New Roman"/>
          <w:sz w:val="24"/>
          <w:szCs w:val="24"/>
        </w:rPr>
        <w:t xml:space="preserve"> </w:t>
      </w:r>
      <w:r w:rsidRPr="00021FBC">
        <w:rPr>
          <w:rFonts w:ascii="Times New Roman" w:hAnsi="Times New Roman"/>
          <w:sz w:val="24"/>
          <w:szCs w:val="24"/>
        </w:rPr>
        <w:tab/>
        <w:t>In summary, humans rely more on sight than the other sensory systems when interacting with the physical world. This aggravates the importance of vision in humans. The visual system is indeed a complex system making it necessary for one to be familiar with the vital components that facilitates it. Notably, the eye is the major organ in the system, and it is composed of the sclera, choroid and retina. The parts making up these three regions have specialized functions from allowing light to enter the eye, to focusing it and finally forming the image on the retina. At the retina, the light is perceived and converted into electrical signals that are sent to the brain for further processing. Different parts of the brains have specialized cells that facilitates the processing of visual information. For instance, the pretectum sends signals that regulate the intensity of the light passing through the pupil. The superior colliculus on the other hand deals with motion control and scanning ability of the eye. In the same line, parvocellular cells of the LGN processes information relating to color and definition while the magnocelluler cells deals with  motion, deepness and contrast. All these parts of the eye and brain work hand in hand, to ensure the effectiveness of the visual process.</w:t>
      </w:r>
    </w:p>
    <w:p w:rsidR="00BE4882" w:rsidRPr="00021FBC" w:rsidRDefault="00BE4882" w:rsidP="00BE4882">
      <w:pPr>
        <w:spacing w:after="0" w:line="480" w:lineRule="auto"/>
        <w:jc w:val="both"/>
        <w:rPr>
          <w:rFonts w:ascii="Times New Roman" w:hAnsi="Times New Roman"/>
          <w:sz w:val="24"/>
          <w:szCs w:val="24"/>
        </w:rPr>
      </w:pPr>
    </w:p>
    <w:p w:rsidR="00BE4882" w:rsidRDefault="00BE4882" w:rsidP="00BE4882">
      <w:pPr>
        <w:spacing w:after="0" w:line="480" w:lineRule="auto"/>
        <w:jc w:val="both"/>
        <w:rPr>
          <w:rFonts w:ascii="Times New Roman" w:hAnsi="Times New Roman"/>
          <w:sz w:val="24"/>
          <w:szCs w:val="24"/>
        </w:rPr>
      </w:pPr>
    </w:p>
    <w:p w:rsidR="00BE4882" w:rsidRDefault="00BE4882" w:rsidP="00BE4882">
      <w:pPr>
        <w:spacing w:after="0" w:line="480" w:lineRule="auto"/>
        <w:jc w:val="both"/>
        <w:rPr>
          <w:rFonts w:ascii="Times New Roman" w:hAnsi="Times New Roman"/>
          <w:sz w:val="24"/>
          <w:szCs w:val="24"/>
        </w:rPr>
      </w:pPr>
    </w:p>
    <w:p w:rsidR="00BE4882" w:rsidRDefault="00BE4882" w:rsidP="00BE4882">
      <w:pPr>
        <w:spacing w:after="0" w:line="480" w:lineRule="auto"/>
        <w:jc w:val="center"/>
        <w:rPr>
          <w:rFonts w:ascii="Times New Roman" w:hAnsi="Times New Roman"/>
          <w:sz w:val="24"/>
          <w:szCs w:val="24"/>
        </w:rPr>
      </w:pPr>
      <w:r w:rsidRPr="00021FBC">
        <w:rPr>
          <w:rFonts w:ascii="Times New Roman" w:hAnsi="Times New Roman"/>
          <w:sz w:val="24"/>
          <w:szCs w:val="24"/>
        </w:rPr>
        <w:lastRenderedPageBreak/>
        <w:t>References</w:t>
      </w:r>
    </w:p>
    <w:p w:rsidR="00BE4882" w:rsidRPr="00021FBC" w:rsidRDefault="00BE4882" w:rsidP="00BE4882">
      <w:pPr>
        <w:spacing w:after="0" w:line="480" w:lineRule="auto"/>
        <w:ind w:left="720" w:hanging="720"/>
        <w:jc w:val="both"/>
        <w:rPr>
          <w:rFonts w:ascii="Times New Roman" w:eastAsiaTheme="minorHAnsi" w:hAnsi="Times New Roman"/>
          <w:sz w:val="24"/>
          <w:szCs w:val="24"/>
        </w:rPr>
      </w:pPr>
      <w:r w:rsidRPr="00021FBC">
        <w:rPr>
          <w:rFonts w:ascii="Times New Roman" w:eastAsia="Times New Roman" w:hAnsi="Times New Roman"/>
          <w:sz w:val="24"/>
          <w:szCs w:val="24"/>
        </w:rPr>
        <w:t xml:space="preserve">Gregory, R. L. (2015). </w:t>
      </w:r>
      <w:r w:rsidRPr="00021FBC">
        <w:rPr>
          <w:rFonts w:ascii="Times New Roman" w:eastAsia="Times New Roman" w:hAnsi="Times New Roman"/>
          <w:i/>
          <w:iCs/>
          <w:sz w:val="24"/>
          <w:szCs w:val="24"/>
        </w:rPr>
        <w:t>Eye and brain: The psychology of seeing</w:t>
      </w:r>
      <w:r w:rsidRPr="00021FBC">
        <w:rPr>
          <w:rFonts w:ascii="Times New Roman" w:eastAsia="Times New Roman" w:hAnsi="Times New Roman"/>
          <w:sz w:val="24"/>
          <w:szCs w:val="24"/>
        </w:rPr>
        <w:t>. Princeton university press.</w:t>
      </w:r>
    </w:p>
    <w:p w:rsidR="00BE4882" w:rsidRPr="00021FBC" w:rsidRDefault="00BE4882" w:rsidP="00BE4882">
      <w:pPr>
        <w:spacing w:after="0" w:line="480" w:lineRule="auto"/>
        <w:ind w:left="720" w:hanging="720"/>
        <w:jc w:val="both"/>
        <w:rPr>
          <w:rFonts w:ascii="Times New Roman" w:hAnsi="Times New Roman"/>
          <w:sz w:val="24"/>
          <w:szCs w:val="24"/>
        </w:rPr>
      </w:pPr>
      <w:r w:rsidRPr="00341AED">
        <w:rPr>
          <w:rFonts w:ascii="Times New Roman" w:eastAsia="Times New Roman" w:hAnsi="Times New Roman"/>
          <w:sz w:val="24"/>
          <w:szCs w:val="24"/>
        </w:rPr>
        <w:t xml:space="preserve">Stark, L. W., Privitera, C. M., Yang, H., Azzariti, M., Ho, Y. F., Blackmon, T., &amp; Chernyak, D. (2001). Representation of human vision in the brain: How does human perception recognize images?. </w:t>
      </w:r>
      <w:r w:rsidRPr="00341AED">
        <w:rPr>
          <w:rFonts w:ascii="Times New Roman" w:eastAsia="Times New Roman" w:hAnsi="Times New Roman"/>
          <w:i/>
          <w:iCs/>
          <w:sz w:val="24"/>
          <w:szCs w:val="24"/>
        </w:rPr>
        <w:t>Journal of Electronic Imaging</w:t>
      </w:r>
      <w:r w:rsidRPr="00341AED">
        <w:rPr>
          <w:rFonts w:ascii="Times New Roman" w:eastAsia="Times New Roman" w:hAnsi="Times New Roman"/>
          <w:sz w:val="24"/>
          <w:szCs w:val="24"/>
        </w:rPr>
        <w:t xml:space="preserve">, </w:t>
      </w:r>
      <w:r w:rsidRPr="00341AED">
        <w:rPr>
          <w:rFonts w:ascii="Times New Roman" w:eastAsia="Times New Roman" w:hAnsi="Times New Roman"/>
          <w:i/>
          <w:iCs/>
          <w:sz w:val="24"/>
          <w:szCs w:val="24"/>
        </w:rPr>
        <w:t>10</w:t>
      </w:r>
      <w:r w:rsidRPr="00341AED">
        <w:rPr>
          <w:rFonts w:ascii="Times New Roman" w:eastAsia="Times New Roman" w:hAnsi="Times New Roman"/>
          <w:sz w:val="24"/>
          <w:szCs w:val="24"/>
        </w:rPr>
        <w:t>(1), 123-151.</w:t>
      </w:r>
      <w:r w:rsidRPr="00021FBC">
        <w:rPr>
          <w:rFonts w:ascii="Times New Roman" w:hAnsi="Times New Roman"/>
          <w:sz w:val="24"/>
          <w:szCs w:val="24"/>
        </w:rPr>
        <w:t xml:space="preserve"> </w:t>
      </w:r>
    </w:p>
    <w:p w:rsidR="00BE4882" w:rsidRPr="00021FBC" w:rsidRDefault="00BE4882" w:rsidP="00BE4882">
      <w:pPr>
        <w:spacing w:after="0" w:line="480" w:lineRule="auto"/>
        <w:ind w:left="720" w:hanging="720"/>
        <w:jc w:val="both"/>
        <w:rPr>
          <w:rFonts w:ascii="Times New Roman" w:hAnsi="Times New Roman"/>
          <w:sz w:val="24"/>
          <w:szCs w:val="24"/>
        </w:rPr>
      </w:pPr>
      <w:r w:rsidRPr="00021FBC">
        <w:rPr>
          <w:rFonts w:ascii="Times New Roman" w:hAnsi="Times New Roman"/>
          <w:sz w:val="24"/>
          <w:szCs w:val="24"/>
        </w:rPr>
        <w:t xml:space="preserve">Hubel, D. H., Wensveen, J., &amp; Wick, B. (1995). </w:t>
      </w:r>
      <w:r w:rsidRPr="00021FBC">
        <w:rPr>
          <w:rFonts w:ascii="Times New Roman" w:hAnsi="Times New Roman"/>
          <w:i/>
          <w:iCs/>
          <w:sz w:val="24"/>
          <w:szCs w:val="24"/>
        </w:rPr>
        <w:t>Eye, brain, and vision</w:t>
      </w:r>
      <w:r w:rsidRPr="00021FBC">
        <w:rPr>
          <w:rFonts w:ascii="Times New Roman" w:hAnsi="Times New Roman"/>
          <w:sz w:val="24"/>
          <w:szCs w:val="24"/>
        </w:rPr>
        <w:t xml:space="preserve"> (pp. 191-219). New York: Scientific American Library. </w:t>
      </w:r>
    </w:p>
    <w:p w:rsidR="00BE4882" w:rsidRPr="00021FBC" w:rsidRDefault="00BE4882" w:rsidP="00BE4882">
      <w:pPr>
        <w:spacing w:after="0" w:line="480" w:lineRule="auto"/>
        <w:ind w:left="720" w:hanging="720"/>
        <w:jc w:val="both"/>
        <w:rPr>
          <w:rFonts w:ascii="Times New Roman" w:eastAsia="Times New Roman" w:hAnsi="Times New Roman"/>
          <w:sz w:val="24"/>
          <w:szCs w:val="24"/>
        </w:rPr>
      </w:pPr>
      <w:r w:rsidRPr="00021FBC">
        <w:rPr>
          <w:rFonts w:ascii="Times New Roman" w:eastAsia="Times New Roman" w:hAnsi="Times New Roman"/>
          <w:sz w:val="24"/>
          <w:szCs w:val="24"/>
        </w:rPr>
        <w:t xml:space="preserve">Zeki, S., &amp; Nash, J. (1999). </w:t>
      </w:r>
      <w:r w:rsidRPr="00021FBC">
        <w:rPr>
          <w:rFonts w:ascii="Times New Roman" w:eastAsia="Times New Roman" w:hAnsi="Times New Roman"/>
          <w:i/>
          <w:iCs/>
          <w:sz w:val="24"/>
          <w:szCs w:val="24"/>
        </w:rPr>
        <w:t>Inner vision: An exploration of art and the brain</w:t>
      </w:r>
      <w:r w:rsidRPr="00021FBC">
        <w:rPr>
          <w:rFonts w:ascii="Times New Roman" w:eastAsia="Times New Roman" w:hAnsi="Times New Roman"/>
          <w:sz w:val="24"/>
          <w:szCs w:val="24"/>
        </w:rPr>
        <w:t xml:space="preserve"> (Vol. 415). Oxford: Oxford University Press.</w:t>
      </w:r>
    </w:p>
    <w:p w:rsidR="00BE4882" w:rsidRPr="00021FBC" w:rsidRDefault="00BE4882" w:rsidP="00BE4882">
      <w:pPr>
        <w:spacing w:after="0" w:line="480" w:lineRule="auto"/>
        <w:ind w:left="720" w:hanging="720"/>
        <w:jc w:val="both"/>
        <w:rPr>
          <w:rFonts w:ascii="Times New Roman" w:eastAsia="Times New Roman" w:hAnsi="Times New Roman"/>
          <w:sz w:val="24"/>
          <w:szCs w:val="24"/>
        </w:rPr>
      </w:pPr>
      <w:r w:rsidRPr="00021FBC">
        <w:rPr>
          <w:rFonts w:ascii="Times New Roman" w:hAnsi="Times New Roman"/>
          <w:sz w:val="24"/>
          <w:szCs w:val="24"/>
        </w:rPr>
        <w:t xml:space="preserve"> </w:t>
      </w:r>
      <w:r w:rsidRPr="00021FBC">
        <w:rPr>
          <w:rFonts w:ascii="Times New Roman" w:eastAsia="Times New Roman" w:hAnsi="Times New Roman"/>
          <w:sz w:val="24"/>
          <w:szCs w:val="24"/>
        </w:rPr>
        <w:t xml:space="preserve">Hubel, D. H., &amp; Wiesel, T. N. (1968). Receptive fields and functional architecture of monkey striate cortex. </w:t>
      </w:r>
      <w:r w:rsidRPr="00021FBC">
        <w:rPr>
          <w:rFonts w:ascii="Times New Roman" w:eastAsia="Times New Roman" w:hAnsi="Times New Roman"/>
          <w:i/>
          <w:iCs/>
          <w:sz w:val="24"/>
          <w:szCs w:val="24"/>
        </w:rPr>
        <w:t>The Journal of physiology</w:t>
      </w:r>
      <w:r w:rsidRPr="00021FBC">
        <w:rPr>
          <w:rFonts w:ascii="Times New Roman" w:eastAsia="Times New Roman" w:hAnsi="Times New Roman"/>
          <w:sz w:val="24"/>
          <w:szCs w:val="24"/>
        </w:rPr>
        <w:t xml:space="preserve">, </w:t>
      </w:r>
      <w:r w:rsidRPr="00021FBC">
        <w:rPr>
          <w:rFonts w:ascii="Times New Roman" w:eastAsia="Times New Roman" w:hAnsi="Times New Roman"/>
          <w:i/>
          <w:iCs/>
          <w:sz w:val="24"/>
          <w:szCs w:val="24"/>
        </w:rPr>
        <w:t>195</w:t>
      </w:r>
      <w:r w:rsidRPr="00021FBC">
        <w:rPr>
          <w:rFonts w:ascii="Times New Roman" w:eastAsia="Times New Roman" w:hAnsi="Times New Roman"/>
          <w:sz w:val="24"/>
          <w:szCs w:val="24"/>
        </w:rPr>
        <w:t>(1), 215-243.</w:t>
      </w:r>
    </w:p>
    <w:p w:rsidR="00BE4882" w:rsidRPr="00021FBC" w:rsidRDefault="00BE4882" w:rsidP="00BE4882">
      <w:pPr>
        <w:spacing w:after="0" w:line="480" w:lineRule="auto"/>
        <w:ind w:left="720" w:hanging="720"/>
        <w:jc w:val="both"/>
        <w:rPr>
          <w:rFonts w:ascii="Times New Roman" w:eastAsia="Times New Roman" w:hAnsi="Times New Roman"/>
          <w:sz w:val="24"/>
          <w:szCs w:val="24"/>
        </w:rPr>
      </w:pPr>
      <w:r w:rsidRPr="00021FBC">
        <w:rPr>
          <w:rFonts w:ascii="Times New Roman" w:hAnsi="Times New Roman"/>
          <w:sz w:val="24"/>
          <w:szCs w:val="24"/>
        </w:rPr>
        <w:t xml:space="preserve"> </w:t>
      </w:r>
      <w:r w:rsidRPr="00021FBC">
        <w:rPr>
          <w:rFonts w:ascii="Times New Roman" w:eastAsia="Times New Roman" w:hAnsi="Times New Roman"/>
          <w:sz w:val="24"/>
          <w:szCs w:val="24"/>
        </w:rPr>
        <w:t xml:space="preserve">Kapur, T., Grimson, W. E. L., Wells, W. M., &amp; Kikinis, R. (2004). Segmentation of brain tissue from magnetic resonance images. </w:t>
      </w:r>
      <w:r w:rsidRPr="00021FBC">
        <w:rPr>
          <w:rFonts w:ascii="Times New Roman" w:eastAsia="Times New Roman" w:hAnsi="Times New Roman"/>
          <w:i/>
          <w:iCs/>
          <w:sz w:val="24"/>
          <w:szCs w:val="24"/>
        </w:rPr>
        <w:t>Medical image analysis</w:t>
      </w:r>
      <w:r w:rsidRPr="00021FBC">
        <w:rPr>
          <w:rFonts w:ascii="Times New Roman" w:eastAsia="Times New Roman" w:hAnsi="Times New Roman"/>
          <w:sz w:val="24"/>
          <w:szCs w:val="24"/>
        </w:rPr>
        <w:t xml:space="preserve">, </w:t>
      </w:r>
      <w:r w:rsidRPr="00021FBC">
        <w:rPr>
          <w:rFonts w:ascii="Times New Roman" w:eastAsia="Times New Roman" w:hAnsi="Times New Roman"/>
          <w:i/>
          <w:iCs/>
          <w:sz w:val="24"/>
          <w:szCs w:val="24"/>
        </w:rPr>
        <w:t>1</w:t>
      </w:r>
      <w:r w:rsidRPr="00021FBC">
        <w:rPr>
          <w:rFonts w:ascii="Times New Roman" w:eastAsia="Times New Roman" w:hAnsi="Times New Roman"/>
          <w:sz w:val="24"/>
          <w:szCs w:val="24"/>
        </w:rPr>
        <w:t>(2), 109-127.</w:t>
      </w:r>
    </w:p>
    <w:p w:rsidR="00BE4882" w:rsidRPr="00021FBC" w:rsidRDefault="00BE4882" w:rsidP="00BE4882">
      <w:pPr>
        <w:spacing w:after="0" w:line="480" w:lineRule="auto"/>
        <w:ind w:left="720" w:hanging="720"/>
        <w:jc w:val="both"/>
        <w:rPr>
          <w:rFonts w:ascii="Times New Roman" w:hAnsi="Times New Roman"/>
          <w:sz w:val="24"/>
          <w:szCs w:val="24"/>
        </w:rPr>
      </w:pPr>
      <w:r w:rsidRPr="00021FBC">
        <w:rPr>
          <w:rFonts w:ascii="Times New Roman" w:hAnsi="Times New Roman"/>
          <w:sz w:val="24"/>
          <w:szCs w:val="24"/>
        </w:rPr>
        <w:t xml:space="preserve">Patla, A. E. (2007). Understanding the roles of vision in the control of human locomotion. </w:t>
      </w:r>
      <w:r w:rsidRPr="00021FBC">
        <w:rPr>
          <w:rFonts w:ascii="Times New Roman" w:hAnsi="Times New Roman"/>
          <w:i/>
          <w:iCs/>
          <w:sz w:val="24"/>
          <w:szCs w:val="24"/>
        </w:rPr>
        <w:t>Gait &amp; Posture</w:t>
      </w:r>
      <w:r w:rsidRPr="00021FBC">
        <w:rPr>
          <w:rFonts w:ascii="Times New Roman" w:hAnsi="Times New Roman"/>
          <w:sz w:val="24"/>
          <w:szCs w:val="24"/>
        </w:rPr>
        <w:t xml:space="preserve">, </w:t>
      </w:r>
      <w:r w:rsidRPr="00021FBC">
        <w:rPr>
          <w:rFonts w:ascii="Times New Roman" w:hAnsi="Times New Roman"/>
          <w:i/>
          <w:iCs/>
          <w:sz w:val="24"/>
          <w:szCs w:val="24"/>
        </w:rPr>
        <w:t>5</w:t>
      </w:r>
      <w:r w:rsidRPr="00021FBC">
        <w:rPr>
          <w:rFonts w:ascii="Times New Roman" w:hAnsi="Times New Roman"/>
          <w:sz w:val="24"/>
          <w:szCs w:val="24"/>
        </w:rPr>
        <w:t xml:space="preserve">(1), 54-69. </w:t>
      </w:r>
    </w:p>
    <w:p w:rsidR="00BE4882" w:rsidRPr="00021FBC" w:rsidRDefault="00BE4882" w:rsidP="00BE4882">
      <w:pPr>
        <w:spacing w:after="0" w:line="480" w:lineRule="auto"/>
        <w:ind w:left="720" w:hanging="720"/>
        <w:jc w:val="both"/>
        <w:rPr>
          <w:rFonts w:ascii="Times New Roman" w:hAnsi="Times New Roman"/>
          <w:sz w:val="24"/>
          <w:szCs w:val="24"/>
        </w:rPr>
      </w:pPr>
      <w:r w:rsidRPr="00021FBC">
        <w:rPr>
          <w:rFonts w:ascii="Times New Roman" w:hAnsi="Times New Roman"/>
          <w:sz w:val="24"/>
          <w:szCs w:val="24"/>
        </w:rPr>
        <w:t xml:space="preserve">Fatt, I., &amp; Weissman, B. A. (2013). </w:t>
      </w:r>
      <w:r w:rsidRPr="00021FBC">
        <w:rPr>
          <w:rFonts w:ascii="Times New Roman" w:hAnsi="Times New Roman"/>
          <w:i/>
          <w:iCs/>
          <w:sz w:val="24"/>
          <w:szCs w:val="24"/>
        </w:rPr>
        <w:t>Physiology of the eye: an introduction to the vegetative functions</w:t>
      </w:r>
      <w:r w:rsidRPr="00021FBC">
        <w:rPr>
          <w:rFonts w:ascii="Times New Roman" w:hAnsi="Times New Roman"/>
          <w:sz w:val="24"/>
          <w:szCs w:val="24"/>
        </w:rPr>
        <w:t>. Butterworth-Heinemann.</w:t>
      </w:r>
    </w:p>
    <w:p w:rsidR="00BE4882" w:rsidRPr="00021FBC" w:rsidRDefault="00BE4882" w:rsidP="00BE4882">
      <w:pPr>
        <w:spacing w:after="0" w:line="480" w:lineRule="auto"/>
        <w:ind w:left="720" w:hanging="720"/>
        <w:jc w:val="both"/>
        <w:rPr>
          <w:rFonts w:ascii="Times New Roman" w:eastAsia="Times New Roman" w:hAnsi="Times New Roman"/>
          <w:sz w:val="24"/>
          <w:szCs w:val="24"/>
        </w:rPr>
      </w:pPr>
      <w:r w:rsidRPr="00021FBC">
        <w:rPr>
          <w:rFonts w:ascii="Times New Roman" w:eastAsia="Times New Roman" w:hAnsi="Times New Roman"/>
          <w:sz w:val="24"/>
          <w:szCs w:val="24"/>
        </w:rPr>
        <w:t xml:space="preserve">Goldstein, E. Bruce, and James Brockmole. </w:t>
      </w:r>
      <w:r w:rsidRPr="00021FBC">
        <w:rPr>
          <w:rFonts w:ascii="Times New Roman" w:eastAsia="Times New Roman" w:hAnsi="Times New Roman"/>
          <w:i/>
          <w:iCs/>
          <w:sz w:val="24"/>
          <w:szCs w:val="24"/>
        </w:rPr>
        <w:t>Sensation and perception</w:t>
      </w:r>
      <w:r w:rsidRPr="00021FBC">
        <w:rPr>
          <w:rFonts w:ascii="Times New Roman" w:eastAsia="Times New Roman" w:hAnsi="Times New Roman"/>
          <w:sz w:val="24"/>
          <w:szCs w:val="24"/>
        </w:rPr>
        <w:t>. Cengage Learning, 2016.</w:t>
      </w:r>
    </w:p>
    <w:p w:rsidR="00BE4882" w:rsidRPr="00021FBC" w:rsidRDefault="00BE4882" w:rsidP="00BE4882">
      <w:pPr>
        <w:spacing w:after="0" w:line="480" w:lineRule="auto"/>
        <w:ind w:left="720" w:hanging="720"/>
        <w:jc w:val="both"/>
        <w:rPr>
          <w:rFonts w:ascii="Times New Roman" w:eastAsia="Times New Roman" w:hAnsi="Times New Roman"/>
          <w:sz w:val="24"/>
          <w:szCs w:val="24"/>
        </w:rPr>
      </w:pPr>
    </w:p>
    <w:p w:rsidR="00BE4882" w:rsidRPr="00341AED" w:rsidRDefault="00BE4882" w:rsidP="00BE4882">
      <w:pPr>
        <w:spacing w:after="0" w:line="480" w:lineRule="auto"/>
        <w:ind w:left="720" w:hanging="720"/>
        <w:jc w:val="both"/>
        <w:rPr>
          <w:rFonts w:ascii="Times New Roman" w:eastAsia="Times New Roman" w:hAnsi="Times New Roman"/>
          <w:sz w:val="24"/>
          <w:szCs w:val="24"/>
        </w:rPr>
      </w:pPr>
    </w:p>
    <w:p w:rsidR="00BE4882" w:rsidRPr="00021FBC" w:rsidRDefault="00BE4882" w:rsidP="00BE4882">
      <w:pPr>
        <w:spacing w:after="0" w:line="480" w:lineRule="auto"/>
        <w:ind w:left="720" w:hanging="720"/>
        <w:jc w:val="both"/>
        <w:rPr>
          <w:rFonts w:ascii="Times New Roman" w:hAnsi="Times New Roman"/>
          <w:sz w:val="24"/>
          <w:szCs w:val="24"/>
        </w:rPr>
      </w:pPr>
      <w:r w:rsidRPr="00021FBC">
        <w:rPr>
          <w:rFonts w:ascii="Times New Roman" w:eastAsia="Times New Roman" w:hAnsi="Times New Roman"/>
          <w:sz w:val="24"/>
          <w:szCs w:val="24"/>
        </w:rPr>
        <w:br/>
      </w:r>
    </w:p>
    <w:p w:rsidR="00BE4882" w:rsidRPr="00021FBC" w:rsidRDefault="00BE4882" w:rsidP="00BE4882">
      <w:pPr>
        <w:spacing w:after="0" w:line="480" w:lineRule="auto"/>
        <w:jc w:val="both"/>
        <w:rPr>
          <w:rFonts w:ascii="Times New Roman" w:hAnsi="Times New Roman"/>
          <w:sz w:val="24"/>
          <w:szCs w:val="24"/>
        </w:rPr>
      </w:pPr>
    </w:p>
    <w:p w:rsidR="00322D73" w:rsidRPr="005D2361" w:rsidRDefault="00322D73" w:rsidP="00BE4882">
      <w:pPr>
        <w:pStyle w:val="NormalWeb"/>
        <w:spacing w:before="0" w:beforeAutospacing="0" w:after="0" w:afterAutospacing="0" w:line="480" w:lineRule="auto"/>
        <w:ind w:firstLine="720"/>
        <w:jc w:val="center"/>
      </w:pPr>
    </w:p>
    <w:sectPr w:rsidR="00322D73" w:rsidRPr="005D2361" w:rsidSect="008C35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325" w:rsidRDefault="00084325" w:rsidP="003D3C97">
      <w:pPr>
        <w:spacing w:after="0" w:line="240" w:lineRule="auto"/>
      </w:pPr>
      <w:r>
        <w:separator/>
      </w:r>
    </w:p>
  </w:endnote>
  <w:endnote w:type="continuationSeparator" w:id="1">
    <w:p w:rsidR="00084325" w:rsidRDefault="00084325"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325" w:rsidRDefault="00084325" w:rsidP="003D3C97">
      <w:pPr>
        <w:spacing w:after="0" w:line="240" w:lineRule="auto"/>
      </w:pPr>
      <w:r>
        <w:separator/>
      </w:r>
    </w:p>
  </w:footnote>
  <w:footnote w:type="continuationSeparator" w:id="1">
    <w:p w:rsidR="00084325" w:rsidRDefault="00084325"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BE4882" w:rsidP="008C35A6">
    <w:pPr>
      <w:pStyle w:val="Header"/>
      <w:rPr>
        <w:rFonts w:ascii="Times New Roman" w:hAnsi="Times New Roman"/>
        <w:sz w:val="24"/>
      </w:rPr>
    </w:pPr>
    <w:r>
      <w:rPr>
        <w:rFonts w:ascii="Times New Roman" w:hAnsi="Times New Roman"/>
        <w:sz w:val="24"/>
      </w:rPr>
      <w:t>HOW VISION WORKS</w:t>
    </w:r>
    <w:r w:rsidR="002169D7" w:rsidRPr="008C35A6">
      <w:rPr>
        <w:rFonts w:ascii="Times New Roman" w:hAnsi="Times New Roman"/>
        <w:sz w:val="24"/>
      </w:rPr>
      <w:tab/>
    </w:r>
    <w:r w:rsidR="002169D7" w:rsidRPr="008C35A6">
      <w:rPr>
        <w:rFonts w:ascii="Times New Roman" w:hAnsi="Times New Roman"/>
        <w:sz w:val="24"/>
      </w:rPr>
      <w:tab/>
    </w:r>
    <w:r w:rsidR="00151681"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151681" w:rsidRPr="008C35A6">
      <w:rPr>
        <w:rFonts w:ascii="Times New Roman" w:hAnsi="Times New Roman"/>
        <w:sz w:val="24"/>
      </w:rPr>
      <w:fldChar w:fldCharType="separate"/>
    </w:r>
    <w:r>
      <w:rPr>
        <w:rFonts w:ascii="Times New Roman" w:hAnsi="Times New Roman"/>
        <w:noProof/>
        <w:sz w:val="24"/>
      </w:rPr>
      <w:t>2</w:t>
    </w:r>
    <w:r w:rsidR="00151681" w:rsidRPr="008C35A6">
      <w:rPr>
        <w:rFonts w:ascii="Times New Roman" w:hAnsi="Times New Roman"/>
        <w:noProof/>
        <w:sz w:val="24"/>
      </w:rPr>
      <w:fldChar w:fldCharType="end"/>
    </w:r>
  </w:p>
  <w:p w:rsidR="008C35A6" w:rsidRDefault="000843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BE4882">
    <w:pPr>
      <w:pStyle w:val="Header"/>
      <w:rPr>
        <w:rFonts w:ascii="Times New Roman" w:hAnsi="Times New Roman"/>
        <w:sz w:val="24"/>
      </w:rPr>
    </w:pPr>
    <w:r>
      <w:rPr>
        <w:rFonts w:ascii="Times New Roman" w:hAnsi="Times New Roman"/>
        <w:sz w:val="24"/>
      </w:rPr>
      <w:t>HOW VISION WORKS</w:t>
    </w:r>
    <w:r w:rsidR="002169D7" w:rsidRPr="008C35A6">
      <w:rPr>
        <w:rFonts w:ascii="Times New Roman" w:hAnsi="Times New Roman"/>
        <w:sz w:val="24"/>
      </w:rPr>
      <w:tab/>
    </w:r>
    <w:r w:rsidR="002169D7" w:rsidRPr="008C35A6">
      <w:rPr>
        <w:rFonts w:ascii="Times New Roman" w:hAnsi="Times New Roman"/>
        <w:sz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907FF"/>
    <w:multiLevelType w:val="hybridMultilevel"/>
    <w:tmpl w:val="EAE84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05025"/>
    <w:multiLevelType w:val="hybridMultilevel"/>
    <w:tmpl w:val="E0E65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B34DE"/>
    <w:multiLevelType w:val="hybridMultilevel"/>
    <w:tmpl w:val="FD58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1D69A0"/>
    <w:multiLevelType w:val="hybridMultilevel"/>
    <w:tmpl w:val="939E87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69D7"/>
    <w:rsid w:val="00000AF8"/>
    <w:rsid w:val="00084325"/>
    <w:rsid w:val="00151681"/>
    <w:rsid w:val="001C563C"/>
    <w:rsid w:val="001E4EAC"/>
    <w:rsid w:val="002169D7"/>
    <w:rsid w:val="00242037"/>
    <w:rsid w:val="00287A64"/>
    <w:rsid w:val="002B2EB8"/>
    <w:rsid w:val="00322D73"/>
    <w:rsid w:val="00365156"/>
    <w:rsid w:val="003B0D9E"/>
    <w:rsid w:val="003D3C97"/>
    <w:rsid w:val="00422C60"/>
    <w:rsid w:val="00443C72"/>
    <w:rsid w:val="00486D01"/>
    <w:rsid w:val="005C0A6B"/>
    <w:rsid w:val="005C5D94"/>
    <w:rsid w:val="005D2361"/>
    <w:rsid w:val="0077501B"/>
    <w:rsid w:val="007A6136"/>
    <w:rsid w:val="00853F17"/>
    <w:rsid w:val="00856DAA"/>
    <w:rsid w:val="008C010A"/>
    <w:rsid w:val="008E213B"/>
    <w:rsid w:val="00A17467"/>
    <w:rsid w:val="00A51F20"/>
    <w:rsid w:val="00B16081"/>
    <w:rsid w:val="00B3586B"/>
    <w:rsid w:val="00B422E0"/>
    <w:rsid w:val="00B62DA7"/>
    <w:rsid w:val="00BB5A69"/>
    <w:rsid w:val="00BE4882"/>
    <w:rsid w:val="00CC1FD4"/>
    <w:rsid w:val="00DF4A40"/>
    <w:rsid w:val="00E04211"/>
    <w:rsid w:val="00E426B3"/>
    <w:rsid w:val="00EB0A84"/>
    <w:rsid w:val="00EC6F91"/>
    <w:rsid w:val="00F22011"/>
    <w:rsid w:val="00F225A9"/>
    <w:rsid w:val="00F7219B"/>
    <w:rsid w:val="00FB5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Footer">
    <w:name w:val="footer"/>
    <w:basedOn w:val="Normal"/>
    <w:link w:val="FooterChar"/>
    <w:uiPriority w:val="99"/>
    <w:semiHidden/>
    <w:unhideWhenUsed/>
    <w:rsid w:val="005D23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2361"/>
    <w:rPr>
      <w:rFonts w:ascii="Cambria" w:eastAsia="Calibri" w:hAnsi="Cambria" w:cs="Times New Roman"/>
      <w:lang w:val="en-GB"/>
    </w:rPr>
  </w:style>
  <w:style w:type="table" w:styleId="TableGrid">
    <w:name w:val="Table Grid"/>
    <w:basedOn w:val="TableNormal"/>
    <w:uiPriority w:val="59"/>
    <w:rsid w:val="005D23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2361"/>
    <w:pPr>
      <w:spacing w:line="276"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3B0D9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br">
    <w:name w:val="nobr"/>
    <w:basedOn w:val="DefaultParagraphFont"/>
    <w:rsid w:val="003B0D9E"/>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2017-02-07T10:15:00Z</dcterms:created>
  <dcterms:modified xsi:type="dcterms:W3CDTF">2017-02-07T10:15:00Z</dcterms:modified>
</cp:coreProperties>
</file>