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30" w:rsidRDefault="00782E30" w:rsidP="00782E30">
      <w:pPr>
        <w:spacing w:line="480" w:lineRule="auto"/>
        <w:rPr>
          <w:rFonts w:ascii="Times New Roman" w:hAnsi="Times New Roman" w:cs="Times New Roman"/>
          <w:sz w:val="24"/>
          <w:szCs w:val="24"/>
        </w:rPr>
      </w:pPr>
    </w:p>
    <w:p w:rsidR="002B122E" w:rsidRDefault="002B122E" w:rsidP="00782E30">
      <w:pPr>
        <w:spacing w:line="480" w:lineRule="auto"/>
        <w:rPr>
          <w:rFonts w:ascii="Times New Roman" w:hAnsi="Times New Roman" w:cs="Times New Roman"/>
          <w:sz w:val="24"/>
          <w:szCs w:val="24"/>
        </w:rPr>
      </w:pPr>
    </w:p>
    <w:p w:rsidR="002B122E" w:rsidRDefault="002B122E" w:rsidP="00782E30">
      <w:pPr>
        <w:spacing w:line="480" w:lineRule="auto"/>
        <w:rPr>
          <w:rFonts w:ascii="Times New Roman" w:hAnsi="Times New Roman" w:cs="Times New Roman"/>
          <w:sz w:val="24"/>
          <w:szCs w:val="24"/>
        </w:rPr>
      </w:pPr>
    </w:p>
    <w:p w:rsidR="00004E56" w:rsidRDefault="00004E56" w:rsidP="00782E30">
      <w:pPr>
        <w:spacing w:line="480" w:lineRule="auto"/>
        <w:rPr>
          <w:rFonts w:ascii="Times New Roman" w:hAnsi="Times New Roman" w:cs="Times New Roman"/>
          <w:sz w:val="24"/>
          <w:szCs w:val="24"/>
        </w:rPr>
      </w:pPr>
    </w:p>
    <w:p w:rsidR="00004E56" w:rsidRDefault="00004E56" w:rsidP="00782E30">
      <w:pPr>
        <w:spacing w:line="480" w:lineRule="auto"/>
        <w:rPr>
          <w:rFonts w:ascii="Times New Roman" w:hAnsi="Times New Roman" w:cs="Times New Roman"/>
          <w:sz w:val="24"/>
          <w:szCs w:val="24"/>
        </w:rPr>
      </w:pPr>
    </w:p>
    <w:p w:rsidR="00004E56" w:rsidRDefault="00004E56" w:rsidP="00782E30">
      <w:pPr>
        <w:spacing w:line="480" w:lineRule="auto"/>
        <w:rPr>
          <w:rFonts w:ascii="Times New Roman" w:hAnsi="Times New Roman" w:cs="Times New Roman"/>
          <w:sz w:val="24"/>
          <w:szCs w:val="24"/>
        </w:rPr>
      </w:pPr>
    </w:p>
    <w:p w:rsidR="0067292A" w:rsidRDefault="0067292A" w:rsidP="000F3820">
      <w:pPr>
        <w:spacing w:line="480" w:lineRule="auto"/>
        <w:jc w:val="center"/>
        <w:rPr>
          <w:rFonts w:ascii="Times New Roman" w:hAnsi="Times New Roman" w:cs="Times New Roman"/>
          <w:sz w:val="24"/>
          <w:szCs w:val="24"/>
        </w:rPr>
      </w:pPr>
    </w:p>
    <w:p w:rsidR="0067292A" w:rsidRDefault="0067292A" w:rsidP="000F3820">
      <w:pPr>
        <w:spacing w:line="480" w:lineRule="auto"/>
        <w:jc w:val="center"/>
        <w:rPr>
          <w:rFonts w:ascii="Times New Roman" w:hAnsi="Times New Roman" w:cs="Times New Roman"/>
          <w:sz w:val="24"/>
          <w:szCs w:val="24"/>
        </w:rPr>
      </w:pPr>
    </w:p>
    <w:p w:rsidR="00004E56" w:rsidRPr="000F3820" w:rsidRDefault="000F3820" w:rsidP="000F3820">
      <w:pPr>
        <w:spacing w:line="480" w:lineRule="auto"/>
        <w:jc w:val="center"/>
        <w:rPr>
          <w:rFonts w:ascii="Times New Roman" w:hAnsi="Times New Roman" w:cs="Times New Roman"/>
          <w:sz w:val="24"/>
          <w:szCs w:val="24"/>
        </w:rPr>
      </w:pPr>
      <w:r w:rsidRPr="000F3820">
        <w:rPr>
          <w:rFonts w:ascii="Times New Roman" w:hAnsi="Times New Roman" w:cs="Times New Roman"/>
          <w:sz w:val="24"/>
          <w:szCs w:val="24"/>
        </w:rPr>
        <w:t>Technology Intensive Enterprises</w:t>
      </w:r>
    </w:p>
    <w:p w:rsidR="000F3820" w:rsidRPr="000F3820" w:rsidRDefault="000F3820" w:rsidP="000F3820">
      <w:pPr>
        <w:spacing w:line="480" w:lineRule="auto"/>
        <w:jc w:val="center"/>
        <w:rPr>
          <w:rFonts w:ascii="Times New Roman" w:hAnsi="Times New Roman" w:cs="Times New Roman"/>
          <w:sz w:val="24"/>
          <w:szCs w:val="24"/>
        </w:rPr>
      </w:pPr>
      <w:r w:rsidRPr="000F3820">
        <w:rPr>
          <w:rFonts w:ascii="Times New Roman" w:hAnsi="Times New Roman" w:cs="Times New Roman"/>
          <w:sz w:val="24"/>
          <w:szCs w:val="24"/>
        </w:rPr>
        <w:t>Name:</w:t>
      </w:r>
    </w:p>
    <w:p w:rsidR="000F3820" w:rsidRPr="000F3820" w:rsidRDefault="000F3820" w:rsidP="000F3820">
      <w:pPr>
        <w:spacing w:line="480" w:lineRule="auto"/>
        <w:jc w:val="center"/>
        <w:rPr>
          <w:rFonts w:ascii="Times New Roman" w:hAnsi="Times New Roman" w:cs="Times New Roman"/>
          <w:sz w:val="24"/>
          <w:szCs w:val="24"/>
        </w:rPr>
      </w:pPr>
      <w:r w:rsidRPr="000F3820">
        <w:rPr>
          <w:rFonts w:ascii="Times New Roman" w:hAnsi="Times New Roman" w:cs="Times New Roman"/>
          <w:sz w:val="24"/>
          <w:szCs w:val="24"/>
        </w:rPr>
        <w:t>University:</w:t>
      </w:r>
    </w:p>
    <w:p w:rsidR="00782E30" w:rsidRDefault="00782E30">
      <w:pPr>
        <w:rPr>
          <w:rFonts w:ascii="Times New Roman" w:hAnsi="Times New Roman" w:cs="Times New Roman"/>
          <w:sz w:val="24"/>
          <w:szCs w:val="24"/>
        </w:rPr>
      </w:pPr>
      <w:r>
        <w:rPr>
          <w:rFonts w:ascii="Times New Roman" w:hAnsi="Times New Roman" w:cs="Times New Roman"/>
          <w:sz w:val="24"/>
          <w:szCs w:val="24"/>
        </w:rPr>
        <w:br w:type="page"/>
      </w:r>
    </w:p>
    <w:p w:rsidR="00782E30" w:rsidRPr="00782E30" w:rsidRDefault="00782E30" w:rsidP="003742DD">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lastRenderedPageBreak/>
        <w:t>Question 1</w:t>
      </w:r>
    </w:p>
    <w:p w:rsidR="00782E30" w:rsidRPr="003742DD" w:rsidRDefault="00782E30" w:rsidP="00782E30">
      <w:pPr>
        <w:spacing w:line="480" w:lineRule="auto"/>
        <w:rPr>
          <w:rFonts w:ascii="Times New Roman" w:hAnsi="Times New Roman" w:cs="Times New Roman"/>
          <w:b/>
          <w:sz w:val="24"/>
          <w:szCs w:val="24"/>
        </w:rPr>
      </w:pPr>
      <w:r w:rsidRPr="003742DD">
        <w:rPr>
          <w:rFonts w:ascii="Times New Roman" w:hAnsi="Times New Roman" w:cs="Times New Roman"/>
          <w:b/>
          <w:sz w:val="24"/>
          <w:szCs w:val="24"/>
        </w:rPr>
        <w:t>A</w:t>
      </w:r>
    </w:p>
    <w:p w:rsidR="00782E30" w:rsidRPr="00782E30" w:rsidRDefault="00782E30" w:rsidP="003742D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In the modern business world, organizations are embracing the emerging technologies as well as distinguishing themselves from others to remain competitive. Use of emerging technologies among organizations entails adopting technology in business processes such as marketing, manufacturing and social networking among others. The relationship between the organizational management and the employees contributes significantly to the output of the organization especially to technology-intensive companies according to Day,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xml:space="preserve"> (2000). Therefore, for a technology intensive organization to remain competitive, a balance must be strike </w:t>
      </w:r>
      <w:r w:rsidR="0067292A">
        <w:rPr>
          <w:rFonts w:ascii="Times New Roman" w:hAnsi="Times New Roman" w:cs="Times New Roman"/>
          <w:sz w:val="24"/>
          <w:szCs w:val="24"/>
        </w:rPr>
        <w:t>between the objective of a firm and</w:t>
      </w:r>
      <w:r w:rsidRPr="00782E30">
        <w:rPr>
          <w:rFonts w:ascii="Times New Roman" w:hAnsi="Times New Roman" w:cs="Times New Roman"/>
          <w:sz w:val="24"/>
          <w:szCs w:val="24"/>
        </w:rPr>
        <w:t xml:space="preserve"> the welfare of the employees. For practical embrace of emerging technology, redesigning the existing working structure is important according to Day,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xml:space="preserve"> (2000). </w:t>
      </w:r>
    </w:p>
    <w:p w:rsidR="00782E30" w:rsidRPr="00782E30" w:rsidRDefault="00782E30" w:rsidP="003742D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New methods of managing dynamic networks, use of strategic alliances, and designing organizational forms are critical in embracing emerging technology. By doing so, an organization can improve manufacturing efficie</w:t>
      </w:r>
      <w:r w:rsidR="003742DD">
        <w:rPr>
          <w:rFonts w:ascii="Times New Roman" w:hAnsi="Times New Roman" w:cs="Times New Roman"/>
          <w:sz w:val="24"/>
          <w:szCs w:val="24"/>
        </w:rPr>
        <w:t xml:space="preserve">ncy, cut on manufacturing time </w:t>
      </w:r>
      <w:r w:rsidRPr="00782E30">
        <w:rPr>
          <w:rFonts w:ascii="Times New Roman" w:hAnsi="Times New Roman" w:cs="Times New Roman"/>
          <w:sz w:val="24"/>
          <w:szCs w:val="24"/>
        </w:rPr>
        <w:t xml:space="preserve">and reduce personnel cost. Therefore, an action plan is required to achieve optimal solutions within an organization. In essence, planning is preparatory to action. Thus, planning is distinct from the actual implementation of the action. </w:t>
      </w:r>
    </w:p>
    <w:p w:rsidR="00782E30" w:rsidRPr="00782E30" w:rsidRDefault="00782E30" w:rsidP="001F0C5C">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following steps would be considered in developing an action plan to the scenario case. </w:t>
      </w:r>
    </w:p>
    <w:p w:rsidR="00782E30" w:rsidRPr="00782E30" w:rsidRDefault="00782E30" w:rsidP="003742DD">
      <w:pPr>
        <w:spacing w:line="480" w:lineRule="auto"/>
        <w:ind w:firstLine="720"/>
        <w:rPr>
          <w:rFonts w:ascii="Times New Roman" w:hAnsi="Times New Roman" w:cs="Times New Roman"/>
          <w:sz w:val="24"/>
          <w:szCs w:val="24"/>
        </w:rPr>
      </w:pPr>
      <w:proofErr w:type="spellStart"/>
      <w:r w:rsidRPr="00782E30">
        <w:rPr>
          <w:rFonts w:ascii="Times New Roman" w:hAnsi="Times New Roman" w:cs="Times New Roman"/>
          <w:sz w:val="24"/>
          <w:szCs w:val="24"/>
        </w:rPr>
        <w:t>i</w:t>
      </w:r>
      <w:proofErr w:type="spellEnd"/>
      <w:r w:rsidRPr="00782E30">
        <w:rPr>
          <w:rFonts w:ascii="Times New Roman" w:hAnsi="Times New Roman" w:cs="Times New Roman"/>
          <w:sz w:val="24"/>
          <w:szCs w:val="24"/>
        </w:rPr>
        <w:t>.    Expressing solution as a series of goals to be achieved</w:t>
      </w:r>
    </w:p>
    <w:p w:rsidR="00782E30" w:rsidRPr="00782E30" w:rsidRDefault="00782E30" w:rsidP="003742D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lastRenderedPageBreak/>
        <w:t xml:space="preserve">The challenges facing the company at the moment are long manufacturing time frame, inefficiency in production and high cost of personnel. Therefore, the possible solution to these problems is to express solutions </w:t>
      </w:r>
      <w:r w:rsidR="005B7D8C">
        <w:rPr>
          <w:rFonts w:ascii="Times New Roman" w:hAnsi="Times New Roman" w:cs="Times New Roman"/>
          <w:sz w:val="24"/>
          <w:szCs w:val="24"/>
        </w:rPr>
        <w:t xml:space="preserve">with </w:t>
      </w:r>
      <w:r w:rsidRPr="00782E30">
        <w:rPr>
          <w:rFonts w:ascii="Times New Roman" w:hAnsi="Times New Roman" w:cs="Times New Roman"/>
          <w:sz w:val="24"/>
          <w:szCs w:val="24"/>
        </w:rPr>
        <w:t>goals to be achieved. For instance, to cut on personnel cost, similar tasks can be assigned to an individual to eradicate redundancy in the workplace. Further, the number of staff can be reduced and</w:t>
      </w:r>
      <w:r w:rsidR="005B7D8C">
        <w:rPr>
          <w:rFonts w:ascii="Times New Roman" w:hAnsi="Times New Roman" w:cs="Times New Roman"/>
          <w:sz w:val="24"/>
          <w:szCs w:val="24"/>
        </w:rPr>
        <w:t xml:space="preserve"> consequently</w:t>
      </w:r>
      <w:r w:rsidRPr="00782E30">
        <w:rPr>
          <w:rFonts w:ascii="Times New Roman" w:hAnsi="Times New Roman" w:cs="Times New Roman"/>
          <w:sz w:val="24"/>
          <w:szCs w:val="24"/>
        </w:rPr>
        <w:t xml:space="preserve"> reduce cost.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ii.    Generating a list of actions to specific goal</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After recording the goals to be accomplished, I would produce a list of actions for each goal. Besides, the list of actions should be in sequential order with those with the highest priority coming first. For instance, the organizations can produce 20 communication </w:t>
      </w:r>
      <w:r w:rsidR="00FD16AD">
        <w:rPr>
          <w:rFonts w:ascii="Times New Roman" w:hAnsi="Times New Roman" w:cs="Times New Roman"/>
          <w:sz w:val="24"/>
          <w:szCs w:val="24"/>
        </w:rPr>
        <w:t>gadgets</w:t>
      </w:r>
      <w:r w:rsidRPr="00782E30">
        <w:rPr>
          <w:rFonts w:ascii="Times New Roman" w:hAnsi="Times New Roman" w:cs="Times New Roman"/>
          <w:sz w:val="24"/>
          <w:szCs w:val="24"/>
        </w:rPr>
        <w:t xml:space="preserve"> in a given day. Therefore, when generating a list of action, a clear link to the goal should be defined. In this case, the action would be producing </w:t>
      </w:r>
      <w:r w:rsidR="005760A2">
        <w:rPr>
          <w:rFonts w:ascii="Times New Roman" w:hAnsi="Times New Roman" w:cs="Times New Roman"/>
          <w:sz w:val="24"/>
          <w:szCs w:val="24"/>
        </w:rPr>
        <w:t>1</w:t>
      </w:r>
      <w:r w:rsidR="00FD16AD">
        <w:rPr>
          <w:rFonts w:ascii="Times New Roman" w:hAnsi="Times New Roman" w:cs="Times New Roman"/>
          <w:sz w:val="24"/>
          <w:szCs w:val="24"/>
        </w:rPr>
        <w:t>20</w:t>
      </w:r>
      <w:r w:rsidRPr="00782E30">
        <w:rPr>
          <w:rFonts w:ascii="Times New Roman" w:hAnsi="Times New Roman" w:cs="Times New Roman"/>
          <w:sz w:val="24"/>
          <w:szCs w:val="24"/>
        </w:rPr>
        <w:t xml:space="preserve"> communication </w:t>
      </w:r>
      <w:r w:rsidR="00FD16AD">
        <w:rPr>
          <w:rFonts w:ascii="Times New Roman" w:hAnsi="Times New Roman" w:cs="Times New Roman"/>
          <w:sz w:val="24"/>
          <w:szCs w:val="24"/>
        </w:rPr>
        <w:t>gadgets</w:t>
      </w:r>
      <w:r w:rsidR="005760A2">
        <w:rPr>
          <w:rFonts w:ascii="Times New Roman" w:hAnsi="Times New Roman" w:cs="Times New Roman"/>
          <w:sz w:val="24"/>
          <w:szCs w:val="24"/>
        </w:rPr>
        <w:t xml:space="preserve"> every week</w:t>
      </w:r>
      <w:r w:rsidRPr="00782E30">
        <w:rPr>
          <w:rFonts w:ascii="Times New Roman" w:hAnsi="Times New Roman" w:cs="Times New Roman"/>
          <w:sz w:val="24"/>
          <w:szCs w:val="24"/>
        </w:rPr>
        <w:t xml:space="preserve">.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iii.    Preparation of a reasonable time frame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After generating a list of actions, I would allocate a date to particular action under a given goal. Sequence and timing </w:t>
      </w:r>
      <w:r w:rsidR="005760A2">
        <w:rPr>
          <w:rFonts w:ascii="Times New Roman" w:hAnsi="Times New Roman" w:cs="Times New Roman"/>
          <w:sz w:val="24"/>
          <w:szCs w:val="24"/>
        </w:rPr>
        <w:t>p</w:t>
      </w:r>
      <w:r w:rsidRPr="00782E30">
        <w:rPr>
          <w:rFonts w:ascii="Times New Roman" w:hAnsi="Times New Roman" w:cs="Times New Roman"/>
          <w:sz w:val="24"/>
          <w:szCs w:val="24"/>
        </w:rPr>
        <w:t>lay a significant role in achieving the goals and objectives. For instance, the list of action can include training the personnel. Thus, while drafting an action plan, the period of tr</w:t>
      </w:r>
      <w:r w:rsidR="005760A2">
        <w:rPr>
          <w:rFonts w:ascii="Times New Roman" w:hAnsi="Times New Roman" w:cs="Times New Roman"/>
          <w:sz w:val="24"/>
          <w:szCs w:val="24"/>
        </w:rPr>
        <w:t xml:space="preserve">aining should be clearly stated such as in a month’s time. </w:t>
      </w:r>
      <w:r w:rsidRPr="00782E30">
        <w:rPr>
          <w:rFonts w:ascii="Times New Roman" w:hAnsi="Times New Roman" w:cs="Times New Roman"/>
          <w:sz w:val="24"/>
          <w:szCs w:val="24"/>
        </w:rPr>
        <w:t xml:space="preserve">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iv.    Allocation of resources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At this stage, every action is allocated resources accordingly</w:t>
      </w:r>
      <w:r w:rsidR="00D8615D">
        <w:rPr>
          <w:rFonts w:ascii="Times New Roman" w:hAnsi="Times New Roman" w:cs="Times New Roman"/>
          <w:sz w:val="24"/>
          <w:szCs w:val="24"/>
        </w:rPr>
        <w:t xml:space="preserve">. The action requires human, </w:t>
      </w:r>
      <w:r w:rsidRPr="00782E30">
        <w:rPr>
          <w:rFonts w:ascii="Times New Roman" w:hAnsi="Times New Roman" w:cs="Times New Roman"/>
          <w:sz w:val="24"/>
          <w:szCs w:val="24"/>
        </w:rPr>
        <w:t xml:space="preserve">physical and financial resources. In the case of a shortage of resources, it is important to revise the action plan at this stage. Thus, in this case, every department should be allocated the resources accordingly in an optimal manner.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lastRenderedPageBreak/>
        <w:t xml:space="preserve">v.    Identifying the possible risks and challenges </w:t>
      </w:r>
    </w:p>
    <w:p w:rsidR="00782E30" w:rsidRPr="00782E30" w:rsidRDefault="00782E30" w:rsidP="00FD16AD">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Some risks and difficulties are inherent on the execution of an action plan. Therefore, at this stage, it is important to identify the possible risks and challenges. Technology intensive industry is highly competitive and therefore, identifying the risks associated with transformation would play a significant role in sustaining the organization’s competitiveness in the industry. Therefore, at this stage, I would prepare a list of risks and identify the causes and appropriate action for resolving them. If need be, the appropriate action should be added on the timeframe. Risks such as stiff competition from competitors should be monitored to prevent market share takeover.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vi.    Developing strategies necessary to monitor the progress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It is important to oversee the progress of the action plan. The monitoring procedures should also be incorporated in the timeline. The efficiency in manufacturing can be monitored by the quantity and quality the products produced by the organization. Further, production time can be assessed by the number of goods developed within a given timeframe.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vii.    Assigning tasks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For better execution of the listed actions, I would allocate each task to a given individual or teams. While assigning the task, I would ask the stakeholders to willingly choose a given action that they will comfortably complete within the specified timeframe for the action.  It is also important to match skills, experience and other factors when allocating tasks for increased productivity among team members. </w:t>
      </w:r>
    </w:p>
    <w:p w:rsidR="00C1646B" w:rsidRDefault="00C1646B" w:rsidP="0031632B">
      <w:pPr>
        <w:spacing w:line="480" w:lineRule="auto"/>
        <w:ind w:firstLine="720"/>
        <w:rPr>
          <w:rFonts w:ascii="Times New Roman" w:hAnsi="Times New Roman" w:cs="Times New Roman"/>
          <w:sz w:val="24"/>
          <w:szCs w:val="24"/>
        </w:rPr>
      </w:pP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lastRenderedPageBreak/>
        <w:t xml:space="preserve">viii.    Estimating costs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expenditure required to carry out specific tasks would be determined and put in the budget. In case the funds fall below the budget, every work would be reviewed and if need be revised or be eliminated. At times, a particular task can be done by a single individual in a given department. Therefore, the rest of the workers can be costly to the organization and use of shifts would appropriately address the cost implication of having more personnel conducting the same task.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ix.    Implementing the plan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final step is translating the information on action plan into action. The staff and teams are assigned their specific tasks. A clear record of the actions required, when the task is supposed to be completed, and the personnel responsible for a given task is communicated to all the stakeholders involved. </w:t>
      </w:r>
    </w:p>
    <w:p w:rsidR="00782E30" w:rsidRPr="0031632B" w:rsidRDefault="00782E30" w:rsidP="00782E30">
      <w:pPr>
        <w:spacing w:line="480" w:lineRule="auto"/>
        <w:rPr>
          <w:rFonts w:ascii="Times New Roman" w:hAnsi="Times New Roman" w:cs="Times New Roman"/>
          <w:b/>
          <w:sz w:val="24"/>
          <w:szCs w:val="24"/>
        </w:rPr>
      </w:pPr>
      <w:r w:rsidRPr="0031632B">
        <w:rPr>
          <w:rFonts w:ascii="Times New Roman" w:hAnsi="Times New Roman" w:cs="Times New Roman"/>
          <w:b/>
          <w:sz w:val="24"/>
          <w:szCs w:val="24"/>
        </w:rPr>
        <w:t xml:space="preserve">B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development of new technologies necessitates the need to change the organizational structure for the firm to remain competitive through the reduction of cost and eradication of redundancy in the workplace. More so, the advantages and disadvantages of economic trends facilitate change and restructuring plays a vital role in enhancing competition sustainability among firms. To execute the restructuring process successfully, every stakeholder of the organisation should be involved. Further, the entire workforce should be ready to support and adapt the new operational strategies. Emerging technologies result to assigning new responsibilities as well as shifting the workers from their routine duties. </w:t>
      </w:r>
    </w:p>
    <w:p w:rsidR="00782E30" w:rsidRPr="00782E30" w:rsidRDefault="00782E30" w:rsidP="00E92279">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lastRenderedPageBreak/>
        <w:t xml:space="preserve">Teamwork is an essential aspect for the success of an organisation, and it is through the individuals that work controls are managed, initiated and implemented according to Bradshaw (2008). Thus, as the leader of my team, I would engage the team members in assigning responsibilities, decision-making authority, and accountabilities among them. This can be achieved through clearly defining each </w:t>
      </w:r>
      <w:proofErr w:type="gramStart"/>
      <w:r w:rsidR="00E92279" w:rsidRPr="00782E30">
        <w:rPr>
          <w:rFonts w:ascii="Times New Roman" w:hAnsi="Times New Roman" w:cs="Times New Roman"/>
          <w:sz w:val="24"/>
          <w:szCs w:val="24"/>
        </w:rPr>
        <w:t>personnel’s</w:t>
      </w:r>
      <w:proofErr w:type="gramEnd"/>
      <w:r w:rsidRPr="00782E30">
        <w:rPr>
          <w:rFonts w:ascii="Times New Roman" w:hAnsi="Times New Roman" w:cs="Times New Roman"/>
          <w:sz w:val="24"/>
          <w:szCs w:val="24"/>
        </w:rPr>
        <w:t xml:space="preserve"> responsibilities, accountability and the power of decision </w:t>
      </w:r>
      <w:r w:rsidR="00E92279">
        <w:rPr>
          <w:rFonts w:ascii="Times New Roman" w:hAnsi="Times New Roman" w:cs="Times New Roman"/>
          <w:sz w:val="24"/>
          <w:szCs w:val="24"/>
        </w:rPr>
        <w:t xml:space="preserve">making </w:t>
      </w:r>
      <w:r w:rsidRPr="00782E30">
        <w:rPr>
          <w:rFonts w:ascii="Times New Roman" w:hAnsi="Times New Roman" w:cs="Times New Roman"/>
          <w:sz w:val="24"/>
          <w:szCs w:val="24"/>
        </w:rPr>
        <w:t xml:space="preserve">to eliminate interdepartmental conflicts and ambiguity. Thus, in every role that the team is supposed to take, every stakeholder should be involved at its initial stage to promote integration and business processes ownership among the workers.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Once the roles are clearly defined, training and support to the members would increase their productivity to a greater extent. To enhance the worker's productivity, I would implement strategies aimed at empowering, mentoring and motivating the team members as a measure of increasing their productivity and boosting job satisfaction among them. Motivation would involve performance recognition, giving the workers an opportunity to train, provision of a comfortable working environment, involving the team members in the process of decision making, giving the members challenging work among others. Empowerment gives the team members the confidence in decision making and makes the team members to be fully committed to contributing positively to the organization. </w:t>
      </w:r>
    </w:p>
    <w:p w:rsidR="00782E30" w:rsidRPr="00782E30" w:rsidRDefault="00782E30" w:rsidP="0031632B">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 </w:t>
      </w:r>
      <w:r w:rsidR="0031632B">
        <w:rPr>
          <w:rFonts w:ascii="Times New Roman" w:hAnsi="Times New Roman" w:cs="Times New Roman"/>
          <w:sz w:val="24"/>
          <w:szCs w:val="24"/>
        </w:rPr>
        <w:t>team</w:t>
      </w:r>
      <w:r w:rsidRPr="00782E30">
        <w:rPr>
          <w:rFonts w:ascii="Times New Roman" w:hAnsi="Times New Roman" w:cs="Times New Roman"/>
          <w:sz w:val="24"/>
          <w:szCs w:val="24"/>
        </w:rPr>
        <w:t xml:space="preserve"> is often characterized by conflicts, and therefore, I would engage the conflicting parties in open communications in conflict management. Workers in technology intensive organizations tend to be self-directed and are committed to achieving their goals. Therefore, as a leader, I would understand every team member strengths and limitations and challenge them with work assignments to promote innovation and creativity. </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lastRenderedPageBreak/>
        <w:t>Performance appraisal plays a major role in promoting commitment, accountability, self-direction and control among workers. Thus as a measure to boost workers morale to work, performance should be measured regarding cost schedules, team deliverables, job description among others as stated by Bradshaw (2008)</w:t>
      </w:r>
    </w:p>
    <w:p w:rsidR="00782E30" w:rsidRPr="0031632B" w:rsidRDefault="00782E30" w:rsidP="00782E30">
      <w:pPr>
        <w:spacing w:line="480" w:lineRule="auto"/>
        <w:rPr>
          <w:rFonts w:ascii="Times New Roman" w:hAnsi="Times New Roman" w:cs="Times New Roman"/>
          <w:b/>
          <w:sz w:val="24"/>
          <w:szCs w:val="24"/>
        </w:rPr>
      </w:pPr>
      <w:r w:rsidRPr="0031632B">
        <w:rPr>
          <w:rFonts w:ascii="Times New Roman" w:hAnsi="Times New Roman" w:cs="Times New Roman"/>
          <w:b/>
          <w:sz w:val="24"/>
          <w:szCs w:val="24"/>
        </w:rPr>
        <w:t>C</w:t>
      </w:r>
    </w:p>
    <w:p w:rsidR="00782E30" w:rsidRPr="00782E30" w:rsidRDefault="00782E30" w:rsidP="00314D90">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Use </w:t>
      </w:r>
      <w:r w:rsidR="00314D90">
        <w:rPr>
          <w:rFonts w:ascii="Times New Roman" w:hAnsi="Times New Roman" w:cs="Times New Roman"/>
          <w:sz w:val="24"/>
          <w:szCs w:val="24"/>
        </w:rPr>
        <w:t>o</w:t>
      </w:r>
      <w:r w:rsidR="00314D90" w:rsidRPr="00782E30">
        <w:rPr>
          <w:rFonts w:ascii="Times New Roman" w:hAnsi="Times New Roman" w:cs="Times New Roman"/>
          <w:sz w:val="24"/>
          <w:szCs w:val="24"/>
        </w:rPr>
        <w:t>f Alliances</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Formation of alliances enables the involved firms to remain and sustain competitiveness in the industry, especially in intensive technology industry due to the uncertainty of trends in the market. Therefore, the organization should opt to form an alliance to benefit from the synergy that comes with it. Formation of an alliance will enable the firm to acquire new standards. According to Day,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xml:space="preserve"> (2000), consumer demand has a tendency of growing whenever assets, capabilities and resources are redesigned. Further, an alliance enables pooling together capabilities, resources and assets and hence creates cohesiveness the joint venture places organizations in at competitive edge. More so partnerships give room for new management practices allowing new practices when carrying out operations while doing business. An alliance further boosts monitoring of risks and uncertainties, and the alliance can detect significant threats in the industry as well as facilitate exploration of new opportunities within the technology-intensive industry. </w:t>
      </w:r>
    </w:p>
    <w:p w:rsidR="00782E30" w:rsidRPr="00782E30" w:rsidRDefault="00782E30" w:rsidP="00314D90">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Use </w:t>
      </w:r>
      <w:r w:rsidR="00314D90">
        <w:rPr>
          <w:rFonts w:ascii="Times New Roman" w:hAnsi="Times New Roman" w:cs="Times New Roman"/>
          <w:sz w:val="24"/>
          <w:szCs w:val="24"/>
        </w:rPr>
        <w:t>o</w:t>
      </w:r>
      <w:r w:rsidR="00314D90" w:rsidRPr="00782E30">
        <w:rPr>
          <w:rFonts w:ascii="Times New Roman" w:hAnsi="Times New Roman" w:cs="Times New Roman"/>
          <w:sz w:val="24"/>
          <w:szCs w:val="24"/>
        </w:rPr>
        <w:t>f Dynamic Knowledge Networks</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emergence of new technologies comes with new uncertainties thus, the need for well-planned strategies to implement the process o transition in the workplace according to </w:t>
      </w:r>
      <w:proofErr w:type="spellStart"/>
      <w:r w:rsidRPr="00782E30">
        <w:rPr>
          <w:rFonts w:ascii="Times New Roman" w:hAnsi="Times New Roman" w:cs="Times New Roman"/>
          <w:sz w:val="24"/>
          <w:szCs w:val="24"/>
        </w:rPr>
        <w:t>Soh</w:t>
      </w:r>
      <w:proofErr w:type="spellEnd"/>
      <w:r w:rsidRPr="00782E30">
        <w:rPr>
          <w:rFonts w:ascii="Times New Roman" w:hAnsi="Times New Roman" w:cs="Times New Roman"/>
          <w:sz w:val="24"/>
          <w:szCs w:val="24"/>
        </w:rPr>
        <w:t xml:space="preserve"> (2010). Dynamic networks will help the organization in the management of emerging </w:t>
      </w:r>
      <w:r w:rsidRPr="00782E30">
        <w:rPr>
          <w:rFonts w:ascii="Times New Roman" w:hAnsi="Times New Roman" w:cs="Times New Roman"/>
          <w:sz w:val="24"/>
          <w:szCs w:val="24"/>
        </w:rPr>
        <w:lastRenderedPageBreak/>
        <w:t xml:space="preserve">technologies to better reduce the manufacturing costs, time, and the personnel cost. Further, dynamic networks aid in the dissemination of important knowledge as well as enabling the organization to generate more ideas for the organization. The knowledge gathered through the use of dynamic knowledge networks enables an organization to identify opportunities and possible threats during the transition to a new organizational structure. Also, development of dynamic knowledge will assist the organization in future when a transition is required in the workplace and when delegating jobs to personnel. Therefore, the organization can use virtual organizations when developing dynamic knowledge networks. Virtual organizations cover a wider geographical area and facilitate change in structural patterns within a workplace as stated by </w:t>
      </w:r>
      <w:proofErr w:type="spellStart"/>
      <w:r w:rsidRPr="00782E30">
        <w:rPr>
          <w:rFonts w:ascii="Times New Roman" w:hAnsi="Times New Roman" w:cs="Times New Roman"/>
          <w:sz w:val="24"/>
          <w:szCs w:val="24"/>
        </w:rPr>
        <w:t>Ghilic-Micu</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Maracine</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Stoica</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Simion</w:t>
      </w:r>
      <w:proofErr w:type="spellEnd"/>
      <w:r w:rsidRPr="00782E30">
        <w:rPr>
          <w:rFonts w:ascii="Times New Roman" w:hAnsi="Times New Roman" w:cs="Times New Roman"/>
          <w:sz w:val="24"/>
          <w:szCs w:val="24"/>
        </w:rPr>
        <w:t xml:space="preserve"> (2011).</w:t>
      </w:r>
    </w:p>
    <w:p w:rsidR="00782E30" w:rsidRPr="00782E30" w:rsidRDefault="00782E30" w:rsidP="00314D90">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Use </w:t>
      </w:r>
      <w:r w:rsidR="00314D90">
        <w:rPr>
          <w:rFonts w:ascii="Times New Roman" w:hAnsi="Times New Roman" w:cs="Times New Roman"/>
          <w:sz w:val="24"/>
          <w:szCs w:val="24"/>
        </w:rPr>
        <w:t>o</w:t>
      </w:r>
      <w:r w:rsidR="00314D90" w:rsidRPr="00782E30">
        <w:rPr>
          <w:rFonts w:ascii="Times New Roman" w:hAnsi="Times New Roman" w:cs="Times New Roman"/>
          <w:sz w:val="24"/>
          <w:szCs w:val="24"/>
        </w:rPr>
        <w:t>f New Organizational Designs</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possible solutions mentioned earlier are aimed at forming alliances. However, the ability of an organization to choose the appropriate operational structure is influenced by the knowledge networks and alliances relationships that enable a firm to focus on specific models that better suits an organization as well as enabling the company to remain competitive in the market. Organizational forms such as ambidextrous organizations, front, back organizations sense and respond organizations, network organizations and virtual organizations are examples that the organization should implement to solve the current challenges. </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It is important to consider the following when making structural change decisions; staffing selection, conceptualizing the requirements necessary for technological apparatus, the configuration of strategic factors and organizational culture as stated by According to </w:t>
      </w:r>
      <w:proofErr w:type="spellStart"/>
      <w:r w:rsidRPr="00782E30">
        <w:rPr>
          <w:rFonts w:ascii="Times New Roman" w:hAnsi="Times New Roman" w:cs="Times New Roman"/>
          <w:sz w:val="24"/>
          <w:szCs w:val="24"/>
        </w:rPr>
        <w:t>Dorf</w:t>
      </w:r>
      <w:proofErr w:type="spellEnd"/>
      <w:r w:rsidRPr="00782E30">
        <w:rPr>
          <w:rFonts w:ascii="Times New Roman" w:hAnsi="Times New Roman" w:cs="Times New Roman"/>
          <w:sz w:val="24"/>
          <w:szCs w:val="24"/>
        </w:rPr>
        <w:t xml:space="preserve"> (1999). In the past, the design and technology infrastructure jobs were outsourced or </w:t>
      </w:r>
      <w:r w:rsidRPr="00782E30">
        <w:rPr>
          <w:rFonts w:ascii="Times New Roman" w:hAnsi="Times New Roman" w:cs="Times New Roman"/>
          <w:sz w:val="24"/>
          <w:szCs w:val="24"/>
        </w:rPr>
        <w:lastRenderedPageBreak/>
        <w:t xml:space="preserve">subordinated within an organization according to According to </w:t>
      </w:r>
      <w:proofErr w:type="spellStart"/>
      <w:r w:rsidRPr="00782E30">
        <w:rPr>
          <w:rFonts w:ascii="Times New Roman" w:hAnsi="Times New Roman" w:cs="Times New Roman"/>
          <w:sz w:val="24"/>
          <w:szCs w:val="24"/>
        </w:rPr>
        <w:t>Dorf</w:t>
      </w:r>
      <w:proofErr w:type="spellEnd"/>
      <w:r w:rsidRPr="00782E30">
        <w:rPr>
          <w:rFonts w:ascii="Times New Roman" w:hAnsi="Times New Roman" w:cs="Times New Roman"/>
          <w:sz w:val="24"/>
          <w:szCs w:val="24"/>
        </w:rPr>
        <w:t xml:space="preserve"> (1999). However, the modern approach to design and technology has transitioned where ideas and decisions concerning the emerging technology are of key importance in the overall organizational structure in a workplace. </w:t>
      </w:r>
    </w:p>
    <w:p w:rsidR="00782E30" w:rsidRPr="00782E30" w:rsidRDefault="00782E30" w:rsidP="00314D90">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Use </w:t>
      </w:r>
      <w:r w:rsidR="00314D90">
        <w:rPr>
          <w:rFonts w:ascii="Times New Roman" w:hAnsi="Times New Roman" w:cs="Times New Roman"/>
          <w:sz w:val="24"/>
          <w:szCs w:val="24"/>
        </w:rPr>
        <w:t>o</w:t>
      </w:r>
      <w:r w:rsidR="00314D90" w:rsidRPr="00782E30">
        <w:rPr>
          <w:rFonts w:ascii="Times New Roman" w:hAnsi="Times New Roman" w:cs="Times New Roman"/>
          <w:sz w:val="24"/>
          <w:szCs w:val="24"/>
        </w:rPr>
        <w:t>f Customized Workplace</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According to Pettigrew, Woodman and Cameron (2001), developing and implementing change in a firm requires aligning social and organizational norms through taking into consideration on the beliefs, diversity and human activity. According to </w:t>
      </w:r>
      <w:proofErr w:type="spellStart"/>
      <w:r w:rsidRPr="00782E30">
        <w:rPr>
          <w:rFonts w:ascii="Times New Roman" w:hAnsi="Times New Roman" w:cs="Times New Roman"/>
          <w:sz w:val="24"/>
          <w:szCs w:val="24"/>
        </w:rPr>
        <w:t>Ghilic-Micu</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Maracine</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Stoica</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Simion</w:t>
      </w:r>
      <w:proofErr w:type="spellEnd"/>
      <w:r w:rsidRPr="00782E30">
        <w:rPr>
          <w:rFonts w:ascii="Times New Roman" w:hAnsi="Times New Roman" w:cs="Times New Roman"/>
          <w:sz w:val="24"/>
          <w:szCs w:val="24"/>
        </w:rPr>
        <w:t xml:space="preserve"> (2011), an organization that meets the employees’ expectations lead to high productivity in the organization. Further, those organizations that put </w:t>
      </w:r>
      <w:proofErr w:type="gramStart"/>
      <w:r w:rsidRPr="00782E30">
        <w:rPr>
          <w:rFonts w:ascii="Times New Roman" w:hAnsi="Times New Roman" w:cs="Times New Roman"/>
          <w:sz w:val="24"/>
          <w:szCs w:val="24"/>
        </w:rPr>
        <w:t>employees</w:t>
      </w:r>
      <w:proofErr w:type="gram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fulfilment</w:t>
      </w:r>
      <w:proofErr w:type="spellEnd"/>
      <w:r w:rsidRPr="00782E30">
        <w:rPr>
          <w:rFonts w:ascii="Times New Roman" w:hAnsi="Times New Roman" w:cs="Times New Roman"/>
          <w:sz w:val="24"/>
          <w:szCs w:val="24"/>
        </w:rPr>
        <w:t xml:space="preserve"> first attracts great talent from the market and in the process enhance the dynamic knowledge networks necessary for the success of an organization. The ability to customize workplaces gives an organization its employees </w:t>
      </w:r>
      <w:proofErr w:type="gramStart"/>
      <w:r w:rsidRPr="00782E30">
        <w:rPr>
          <w:rFonts w:ascii="Times New Roman" w:hAnsi="Times New Roman" w:cs="Times New Roman"/>
          <w:sz w:val="24"/>
          <w:szCs w:val="24"/>
        </w:rPr>
        <w:t>an</w:t>
      </w:r>
      <w:proofErr w:type="gramEnd"/>
      <w:r w:rsidRPr="00782E30">
        <w:rPr>
          <w:rFonts w:ascii="Times New Roman" w:hAnsi="Times New Roman" w:cs="Times New Roman"/>
          <w:sz w:val="24"/>
          <w:szCs w:val="24"/>
        </w:rPr>
        <w:t xml:space="preserve"> opportunity to face challenges and facilitates new ideas for resolving the problems. </w:t>
      </w:r>
    </w:p>
    <w:p w:rsidR="00782E30" w:rsidRPr="00782E30" w:rsidRDefault="00782E30" w:rsidP="00314D90">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To address the challenge facing the organization in the case study, it is important to balance what matters to individual employees as well as what is important for the firm according to Day,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xml:space="preserve"> (2000). Further, focus on the firm and staff cultural factors is important when customizing the workplace to come up with those customizing models that recognize and respond to trends in the organization. By doing so, the organization will be capable of designing and building an organizational structure capable of providing emerging insights and at the same time increase the speed necessary to meet the aspiration and needs of individuals and firms as stated by Day,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and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xml:space="preserve"> (2000). </w:t>
      </w:r>
    </w:p>
    <w:p w:rsidR="00782E30" w:rsidRPr="00782E30" w:rsidRDefault="00782E30" w:rsidP="00855887">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lastRenderedPageBreak/>
        <w:t>Question 2</w:t>
      </w:r>
    </w:p>
    <w:p w:rsidR="00782E30" w:rsidRPr="00AB0746" w:rsidRDefault="00782E30" w:rsidP="00782E30">
      <w:pPr>
        <w:spacing w:line="480" w:lineRule="auto"/>
        <w:rPr>
          <w:rFonts w:ascii="Times New Roman" w:hAnsi="Times New Roman" w:cs="Times New Roman"/>
          <w:b/>
          <w:sz w:val="24"/>
          <w:szCs w:val="24"/>
        </w:rPr>
      </w:pPr>
      <w:r w:rsidRPr="00AB0746">
        <w:rPr>
          <w:rFonts w:ascii="Times New Roman" w:hAnsi="Times New Roman" w:cs="Times New Roman"/>
          <w:b/>
          <w:sz w:val="24"/>
          <w:szCs w:val="24"/>
        </w:rPr>
        <w:t xml:space="preserve">A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overall security of an organization is highly dependent on individual actions as stated by </w:t>
      </w:r>
      <w:proofErr w:type="spellStart"/>
      <w:r w:rsidRPr="00782E30">
        <w:rPr>
          <w:rFonts w:ascii="Times New Roman" w:hAnsi="Times New Roman" w:cs="Times New Roman"/>
          <w:sz w:val="24"/>
          <w:szCs w:val="24"/>
        </w:rPr>
        <w:t>Drejer</w:t>
      </w:r>
      <w:proofErr w:type="spellEnd"/>
      <w:r w:rsidRPr="00782E30">
        <w:rPr>
          <w:rFonts w:ascii="Times New Roman" w:hAnsi="Times New Roman" w:cs="Times New Roman"/>
          <w:sz w:val="24"/>
          <w:szCs w:val="24"/>
        </w:rPr>
        <w:t xml:space="preserve"> (1996). Thus, the organizational culture plays a significant role in mitigating cybercrime. One of the important factors in creating a security culture in an organization is the top management setting a right tone on safety. Thus, the senior level management and the executives should be aware of, supportive of and engaged in security strategies, policies and issues that address them. The management of an organization involvement is important since various decisions such as joint ventures, outsourcing among others come with security issues that the management need to consider. Employees require hearing from the executives that security is a core business for the organization. Further, education on matters security is important to the employees as well as the executive. The organization should plan on educational programs to educate and train the workers on the security issues to avoid future occurrence of a security breach due to lack of knowledge. Education on cyber security is also important due to evolving security landscape where emerging threats to security surface from time to time. Therefore, through education, an organization can plan well and avoid an unnecessary occurrence of cyber insecurity.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Having a knowledgeable executive of security issues is important within an organization setup. Executives with a sound knowledge of security risks can make informed decisions. The leadership of an organization should also facilitate risk discussions among fellow workers and if possible demonstrate to the workers a real security issue that the organization is currently facing and explain the problem that the executive is already fixing. </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lastRenderedPageBreak/>
        <w:t xml:space="preserve">To develop a security culture within an organization, awareness should be created to all levels in organization setup. The best method to make everyone understand the importance of establishing a security culture is by making it clear the importance of the information being protected and shedding more light on the consequences of leaking or losing that information.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It is crucial to personalize security issues among employees as well as the executives. Further, an organization should come up with an incentive aimed at promoting good security </w:t>
      </w:r>
      <w:r w:rsidR="00AB0746" w:rsidRPr="00782E30">
        <w:rPr>
          <w:rFonts w:ascii="Times New Roman" w:hAnsi="Times New Roman" w:cs="Times New Roman"/>
          <w:sz w:val="24"/>
          <w:szCs w:val="24"/>
        </w:rPr>
        <w:t>behavior</w:t>
      </w:r>
      <w:r w:rsidRPr="00782E30">
        <w:rPr>
          <w:rFonts w:ascii="Times New Roman" w:hAnsi="Times New Roman" w:cs="Times New Roman"/>
          <w:sz w:val="24"/>
          <w:szCs w:val="24"/>
        </w:rPr>
        <w:t xml:space="preserve">. Thus, an organization ought to come up with a rewarding scheme for safe computing as well as punitive measures to discourage unsafe computing to avoid cyber insecurity.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 technology manager demonstrates ethical conduct when addressing cyber security issues by; </w:t>
      </w:r>
      <w:r w:rsidR="00AB0746" w:rsidRPr="00782E30">
        <w:rPr>
          <w:rFonts w:ascii="Times New Roman" w:hAnsi="Times New Roman" w:cs="Times New Roman"/>
          <w:sz w:val="24"/>
          <w:szCs w:val="24"/>
        </w:rPr>
        <w:t>honoring</w:t>
      </w:r>
      <w:r w:rsidRPr="00782E30">
        <w:rPr>
          <w:rFonts w:ascii="Times New Roman" w:hAnsi="Times New Roman" w:cs="Times New Roman"/>
          <w:sz w:val="24"/>
          <w:szCs w:val="24"/>
        </w:rPr>
        <w:t xml:space="preserve"> confidentiality, being honest and trustworthy, respecting the privacy of others, being fair and avoiding discrimination, avoiding harming others,  contributing to the human being and the society as a whole, </w:t>
      </w:r>
      <w:r w:rsidR="00AB0746" w:rsidRPr="00782E30">
        <w:rPr>
          <w:rFonts w:ascii="Times New Roman" w:hAnsi="Times New Roman" w:cs="Times New Roman"/>
          <w:sz w:val="24"/>
          <w:szCs w:val="24"/>
        </w:rPr>
        <w:t>honoring</w:t>
      </w:r>
      <w:r w:rsidRPr="00782E30">
        <w:rPr>
          <w:rFonts w:ascii="Times New Roman" w:hAnsi="Times New Roman" w:cs="Times New Roman"/>
          <w:sz w:val="24"/>
          <w:szCs w:val="24"/>
        </w:rPr>
        <w:t xml:space="preserve"> patents, copyrights and property rights among others. The important ethical issues concerning the use of information technology and computing are personal privacy, harmful actions and access rights. However, these ethical issues have been solved partially through the use of protection technologies such as SSL, computer firewalls and digital IDs. Thus, strategies and guidelines ought to be implemented to facilitate the exploitation of information in an ethically and socially sensitive ways. </w:t>
      </w:r>
    </w:p>
    <w:p w:rsidR="00782E30" w:rsidRPr="00AB0746" w:rsidRDefault="00782E30" w:rsidP="00782E30">
      <w:pPr>
        <w:spacing w:line="480" w:lineRule="auto"/>
        <w:rPr>
          <w:rFonts w:ascii="Times New Roman" w:hAnsi="Times New Roman" w:cs="Times New Roman"/>
          <w:b/>
          <w:sz w:val="24"/>
          <w:szCs w:val="24"/>
        </w:rPr>
      </w:pPr>
      <w:r w:rsidRPr="00AB0746">
        <w:rPr>
          <w:rFonts w:ascii="Times New Roman" w:hAnsi="Times New Roman" w:cs="Times New Roman"/>
          <w:b/>
          <w:sz w:val="24"/>
          <w:szCs w:val="24"/>
        </w:rPr>
        <w:t>B</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Information technology plays an essential role in the industry, commerce, government, education, medicine and the society as a whole according to </w:t>
      </w:r>
      <w:proofErr w:type="spellStart"/>
      <w:r w:rsidRPr="00782E30">
        <w:rPr>
          <w:rFonts w:ascii="Times New Roman" w:hAnsi="Times New Roman" w:cs="Times New Roman"/>
          <w:sz w:val="24"/>
          <w:szCs w:val="24"/>
        </w:rPr>
        <w:t>Burgelman</w:t>
      </w:r>
      <w:proofErr w:type="spellEnd"/>
      <w:r w:rsidRPr="00782E30">
        <w:rPr>
          <w:rFonts w:ascii="Times New Roman" w:hAnsi="Times New Roman" w:cs="Times New Roman"/>
          <w:sz w:val="24"/>
          <w:szCs w:val="24"/>
        </w:rPr>
        <w:t xml:space="preserve"> and Maiden (1988). The use of information technology has significant benefits both socially and economically. However, use of information technology has negative influences on the society. The use of information </w:t>
      </w:r>
      <w:r w:rsidRPr="00782E30">
        <w:rPr>
          <w:rFonts w:ascii="Times New Roman" w:hAnsi="Times New Roman" w:cs="Times New Roman"/>
          <w:sz w:val="24"/>
          <w:szCs w:val="24"/>
        </w:rPr>
        <w:lastRenderedPageBreak/>
        <w:t xml:space="preserve">technology and computing has problems related to ethical factors specifically to personal privacy, harmful actions and access right. Thus, the technology manager should put into consideration the three factors about ethics.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Information technology facilitates the exchange of data from any location at any time from anybody. Thus, there is increased potential of interfering with the personal privacy of individuals as well as that of groups or teams. The dissemination of information may violate the privacy of the information users and is capable of spreading worldwide. Therefore, the technology manager has an obligation to maintain integrity and privacy of individuals. Also, the technology manager should take precautions to ensure the accuracy of data regarding individuals and groups as well as protect the data from unauthorized access by inappropriate people or accidental disclosure.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Access to computing systems is the second issue that technology managers should address. The computer security and the right to access have become one of the priority concerns for both corporations and government institutions. The right to access has become of high priority due to increased reported case of computer break-ins such as NASA in the US. Therefore, the technology manager should implement proper computing strategies and network connections to prevent illegal access to information.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In essence, computer ethics are meant to protect individuals and groups from adverse consequences associated with loss or distortion of information as stated by </w:t>
      </w:r>
      <w:proofErr w:type="spellStart"/>
      <w:r w:rsidRPr="00782E30">
        <w:rPr>
          <w:rFonts w:ascii="Times New Roman" w:hAnsi="Times New Roman" w:cs="Times New Roman"/>
          <w:sz w:val="24"/>
          <w:szCs w:val="24"/>
        </w:rPr>
        <w:t>Burgelman</w:t>
      </w:r>
      <w:proofErr w:type="spellEnd"/>
      <w:r w:rsidRPr="00782E30">
        <w:rPr>
          <w:rFonts w:ascii="Times New Roman" w:hAnsi="Times New Roman" w:cs="Times New Roman"/>
          <w:sz w:val="24"/>
          <w:szCs w:val="24"/>
        </w:rPr>
        <w:t xml:space="preserve"> and Maiden (1988). Thus, the technology manager should prevent such occurrences to avoid loss of property, unwanted environmental impacts, damage to property among other negative consequences as an ethical practice. Computer ethics prohibits the use of information technology </w:t>
      </w:r>
      <w:r w:rsidRPr="00782E30">
        <w:rPr>
          <w:rFonts w:ascii="Times New Roman" w:hAnsi="Times New Roman" w:cs="Times New Roman"/>
          <w:sz w:val="24"/>
          <w:szCs w:val="24"/>
        </w:rPr>
        <w:lastRenderedPageBreak/>
        <w:t xml:space="preserve">computing in ways that could lead to malicious harm to the general public, employers, users and employees. It is an ethical responsibility of technology manager to avoid intentional modification or destruction of programs and files which could lead to an organization incurring high costs and time in recovering the lost information. </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Currently, there is less investigation on security and privacy issues that relates to the above-mentioned ethical problems in information technology as well as the cyberspace. In the past, people tried to access information that they are not required to have. However, computers developers have come up with intrusion detections systems that prevent intruders from accessing the information that they are not required to have. In practice, the intrusion detection system identifies whether the user o the computer is a legitimate user or an intruder and either access or prevents access to such data and information. </w:t>
      </w:r>
    </w:p>
    <w:p w:rsidR="00782E30" w:rsidRPr="00782E30" w:rsidRDefault="00782E30" w:rsidP="00AB0746">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Question 3</w:t>
      </w:r>
    </w:p>
    <w:p w:rsidR="00AB0746" w:rsidRPr="00AB0746" w:rsidRDefault="00AB0746" w:rsidP="00782E30">
      <w:pPr>
        <w:spacing w:line="480" w:lineRule="auto"/>
        <w:rPr>
          <w:rFonts w:ascii="Times New Roman" w:hAnsi="Times New Roman" w:cs="Times New Roman"/>
          <w:b/>
          <w:sz w:val="24"/>
          <w:szCs w:val="24"/>
        </w:rPr>
      </w:pPr>
      <w:r w:rsidRPr="00AB0746">
        <w:rPr>
          <w:rFonts w:ascii="Times New Roman" w:hAnsi="Times New Roman" w:cs="Times New Roman"/>
          <w:b/>
          <w:sz w:val="24"/>
          <w:szCs w:val="24"/>
        </w:rPr>
        <w:t>A</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use of electric automobiles is viewed as an aspect of innovation aimed at reducing greenhouse emissions and as well reducing oil dependency. The prices of oil have been increasing globally and hence the need for adapting to the use of electricity as an alternative source of energy to run motor vehicles. Depending on the source of electricity, the use of electric run automobiles has more advantages compared to the use of oil. The use of electric power as a source of energy has societal, environmental and economic benefit to the car users and the society at large.  </w:t>
      </w:r>
    </w:p>
    <w:p w:rsidR="00AB0746" w:rsidRDefault="00AB0746" w:rsidP="00AB0746">
      <w:pPr>
        <w:spacing w:line="480" w:lineRule="auto"/>
        <w:jc w:val="center"/>
        <w:rPr>
          <w:rFonts w:ascii="Times New Roman" w:hAnsi="Times New Roman" w:cs="Times New Roman"/>
          <w:sz w:val="24"/>
          <w:szCs w:val="24"/>
        </w:rPr>
      </w:pPr>
    </w:p>
    <w:p w:rsidR="00782E30" w:rsidRPr="00782E30" w:rsidRDefault="00782E30" w:rsidP="00AB0746">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lastRenderedPageBreak/>
        <w:t xml:space="preserve">Economic </w:t>
      </w:r>
      <w:r w:rsidR="00AB0746" w:rsidRPr="00782E30">
        <w:rPr>
          <w:rFonts w:ascii="Times New Roman" w:hAnsi="Times New Roman" w:cs="Times New Roman"/>
          <w:sz w:val="24"/>
          <w:szCs w:val="24"/>
        </w:rPr>
        <w:t>Impact</w:t>
      </w:r>
    </w:p>
    <w:p w:rsidR="00782E30" w:rsidRPr="00782E30" w:rsidRDefault="00782E30" w:rsidP="00AB074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economic implications of the use of electric mobility range from fuel prices, integration of the electrics vehicles in the automotive industry, the cost of electric vehicles to the challenges that are likely to surface in the future like the fitness of resources as stated by </w:t>
      </w:r>
      <w:proofErr w:type="spellStart"/>
      <w:r w:rsidRPr="00782E30">
        <w:rPr>
          <w:rFonts w:ascii="Times New Roman" w:hAnsi="Times New Roman" w:cs="Times New Roman"/>
          <w:sz w:val="24"/>
          <w:szCs w:val="24"/>
        </w:rPr>
        <w:t>Ramezani</w:t>
      </w:r>
      <w:proofErr w:type="spellEnd"/>
      <w:r w:rsidRPr="00782E30">
        <w:rPr>
          <w:rFonts w:ascii="Times New Roman" w:hAnsi="Times New Roman" w:cs="Times New Roman"/>
          <w:sz w:val="24"/>
          <w:szCs w:val="24"/>
        </w:rPr>
        <w:t xml:space="preserve"> et al. (2011).  The rising prices of oil have contributed to the use of electricity as an alternative source of energy. From the consumer's point of view, use of electricity will cut cost transport and promote saving among them. Consumers’ consumption contributes significantly to the economic growth and a rise in the gross domestic product of a given economy. However, the consumption part of the economic growth will be replaced by saving and investment to a greater extent by the use of electric cars. </w:t>
      </w:r>
    </w:p>
    <w:p w:rsidR="00782E30" w:rsidRPr="00782E30" w:rsidRDefault="00782E30" w:rsidP="00AE4FC1">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car developers have invented cars that are environment-friendly and do not consume more fuel. However, the introduction of electric cars will reduce the demand for the vehicles as consumers preference will shift to more environmental and pocket-friendly electric cars. Thus, a rise in demand will lead to an increase in the electric cars prices due to demand and supply forces in an economy. The introduction of electric cars in the market raises the issue of availability of raw material. The electric vehicles use lithium-ion batteries. It is important to note that the batteries are not rechargeable, but they are accumulators. Lithium resources are scarce and are only available in a few locations mainly located in geopolitical regions which are often unstable according to </w:t>
      </w:r>
      <w:proofErr w:type="spellStart"/>
      <w:r w:rsidRPr="00782E30">
        <w:rPr>
          <w:rFonts w:ascii="Times New Roman" w:hAnsi="Times New Roman" w:cs="Times New Roman"/>
          <w:sz w:val="24"/>
          <w:szCs w:val="24"/>
        </w:rPr>
        <w:t>Kushnir</w:t>
      </w:r>
      <w:proofErr w:type="spellEnd"/>
      <w:r w:rsidRPr="00782E30">
        <w:rPr>
          <w:rFonts w:ascii="Times New Roman" w:hAnsi="Times New Roman" w:cs="Times New Roman"/>
          <w:sz w:val="24"/>
          <w:szCs w:val="24"/>
        </w:rPr>
        <w:t xml:space="preserve"> and Sanden (2012). Therefore, it is necessary to ensure availability of resources for economic success. </w:t>
      </w:r>
    </w:p>
    <w:p w:rsidR="00782E30" w:rsidRPr="00782E30" w:rsidRDefault="00782E30" w:rsidP="00AE4FC1">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For the future success of the use of electric cars in the market, both the direct and the indirect costs of the electric cars should be identified as stated by </w:t>
      </w:r>
      <w:proofErr w:type="spellStart"/>
      <w:r w:rsidRPr="00782E30">
        <w:rPr>
          <w:rFonts w:ascii="Times New Roman" w:hAnsi="Times New Roman" w:cs="Times New Roman"/>
          <w:sz w:val="24"/>
          <w:szCs w:val="24"/>
        </w:rPr>
        <w:t>Biere</w:t>
      </w:r>
      <w:proofErr w:type="spellEnd"/>
      <w:r w:rsidRPr="00782E30">
        <w:rPr>
          <w:rFonts w:ascii="Times New Roman" w:hAnsi="Times New Roman" w:cs="Times New Roman"/>
          <w:sz w:val="24"/>
          <w:szCs w:val="24"/>
        </w:rPr>
        <w:t xml:space="preserve"> et al. (2009). The costs </w:t>
      </w:r>
      <w:r w:rsidRPr="00782E30">
        <w:rPr>
          <w:rFonts w:ascii="Times New Roman" w:hAnsi="Times New Roman" w:cs="Times New Roman"/>
          <w:sz w:val="24"/>
          <w:szCs w:val="24"/>
        </w:rPr>
        <w:lastRenderedPageBreak/>
        <w:t xml:space="preserve">include insurance rates, purchasing costs, maintenance and repair costs and energy prices. The electric cars cost during the launch phase are expected to be higher than the conventional vehicles. This will have a negative implication on the customers’ willingness to purchase the vehicles. </w:t>
      </w:r>
    </w:p>
    <w:p w:rsidR="00782E30" w:rsidRPr="00782E30" w:rsidRDefault="00782E30" w:rsidP="00AE4FC1">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economic conditions of the launch of electric cars are also likely to be affected by the political institution. For instance, in some regions, there exist mobility restrictions </w:t>
      </w:r>
      <w:r w:rsidR="00AE4FC1">
        <w:rPr>
          <w:rFonts w:ascii="Times New Roman" w:hAnsi="Times New Roman" w:cs="Times New Roman"/>
          <w:sz w:val="24"/>
          <w:szCs w:val="24"/>
        </w:rPr>
        <w:t xml:space="preserve">such as city tolls.  </w:t>
      </w:r>
      <w:r w:rsidRPr="00782E30">
        <w:rPr>
          <w:rFonts w:ascii="Times New Roman" w:hAnsi="Times New Roman" w:cs="Times New Roman"/>
          <w:sz w:val="24"/>
          <w:szCs w:val="24"/>
        </w:rPr>
        <w:t xml:space="preserve">Consequently, an increase in running costs causes a reduction in the use of a motor vehicle and this gives the consumers the option of using alternative means of transport. </w:t>
      </w:r>
    </w:p>
    <w:p w:rsidR="00782E30" w:rsidRPr="00782E30" w:rsidRDefault="00782E30" w:rsidP="00AE4FC1">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Environmental </w:t>
      </w:r>
      <w:r w:rsidR="00AE4FC1" w:rsidRPr="00782E30">
        <w:rPr>
          <w:rFonts w:ascii="Times New Roman" w:hAnsi="Times New Roman" w:cs="Times New Roman"/>
          <w:sz w:val="24"/>
          <w:szCs w:val="24"/>
        </w:rPr>
        <w:t>Impact</w:t>
      </w:r>
    </w:p>
    <w:p w:rsidR="00782E30" w:rsidRPr="00782E30" w:rsidRDefault="00782E30" w:rsidP="00AE4FC1">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use of electric cars facilitates the use of renewable energy as stated by Brady and </w:t>
      </w:r>
      <w:proofErr w:type="spellStart"/>
      <w:r w:rsidRPr="00782E30">
        <w:rPr>
          <w:rFonts w:ascii="Times New Roman" w:hAnsi="Times New Roman" w:cs="Times New Roman"/>
          <w:sz w:val="24"/>
          <w:szCs w:val="24"/>
        </w:rPr>
        <w:t>O’Mahony</w:t>
      </w:r>
      <w:proofErr w:type="spellEnd"/>
      <w:r w:rsidRPr="00782E30">
        <w:rPr>
          <w:rFonts w:ascii="Times New Roman" w:hAnsi="Times New Roman" w:cs="Times New Roman"/>
          <w:sz w:val="24"/>
          <w:szCs w:val="24"/>
        </w:rPr>
        <w:t xml:space="preserve"> (2011). The high efficiency of the electric vehicles and use of renewable electricity produce less emission to the environment compared to conventional vehicles. However, estimating the extent of environmental impact due to electric cars is a challenge according to </w:t>
      </w:r>
      <w:proofErr w:type="spellStart"/>
      <w:r w:rsidRPr="00782E30">
        <w:rPr>
          <w:rFonts w:ascii="Times New Roman" w:hAnsi="Times New Roman" w:cs="Times New Roman"/>
          <w:sz w:val="24"/>
          <w:szCs w:val="24"/>
        </w:rPr>
        <w:t>Ramezani</w:t>
      </w:r>
      <w:proofErr w:type="spellEnd"/>
      <w:r w:rsidRPr="00782E30">
        <w:rPr>
          <w:rFonts w:ascii="Times New Roman" w:hAnsi="Times New Roman" w:cs="Times New Roman"/>
          <w:sz w:val="24"/>
          <w:szCs w:val="24"/>
        </w:rPr>
        <w:t xml:space="preserve"> et al. (2011). </w:t>
      </w:r>
    </w:p>
    <w:p w:rsidR="00782E30" w:rsidRPr="00782E30" w:rsidRDefault="00782E30" w:rsidP="00AE4FC1">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 xml:space="preserve">Societal </w:t>
      </w:r>
      <w:r w:rsidR="00AE4FC1" w:rsidRPr="00782E30">
        <w:rPr>
          <w:rFonts w:ascii="Times New Roman" w:hAnsi="Times New Roman" w:cs="Times New Roman"/>
          <w:sz w:val="24"/>
          <w:szCs w:val="24"/>
        </w:rPr>
        <w:t>Impact</w:t>
      </w:r>
    </w:p>
    <w:p w:rsidR="00782E30" w:rsidRPr="00782E30" w:rsidRDefault="00782E30" w:rsidP="00AE4FC1">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success of the launch of electric vehicles highly depends on the consumers’ </w:t>
      </w:r>
      <w:r w:rsidR="00855887" w:rsidRPr="00782E30">
        <w:rPr>
          <w:rFonts w:ascii="Times New Roman" w:hAnsi="Times New Roman" w:cs="Times New Roman"/>
          <w:sz w:val="24"/>
          <w:szCs w:val="24"/>
        </w:rPr>
        <w:t>fulfillment</w:t>
      </w:r>
      <w:r w:rsidRPr="00782E30">
        <w:rPr>
          <w:rFonts w:ascii="Times New Roman" w:hAnsi="Times New Roman" w:cs="Times New Roman"/>
          <w:sz w:val="24"/>
          <w:szCs w:val="24"/>
        </w:rPr>
        <w:t xml:space="preserve"> of their expectations according to Pierre et al. (2011). In the past, electric vehicles did not meet the needs of the users. However, there have been an increased awareness and education on environment conservation through the use of green technologies; therefore the demand for electric cars is likely to increase. Research have shown that the demand for electric cars is also influenced by factors such as annual income, academic degree, government policies and the number of previous motor vehicles. Besides, the price of the electric cars depends on the size of </w:t>
      </w:r>
      <w:r w:rsidRPr="00782E30">
        <w:rPr>
          <w:rFonts w:ascii="Times New Roman" w:hAnsi="Times New Roman" w:cs="Times New Roman"/>
          <w:sz w:val="24"/>
          <w:szCs w:val="24"/>
        </w:rPr>
        <w:lastRenderedPageBreak/>
        <w:t xml:space="preserve">a family, degree of safety, opinion of peers and cost of maintenance according to Zhang et al. (2011). Also, the price sensitivity depends on style and prestige of individual users. </w:t>
      </w:r>
    </w:p>
    <w:p w:rsidR="000F6036" w:rsidRPr="000F6036" w:rsidRDefault="000F6036" w:rsidP="00782E30">
      <w:pPr>
        <w:spacing w:line="480" w:lineRule="auto"/>
        <w:rPr>
          <w:rFonts w:ascii="Times New Roman" w:hAnsi="Times New Roman" w:cs="Times New Roman"/>
          <w:b/>
          <w:sz w:val="24"/>
          <w:szCs w:val="24"/>
        </w:rPr>
      </w:pPr>
      <w:r w:rsidRPr="000F6036">
        <w:rPr>
          <w:rFonts w:ascii="Times New Roman" w:hAnsi="Times New Roman" w:cs="Times New Roman"/>
          <w:b/>
          <w:sz w:val="24"/>
          <w:szCs w:val="24"/>
        </w:rPr>
        <w:t>B</w:t>
      </w:r>
    </w:p>
    <w:p w:rsidR="00782E30" w:rsidRPr="00782E30" w:rsidRDefault="00782E30" w:rsidP="000F603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With the current education on the use of green technology to conserve the environment, the project is feasible since the demand for electric cars is expected to rise. Thus, the project is feasible. The use of petroleum has posed many challenges such as land spoilage, pollution and global warming. These adverse consequences on the environment have necessitated the alternative use of renewable energy from the wind and the sun whereby electricity is generated by wind or solar. </w:t>
      </w:r>
    </w:p>
    <w:p w:rsidR="00782E30" w:rsidRPr="00782E30" w:rsidRDefault="00782E30" w:rsidP="000F603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Some of the major risk that the project is likely to encounter are; the capacity to produce the required electricity to run the motor vehicles; the ability of the electric cars to sustain charge; the necessary infrastructure; accidents due to over speeding, development of new alternative use of renewable energy by a competitor among others. The capacity of an electric grid to sustain many electric cars while charging is </w:t>
      </w:r>
      <w:proofErr w:type="gramStart"/>
      <w:r w:rsidRPr="00782E30">
        <w:rPr>
          <w:rFonts w:ascii="Times New Roman" w:hAnsi="Times New Roman" w:cs="Times New Roman"/>
          <w:sz w:val="24"/>
          <w:szCs w:val="24"/>
        </w:rPr>
        <w:t>small,</w:t>
      </w:r>
      <w:proofErr w:type="gramEnd"/>
      <w:r w:rsidRPr="00782E30">
        <w:rPr>
          <w:rFonts w:ascii="Times New Roman" w:hAnsi="Times New Roman" w:cs="Times New Roman"/>
          <w:sz w:val="24"/>
          <w:szCs w:val="24"/>
        </w:rPr>
        <w:t xml:space="preserve"> and the project is likely to fail due to this risk. Besides, driving to rural areas where electricity connection is not guaranteed is a risk to consumers, and they might opt to use conventional vehicles for transport as stated by Zhang et al. (2011).  These challenges are likely to influence the demand for the electric cars and might lead to the collapse of the project. </w:t>
      </w:r>
    </w:p>
    <w:p w:rsidR="00782E30" w:rsidRPr="00782E30" w:rsidRDefault="00782E30" w:rsidP="000F603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To manage the risks in an efficient manner, the entrepreneur can use Risk Diagnostic and Management Method.  This method uses four stages i.e. identification of the possible risks to the project, evaluation of the project risks, decision making regarding the diagnosed risks and developing and executing a risk management plan. The identification of the possible project risks </w:t>
      </w:r>
      <w:r w:rsidRPr="00782E30">
        <w:rPr>
          <w:rFonts w:ascii="Times New Roman" w:hAnsi="Times New Roman" w:cs="Times New Roman"/>
          <w:sz w:val="24"/>
          <w:szCs w:val="24"/>
        </w:rPr>
        <w:lastRenderedPageBreak/>
        <w:t xml:space="preserve">involves identification of the technological gap, identification of the economic and organizational gap, and describing the process and production schedule. Valuation of the project risks involves mapping the risks in </w:t>
      </w:r>
      <w:proofErr w:type="gramStart"/>
      <w:r w:rsidRPr="00782E30">
        <w:rPr>
          <w:rFonts w:ascii="Times New Roman" w:hAnsi="Times New Roman" w:cs="Times New Roman"/>
          <w:sz w:val="24"/>
          <w:szCs w:val="24"/>
        </w:rPr>
        <w:t>a risk</w:t>
      </w:r>
      <w:proofErr w:type="gramEnd"/>
      <w:r w:rsidRPr="00782E30">
        <w:rPr>
          <w:rFonts w:ascii="Times New Roman" w:hAnsi="Times New Roman" w:cs="Times New Roman"/>
          <w:sz w:val="24"/>
          <w:szCs w:val="24"/>
        </w:rPr>
        <w:t xml:space="preserve"> topography, ranking the potential technological, commercial and organizational risks with a risk questionnaire, and quantifying the risks for the overall project. </w:t>
      </w:r>
    </w:p>
    <w:p w:rsidR="00782E30" w:rsidRPr="00782E30" w:rsidRDefault="00782E30" w:rsidP="000F603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The third stage of decision making upon identification of risk involves; deciding about the risk solution processes. This can be done by an individual, during plenary sessions or through subgroups. Further, the stage involves deciding about the risk measures to either; accept, reject, transfer or reduce. The last step of coming up with a risk management plan and executing it involves; working out the risk measures in terms of time, responsibilities and resource, and monitoring and controlling the risk measure. </w:t>
      </w:r>
    </w:p>
    <w:p w:rsidR="00782E30" w:rsidRPr="00782E30" w:rsidRDefault="00782E30" w:rsidP="000F6036">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Risk Diagnostic and Management helps in identifying the interdependencies of technical aspects about the project and provides a deeper insight into the relationship between the economic and organizational gap about knowledge, skills, experience and risks. </w:t>
      </w:r>
    </w:p>
    <w:p w:rsidR="00782E30" w:rsidRPr="000F6036" w:rsidRDefault="00782E30" w:rsidP="00782E30">
      <w:pPr>
        <w:spacing w:line="480" w:lineRule="auto"/>
        <w:rPr>
          <w:rFonts w:ascii="Times New Roman" w:hAnsi="Times New Roman" w:cs="Times New Roman"/>
          <w:b/>
          <w:sz w:val="24"/>
          <w:szCs w:val="24"/>
        </w:rPr>
      </w:pPr>
      <w:r w:rsidRPr="000F6036">
        <w:rPr>
          <w:rFonts w:ascii="Times New Roman" w:hAnsi="Times New Roman" w:cs="Times New Roman"/>
          <w:b/>
          <w:sz w:val="24"/>
          <w:szCs w:val="24"/>
        </w:rPr>
        <w:t>C</w:t>
      </w:r>
    </w:p>
    <w:p w:rsidR="000F6036" w:rsidRPr="00782E30" w:rsidRDefault="00782E30" w:rsidP="003F20E5">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t>Table 1: Risk Analysis Matrix</w:t>
      </w:r>
    </w:p>
    <w:tbl>
      <w:tblPr>
        <w:tblStyle w:val="TableGrid"/>
        <w:tblW w:w="0" w:type="auto"/>
        <w:tblLook w:val="04A0"/>
      </w:tblPr>
      <w:tblGrid>
        <w:gridCol w:w="1915"/>
        <w:gridCol w:w="1915"/>
        <w:gridCol w:w="1915"/>
        <w:gridCol w:w="1915"/>
        <w:gridCol w:w="1916"/>
      </w:tblGrid>
      <w:tr w:rsidR="000F6036" w:rsidTr="00E46158">
        <w:tc>
          <w:tcPr>
            <w:tcW w:w="1915" w:type="dxa"/>
          </w:tcPr>
          <w:p w:rsidR="000F6036" w:rsidRDefault="000F6036" w:rsidP="00E46158"/>
        </w:tc>
        <w:tc>
          <w:tcPr>
            <w:tcW w:w="1915" w:type="dxa"/>
          </w:tcPr>
          <w:p w:rsidR="000F6036" w:rsidRDefault="000F6036" w:rsidP="00E46158">
            <w:r>
              <w:t xml:space="preserve">Negligible </w:t>
            </w:r>
          </w:p>
        </w:tc>
        <w:tc>
          <w:tcPr>
            <w:tcW w:w="1915" w:type="dxa"/>
          </w:tcPr>
          <w:p w:rsidR="000F6036" w:rsidRDefault="000F6036" w:rsidP="00E46158">
            <w:r>
              <w:t xml:space="preserve">Marginal </w:t>
            </w:r>
          </w:p>
        </w:tc>
        <w:tc>
          <w:tcPr>
            <w:tcW w:w="1915" w:type="dxa"/>
          </w:tcPr>
          <w:p w:rsidR="000F6036" w:rsidRDefault="000F6036" w:rsidP="00E46158">
            <w:r>
              <w:t>Critical</w:t>
            </w:r>
          </w:p>
        </w:tc>
        <w:tc>
          <w:tcPr>
            <w:tcW w:w="1916" w:type="dxa"/>
          </w:tcPr>
          <w:p w:rsidR="000F6036" w:rsidRDefault="000F6036" w:rsidP="00E46158">
            <w:r>
              <w:t>Catastrophic</w:t>
            </w:r>
          </w:p>
        </w:tc>
      </w:tr>
      <w:tr w:rsidR="000F6036" w:rsidTr="00E46158">
        <w:tc>
          <w:tcPr>
            <w:tcW w:w="1915" w:type="dxa"/>
          </w:tcPr>
          <w:p w:rsidR="000F6036" w:rsidRDefault="000F6036" w:rsidP="00E46158">
            <w:r>
              <w:t>Certain</w:t>
            </w:r>
          </w:p>
        </w:tc>
        <w:tc>
          <w:tcPr>
            <w:tcW w:w="1915" w:type="dxa"/>
          </w:tcPr>
          <w:p w:rsidR="000F6036" w:rsidRDefault="000F6036" w:rsidP="00E46158"/>
        </w:tc>
        <w:tc>
          <w:tcPr>
            <w:tcW w:w="1915" w:type="dxa"/>
          </w:tcPr>
          <w:p w:rsidR="000F6036" w:rsidRDefault="000F6036" w:rsidP="00E46158"/>
        </w:tc>
        <w:tc>
          <w:tcPr>
            <w:tcW w:w="1915" w:type="dxa"/>
          </w:tcPr>
          <w:p w:rsidR="000F6036" w:rsidRDefault="000F6036" w:rsidP="00E46158">
            <w:r>
              <w:t>The capacity to generate the required electricity to run the motor vehicles</w:t>
            </w:r>
          </w:p>
        </w:tc>
        <w:tc>
          <w:tcPr>
            <w:tcW w:w="1916" w:type="dxa"/>
          </w:tcPr>
          <w:p w:rsidR="000F6036" w:rsidRDefault="000F6036" w:rsidP="00E46158"/>
        </w:tc>
      </w:tr>
      <w:tr w:rsidR="000F6036" w:rsidTr="00E46158">
        <w:tc>
          <w:tcPr>
            <w:tcW w:w="1915" w:type="dxa"/>
          </w:tcPr>
          <w:p w:rsidR="000F6036" w:rsidRDefault="000F6036" w:rsidP="00E46158">
            <w:r>
              <w:t>Likely</w:t>
            </w:r>
          </w:p>
        </w:tc>
        <w:tc>
          <w:tcPr>
            <w:tcW w:w="1915" w:type="dxa"/>
          </w:tcPr>
          <w:p w:rsidR="000F6036" w:rsidRDefault="000F6036" w:rsidP="00E46158"/>
        </w:tc>
        <w:tc>
          <w:tcPr>
            <w:tcW w:w="1915" w:type="dxa"/>
          </w:tcPr>
          <w:p w:rsidR="000F6036" w:rsidRDefault="000F6036" w:rsidP="00E46158">
            <w:r>
              <w:t>The ability of the electric cars to sustain charge</w:t>
            </w:r>
          </w:p>
        </w:tc>
        <w:tc>
          <w:tcPr>
            <w:tcW w:w="1915" w:type="dxa"/>
          </w:tcPr>
          <w:p w:rsidR="000F6036" w:rsidRDefault="000F6036" w:rsidP="00E46158"/>
        </w:tc>
        <w:tc>
          <w:tcPr>
            <w:tcW w:w="1916" w:type="dxa"/>
          </w:tcPr>
          <w:p w:rsidR="000F6036" w:rsidRDefault="000F6036" w:rsidP="00E46158"/>
        </w:tc>
      </w:tr>
      <w:tr w:rsidR="000F6036" w:rsidTr="00E46158">
        <w:tc>
          <w:tcPr>
            <w:tcW w:w="1915" w:type="dxa"/>
          </w:tcPr>
          <w:p w:rsidR="000F6036" w:rsidRDefault="000F6036" w:rsidP="00E46158">
            <w:r>
              <w:t>Possible</w:t>
            </w:r>
          </w:p>
        </w:tc>
        <w:tc>
          <w:tcPr>
            <w:tcW w:w="1915" w:type="dxa"/>
          </w:tcPr>
          <w:p w:rsidR="000F6036" w:rsidRDefault="000F6036" w:rsidP="00E46158">
            <w:r>
              <w:t>The necessary infrastructure</w:t>
            </w:r>
          </w:p>
        </w:tc>
        <w:tc>
          <w:tcPr>
            <w:tcW w:w="1915" w:type="dxa"/>
          </w:tcPr>
          <w:p w:rsidR="000F6036" w:rsidRDefault="000F6036" w:rsidP="00E46158"/>
        </w:tc>
        <w:tc>
          <w:tcPr>
            <w:tcW w:w="1915" w:type="dxa"/>
          </w:tcPr>
          <w:p w:rsidR="000F6036" w:rsidRDefault="000F6036" w:rsidP="00E46158"/>
        </w:tc>
        <w:tc>
          <w:tcPr>
            <w:tcW w:w="1916" w:type="dxa"/>
          </w:tcPr>
          <w:p w:rsidR="000F6036" w:rsidRDefault="000F6036" w:rsidP="00E46158"/>
        </w:tc>
      </w:tr>
      <w:tr w:rsidR="000F6036" w:rsidTr="00E46158">
        <w:tc>
          <w:tcPr>
            <w:tcW w:w="1915" w:type="dxa"/>
          </w:tcPr>
          <w:p w:rsidR="000F6036" w:rsidRDefault="000F6036" w:rsidP="00E46158">
            <w:r>
              <w:lastRenderedPageBreak/>
              <w:t>Unlikely</w:t>
            </w:r>
          </w:p>
        </w:tc>
        <w:tc>
          <w:tcPr>
            <w:tcW w:w="1915" w:type="dxa"/>
          </w:tcPr>
          <w:p w:rsidR="000F6036" w:rsidRDefault="000F6036" w:rsidP="00E46158"/>
        </w:tc>
        <w:tc>
          <w:tcPr>
            <w:tcW w:w="1915" w:type="dxa"/>
          </w:tcPr>
          <w:p w:rsidR="000F6036" w:rsidRDefault="000F6036" w:rsidP="00E46158">
            <w:r>
              <w:t>Development of new  alternative use of renewable energy by a</w:t>
            </w:r>
          </w:p>
        </w:tc>
        <w:tc>
          <w:tcPr>
            <w:tcW w:w="1915" w:type="dxa"/>
          </w:tcPr>
          <w:p w:rsidR="000F6036" w:rsidRDefault="000F6036" w:rsidP="00E46158"/>
        </w:tc>
        <w:tc>
          <w:tcPr>
            <w:tcW w:w="1916" w:type="dxa"/>
          </w:tcPr>
          <w:p w:rsidR="000F6036" w:rsidRDefault="000F6036" w:rsidP="00E46158"/>
        </w:tc>
      </w:tr>
      <w:tr w:rsidR="000F6036" w:rsidTr="00E46158">
        <w:tc>
          <w:tcPr>
            <w:tcW w:w="1915" w:type="dxa"/>
          </w:tcPr>
          <w:p w:rsidR="000F6036" w:rsidRDefault="000F6036" w:rsidP="00E46158">
            <w:r>
              <w:t>Rare</w:t>
            </w:r>
          </w:p>
        </w:tc>
        <w:tc>
          <w:tcPr>
            <w:tcW w:w="1915" w:type="dxa"/>
          </w:tcPr>
          <w:p w:rsidR="000F6036" w:rsidRDefault="000F6036" w:rsidP="00E46158"/>
        </w:tc>
        <w:tc>
          <w:tcPr>
            <w:tcW w:w="1915" w:type="dxa"/>
          </w:tcPr>
          <w:p w:rsidR="000F6036" w:rsidRDefault="000F6036" w:rsidP="00E46158"/>
        </w:tc>
        <w:tc>
          <w:tcPr>
            <w:tcW w:w="1915" w:type="dxa"/>
          </w:tcPr>
          <w:p w:rsidR="000F6036" w:rsidRDefault="000F6036" w:rsidP="00E46158"/>
        </w:tc>
        <w:tc>
          <w:tcPr>
            <w:tcW w:w="1916" w:type="dxa"/>
          </w:tcPr>
          <w:p w:rsidR="000F6036" w:rsidRDefault="000F6036" w:rsidP="00E46158">
            <w:r>
              <w:t>Accidents due to over speeding</w:t>
            </w:r>
          </w:p>
        </w:tc>
      </w:tr>
    </w:tbl>
    <w:p w:rsidR="00782E30" w:rsidRPr="00782E30" w:rsidRDefault="00782E30" w:rsidP="000F6036">
      <w:pPr>
        <w:spacing w:line="480" w:lineRule="auto"/>
        <w:rPr>
          <w:rFonts w:ascii="Times New Roman" w:hAnsi="Times New Roman" w:cs="Times New Roman"/>
          <w:sz w:val="24"/>
          <w:szCs w:val="24"/>
        </w:rPr>
      </w:pPr>
    </w:p>
    <w:p w:rsidR="00782E30" w:rsidRPr="00782E30" w:rsidRDefault="00782E30" w:rsidP="003F20E5">
      <w:pPr>
        <w:spacing w:line="480" w:lineRule="auto"/>
        <w:ind w:firstLine="720"/>
        <w:rPr>
          <w:rFonts w:ascii="Times New Roman" w:hAnsi="Times New Roman" w:cs="Times New Roman"/>
          <w:sz w:val="24"/>
          <w:szCs w:val="24"/>
        </w:rPr>
      </w:pPr>
      <w:r w:rsidRPr="00782E30">
        <w:rPr>
          <w:rFonts w:ascii="Times New Roman" w:hAnsi="Times New Roman" w:cs="Times New Roman"/>
          <w:sz w:val="24"/>
          <w:szCs w:val="24"/>
        </w:rPr>
        <w:t xml:space="preserve">Other methods that could be useful in analyzing risks include; the bar chart, the spider diagram, the bubble chart, the bullet graph and the combo chart. All these analytical tools have the capability of analyzing and ranking risks and would aid in the process of decision making. </w:t>
      </w: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3F20E5" w:rsidRDefault="003F20E5" w:rsidP="00782E30">
      <w:pPr>
        <w:spacing w:line="480" w:lineRule="auto"/>
        <w:rPr>
          <w:rFonts w:ascii="Times New Roman" w:hAnsi="Times New Roman" w:cs="Times New Roman"/>
          <w:sz w:val="24"/>
          <w:szCs w:val="24"/>
        </w:rPr>
      </w:pPr>
    </w:p>
    <w:p w:rsidR="00782E30" w:rsidRPr="00782E30" w:rsidRDefault="00782E30" w:rsidP="003F20E5">
      <w:pPr>
        <w:spacing w:line="480" w:lineRule="auto"/>
        <w:jc w:val="center"/>
        <w:rPr>
          <w:rFonts w:ascii="Times New Roman" w:hAnsi="Times New Roman" w:cs="Times New Roman"/>
          <w:sz w:val="24"/>
          <w:szCs w:val="24"/>
        </w:rPr>
      </w:pPr>
      <w:r w:rsidRPr="00782E30">
        <w:rPr>
          <w:rFonts w:ascii="Times New Roman" w:hAnsi="Times New Roman" w:cs="Times New Roman"/>
          <w:sz w:val="24"/>
          <w:szCs w:val="24"/>
        </w:rPr>
        <w:lastRenderedPageBreak/>
        <w:t>References</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t>Bradshaw, G. B. (2008). Establishing a first class project con</w:t>
      </w:r>
      <w:r w:rsidR="003F20E5">
        <w:rPr>
          <w:rFonts w:ascii="Times New Roman" w:hAnsi="Times New Roman" w:cs="Times New Roman"/>
          <w:sz w:val="24"/>
          <w:szCs w:val="24"/>
        </w:rPr>
        <w:t>trols organization for managing</w:t>
      </w:r>
      <w:r w:rsidR="003F20E5">
        <w:rPr>
          <w:rFonts w:ascii="Times New Roman" w:hAnsi="Times New Roman" w:cs="Times New Roman"/>
          <w:sz w:val="24"/>
          <w:szCs w:val="24"/>
        </w:rPr>
        <w:tab/>
      </w:r>
      <w:r w:rsidRPr="00782E30">
        <w:rPr>
          <w:rFonts w:ascii="Times New Roman" w:hAnsi="Times New Roman" w:cs="Times New Roman"/>
          <w:sz w:val="24"/>
          <w:szCs w:val="24"/>
        </w:rPr>
        <w:t xml:space="preserve">large complex projects. </w:t>
      </w:r>
      <w:r w:rsidRPr="000A29B7">
        <w:rPr>
          <w:rFonts w:ascii="Times New Roman" w:hAnsi="Times New Roman" w:cs="Times New Roman"/>
          <w:i/>
          <w:sz w:val="24"/>
          <w:szCs w:val="24"/>
        </w:rPr>
        <w:t>AACE International Transactions</w:t>
      </w:r>
      <w:r w:rsidRPr="00782E30">
        <w:rPr>
          <w:rFonts w:ascii="Times New Roman" w:hAnsi="Times New Roman" w:cs="Times New Roman"/>
          <w:sz w:val="24"/>
          <w:szCs w:val="24"/>
        </w:rPr>
        <w:t xml:space="preserve"> 2008, 1-9. </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t xml:space="preserve">Brady J, </w:t>
      </w:r>
      <w:proofErr w:type="spellStart"/>
      <w:r w:rsidRPr="00782E30">
        <w:rPr>
          <w:rFonts w:ascii="Times New Roman" w:hAnsi="Times New Roman" w:cs="Times New Roman"/>
          <w:sz w:val="24"/>
          <w:szCs w:val="24"/>
        </w:rPr>
        <w:t>O’Mahony</w:t>
      </w:r>
      <w:proofErr w:type="spellEnd"/>
      <w:r w:rsidRPr="00782E30">
        <w:rPr>
          <w:rFonts w:ascii="Times New Roman" w:hAnsi="Times New Roman" w:cs="Times New Roman"/>
          <w:sz w:val="24"/>
          <w:szCs w:val="24"/>
        </w:rPr>
        <w:t xml:space="preserve"> M (2011)</w:t>
      </w:r>
      <w:r w:rsidR="00DD7B76">
        <w:rPr>
          <w:rFonts w:ascii="Times New Roman" w:hAnsi="Times New Roman" w:cs="Times New Roman"/>
          <w:sz w:val="24"/>
          <w:szCs w:val="24"/>
        </w:rPr>
        <w:t>.</w:t>
      </w:r>
      <w:r w:rsidRPr="00782E30">
        <w:rPr>
          <w:rFonts w:ascii="Times New Roman" w:hAnsi="Times New Roman" w:cs="Times New Roman"/>
          <w:sz w:val="24"/>
          <w:szCs w:val="24"/>
        </w:rPr>
        <w:t xml:space="preserve"> </w:t>
      </w:r>
      <w:proofErr w:type="gramStart"/>
      <w:r w:rsidRPr="00782E30">
        <w:rPr>
          <w:rFonts w:ascii="Times New Roman" w:hAnsi="Times New Roman" w:cs="Times New Roman"/>
          <w:sz w:val="24"/>
          <w:szCs w:val="24"/>
        </w:rPr>
        <w:t>Travel to work in Dublin.</w:t>
      </w:r>
      <w:proofErr w:type="gramEnd"/>
      <w:r w:rsidRPr="00782E30">
        <w:rPr>
          <w:rFonts w:ascii="Times New Roman" w:hAnsi="Times New Roman" w:cs="Times New Roman"/>
          <w:sz w:val="24"/>
          <w:szCs w:val="24"/>
        </w:rPr>
        <w:t xml:space="preserve"> </w:t>
      </w:r>
      <w:proofErr w:type="gramStart"/>
      <w:r w:rsidRPr="000A29B7">
        <w:rPr>
          <w:rFonts w:ascii="Times New Roman" w:hAnsi="Times New Roman" w:cs="Times New Roman"/>
          <w:i/>
          <w:sz w:val="24"/>
          <w:szCs w:val="24"/>
        </w:rPr>
        <w:t>Th</w:t>
      </w:r>
      <w:r w:rsidR="003F20E5" w:rsidRPr="000A29B7">
        <w:rPr>
          <w:rFonts w:ascii="Times New Roman" w:hAnsi="Times New Roman" w:cs="Times New Roman"/>
          <w:i/>
          <w:sz w:val="24"/>
          <w:szCs w:val="24"/>
        </w:rPr>
        <w:t>e potential impacts of electric</w:t>
      </w:r>
      <w:r w:rsidR="003F20E5" w:rsidRPr="000A29B7">
        <w:rPr>
          <w:rFonts w:ascii="Times New Roman" w:hAnsi="Times New Roman" w:cs="Times New Roman"/>
          <w:i/>
          <w:sz w:val="24"/>
          <w:szCs w:val="24"/>
        </w:rPr>
        <w:tab/>
      </w:r>
      <w:r w:rsidRPr="000A29B7">
        <w:rPr>
          <w:rFonts w:ascii="Times New Roman" w:hAnsi="Times New Roman" w:cs="Times New Roman"/>
          <w:i/>
          <w:sz w:val="24"/>
          <w:szCs w:val="24"/>
        </w:rPr>
        <w:t>vehicles on climate change and urban air quality</w:t>
      </w:r>
      <w:r w:rsidRPr="00782E30">
        <w:rPr>
          <w:rFonts w:ascii="Times New Roman" w:hAnsi="Times New Roman" w:cs="Times New Roman"/>
          <w:sz w:val="24"/>
          <w:szCs w:val="24"/>
        </w:rPr>
        <w:t>.</w:t>
      </w:r>
      <w:proofErr w:type="gram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Tr</w:t>
      </w:r>
      <w:r w:rsidR="003F20E5">
        <w:rPr>
          <w:rFonts w:ascii="Times New Roman" w:hAnsi="Times New Roman" w:cs="Times New Roman"/>
          <w:sz w:val="24"/>
          <w:szCs w:val="24"/>
        </w:rPr>
        <w:t>ansp</w:t>
      </w:r>
      <w:proofErr w:type="spellEnd"/>
      <w:r w:rsidR="003F20E5">
        <w:rPr>
          <w:rFonts w:ascii="Times New Roman" w:hAnsi="Times New Roman" w:cs="Times New Roman"/>
          <w:sz w:val="24"/>
          <w:szCs w:val="24"/>
        </w:rPr>
        <w:t xml:space="preserve"> Res Part D: </w:t>
      </w:r>
      <w:proofErr w:type="spellStart"/>
      <w:r w:rsidR="003F20E5">
        <w:rPr>
          <w:rFonts w:ascii="Times New Roman" w:hAnsi="Times New Roman" w:cs="Times New Roman"/>
          <w:sz w:val="24"/>
          <w:szCs w:val="24"/>
        </w:rPr>
        <w:t>Transp</w:t>
      </w:r>
      <w:proofErr w:type="spellEnd"/>
      <w:r w:rsidR="003F20E5">
        <w:rPr>
          <w:rFonts w:ascii="Times New Roman" w:hAnsi="Times New Roman" w:cs="Times New Roman"/>
          <w:sz w:val="24"/>
          <w:szCs w:val="24"/>
        </w:rPr>
        <w:t xml:space="preserve"> Environ</w:t>
      </w:r>
      <w:r w:rsidR="003F20E5">
        <w:rPr>
          <w:rFonts w:ascii="Times New Roman" w:hAnsi="Times New Roman" w:cs="Times New Roman"/>
          <w:sz w:val="24"/>
          <w:szCs w:val="24"/>
        </w:rPr>
        <w:tab/>
      </w:r>
      <w:r w:rsidRPr="00782E30">
        <w:rPr>
          <w:rFonts w:ascii="Times New Roman" w:hAnsi="Times New Roman" w:cs="Times New Roman"/>
          <w:sz w:val="24"/>
          <w:szCs w:val="24"/>
        </w:rPr>
        <w:t>16(2):188–193</w:t>
      </w:r>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Biere</w:t>
      </w:r>
      <w:proofErr w:type="spellEnd"/>
      <w:r w:rsidRPr="00782E30">
        <w:rPr>
          <w:rFonts w:ascii="Times New Roman" w:hAnsi="Times New Roman" w:cs="Times New Roman"/>
          <w:sz w:val="24"/>
          <w:szCs w:val="24"/>
        </w:rPr>
        <w:t xml:space="preserve"> D, </w:t>
      </w:r>
      <w:proofErr w:type="spellStart"/>
      <w:r w:rsidRPr="00782E30">
        <w:rPr>
          <w:rFonts w:ascii="Times New Roman" w:hAnsi="Times New Roman" w:cs="Times New Roman"/>
          <w:sz w:val="24"/>
          <w:szCs w:val="24"/>
        </w:rPr>
        <w:t>Dallinger</w:t>
      </w:r>
      <w:proofErr w:type="spellEnd"/>
      <w:r w:rsidRPr="00782E30">
        <w:rPr>
          <w:rFonts w:ascii="Times New Roman" w:hAnsi="Times New Roman" w:cs="Times New Roman"/>
          <w:sz w:val="24"/>
          <w:szCs w:val="24"/>
        </w:rPr>
        <w:t xml:space="preserve"> D, </w:t>
      </w:r>
      <w:proofErr w:type="spellStart"/>
      <w:r w:rsidRPr="00782E30">
        <w:rPr>
          <w:rFonts w:ascii="Times New Roman" w:hAnsi="Times New Roman" w:cs="Times New Roman"/>
          <w:sz w:val="24"/>
          <w:szCs w:val="24"/>
        </w:rPr>
        <w:t>Wietschel</w:t>
      </w:r>
      <w:proofErr w:type="spellEnd"/>
      <w:r w:rsidRPr="00782E30">
        <w:rPr>
          <w:rFonts w:ascii="Times New Roman" w:hAnsi="Times New Roman" w:cs="Times New Roman"/>
          <w:sz w:val="24"/>
          <w:szCs w:val="24"/>
        </w:rPr>
        <w:t xml:space="preserve"> M (2009)</w:t>
      </w:r>
      <w:r w:rsidR="00DD7B76">
        <w:rPr>
          <w:rFonts w:ascii="Times New Roman" w:hAnsi="Times New Roman" w:cs="Times New Roman"/>
          <w:sz w:val="24"/>
          <w:szCs w:val="24"/>
        </w:rPr>
        <w:t>.</w:t>
      </w:r>
      <w:r w:rsidRPr="00782E30">
        <w:rPr>
          <w:rFonts w:ascii="Times New Roman" w:hAnsi="Times New Roman" w:cs="Times New Roman"/>
          <w:sz w:val="24"/>
          <w:szCs w:val="24"/>
        </w:rPr>
        <w:t xml:space="preserve"> </w:t>
      </w:r>
      <w:proofErr w:type="spellStart"/>
      <w:r w:rsidRPr="000A29B7">
        <w:rPr>
          <w:rFonts w:ascii="Times New Roman" w:hAnsi="Times New Roman" w:cs="Times New Roman"/>
          <w:i/>
          <w:sz w:val="24"/>
          <w:szCs w:val="24"/>
        </w:rPr>
        <w:t>Ökonomi</w:t>
      </w:r>
      <w:r w:rsidR="003F20E5" w:rsidRPr="000A29B7">
        <w:rPr>
          <w:rFonts w:ascii="Times New Roman" w:hAnsi="Times New Roman" w:cs="Times New Roman"/>
          <w:i/>
          <w:sz w:val="24"/>
          <w:szCs w:val="24"/>
        </w:rPr>
        <w:t>sche</w:t>
      </w:r>
      <w:proofErr w:type="spellEnd"/>
      <w:r w:rsidR="003F20E5" w:rsidRPr="000A29B7">
        <w:rPr>
          <w:rFonts w:ascii="Times New Roman" w:hAnsi="Times New Roman" w:cs="Times New Roman"/>
          <w:i/>
          <w:sz w:val="24"/>
          <w:szCs w:val="24"/>
        </w:rPr>
        <w:t xml:space="preserve"> </w:t>
      </w:r>
      <w:proofErr w:type="spellStart"/>
      <w:r w:rsidR="003F20E5" w:rsidRPr="000A29B7">
        <w:rPr>
          <w:rFonts w:ascii="Times New Roman" w:hAnsi="Times New Roman" w:cs="Times New Roman"/>
          <w:i/>
          <w:sz w:val="24"/>
          <w:szCs w:val="24"/>
        </w:rPr>
        <w:t>Analyse</w:t>
      </w:r>
      <w:proofErr w:type="spellEnd"/>
      <w:r w:rsidR="003F20E5" w:rsidRPr="000A29B7">
        <w:rPr>
          <w:rFonts w:ascii="Times New Roman" w:hAnsi="Times New Roman" w:cs="Times New Roman"/>
          <w:i/>
          <w:sz w:val="24"/>
          <w:szCs w:val="24"/>
        </w:rPr>
        <w:t xml:space="preserve"> </w:t>
      </w:r>
      <w:proofErr w:type="spellStart"/>
      <w:r w:rsidR="003F20E5" w:rsidRPr="000A29B7">
        <w:rPr>
          <w:rFonts w:ascii="Times New Roman" w:hAnsi="Times New Roman" w:cs="Times New Roman"/>
          <w:i/>
          <w:sz w:val="24"/>
          <w:szCs w:val="24"/>
        </w:rPr>
        <w:t>der</w:t>
      </w:r>
      <w:proofErr w:type="spellEnd"/>
      <w:r w:rsidR="003F20E5" w:rsidRPr="000A29B7">
        <w:rPr>
          <w:rFonts w:ascii="Times New Roman" w:hAnsi="Times New Roman" w:cs="Times New Roman"/>
          <w:i/>
          <w:sz w:val="24"/>
          <w:szCs w:val="24"/>
        </w:rPr>
        <w:t xml:space="preserve"> </w:t>
      </w:r>
      <w:proofErr w:type="spellStart"/>
      <w:r w:rsidR="003F20E5" w:rsidRPr="000A29B7">
        <w:rPr>
          <w:rFonts w:ascii="Times New Roman" w:hAnsi="Times New Roman" w:cs="Times New Roman"/>
          <w:i/>
          <w:sz w:val="24"/>
          <w:szCs w:val="24"/>
        </w:rPr>
        <w:t>Erstnutzer</w:t>
      </w:r>
      <w:proofErr w:type="spellEnd"/>
      <w:r w:rsidR="003F20E5" w:rsidRPr="000A29B7">
        <w:rPr>
          <w:rFonts w:ascii="Times New Roman" w:hAnsi="Times New Roman" w:cs="Times New Roman"/>
          <w:i/>
          <w:sz w:val="24"/>
          <w:szCs w:val="24"/>
        </w:rPr>
        <w:t xml:space="preserve"> von</w:t>
      </w:r>
      <w:r w:rsidR="003F20E5" w:rsidRPr="000A29B7">
        <w:rPr>
          <w:rFonts w:ascii="Times New Roman" w:hAnsi="Times New Roman" w:cs="Times New Roman"/>
          <w:i/>
          <w:sz w:val="24"/>
          <w:szCs w:val="24"/>
        </w:rPr>
        <w:tab/>
      </w:r>
      <w:proofErr w:type="spellStart"/>
      <w:r w:rsidRPr="000A29B7">
        <w:rPr>
          <w:rFonts w:ascii="Times New Roman" w:hAnsi="Times New Roman" w:cs="Times New Roman"/>
          <w:i/>
          <w:sz w:val="24"/>
          <w:szCs w:val="24"/>
        </w:rPr>
        <w:t>Elektrofahrzeugen</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Zeitschrift</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für</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Energiewirtschaft</w:t>
      </w:r>
      <w:proofErr w:type="spellEnd"/>
      <w:r w:rsidRPr="00782E30">
        <w:rPr>
          <w:rFonts w:ascii="Times New Roman" w:hAnsi="Times New Roman" w:cs="Times New Roman"/>
          <w:sz w:val="24"/>
          <w:szCs w:val="24"/>
        </w:rPr>
        <w:t xml:space="preserve"> 33(2):173–181</w:t>
      </w:r>
    </w:p>
    <w:p w:rsidR="00782E30" w:rsidRPr="00782E30" w:rsidRDefault="00782E30" w:rsidP="00782E30">
      <w:pPr>
        <w:spacing w:line="480" w:lineRule="auto"/>
        <w:rPr>
          <w:rFonts w:ascii="Times New Roman" w:hAnsi="Times New Roman" w:cs="Times New Roman"/>
          <w:sz w:val="24"/>
          <w:szCs w:val="24"/>
        </w:rPr>
      </w:pPr>
      <w:proofErr w:type="spellStart"/>
      <w:proofErr w:type="gramStart"/>
      <w:r w:rsidRPr="00782E30">
        <w:rPr>
          <w:rFonts w:ascii="Times New Roman" w:hAnsi="Times New Roman" w:cs="Times New Roman"/>
          <w:sz w:val="24"/>
          <w:szCs w:val="24"/>
        </w:rPr>
        <w:t>Burgelman</w:t>
      </w:r>
      <w:proofErr w:type="spellEnd"/>
      <w:r w:rsidRPr="00782E30">
        <w:rPr>
          <w:rFonts w:ascii="Times New Roman" w:hAnsi="Times New Roman" w:cs="Times New Roman"/>
          <w:sz w:val="24"/>
          <w:szCs w:val="24"/>
        </w:rPr>
        <w:t xml:space="preserve"> R. A. and Maiden M. A. (1988).</w:t>
      </w:r>
      <w:proofErr w:type="gramEnd"/>
      <w:r w:rsidRPr="00782E30">
        <w:rPr>
          <w:rFonts w:ascii="Times New Roman" w:hAnsi="Times New Roman" w:cs="Times New Roman"/>
          <w:sz w:val="24"/>
          <w:szCs w:val="24"/>
        </w:rPr>
        <w:t xml:space="preserve"> </w:t>
      </w:r>
      <w:proofErr w:type="gramStart"/>
      <w:r w:rsidRPr="000A29B7">
        <w:rPr>
          <w:rFonts w:ascii="Times New Roman" w:hAnsi="Times New Roman" w:cs="Times New Roman"/>
          <w:i/>
          <w:sz w:val="24"/>
          <w:szCs w:val="24"/>
        </w:rPr>
        <w:t>Strateg</w:t>
      </w:r>
      <w:r w:rsidR="003F20E5" w:rsidRPr="000A29B7">
        <w:rPr>
          <w:rFonts w:ascii="Times New Roman" w:hAnsi="Times New Roman" w:cs="Times New Roman"/>
          <w:i/>
          <w:sz w:val="24"/>
          <w:szCs w:val="24"/>
        </w:rPr>
        <w:t>ic management of technology and</w:t>
      </w:r>
      <w:r w:rsidR="003F20E5" w:rsidRPr="000A29B7">
        <w:rPr>
          <w:rFonts w:ascii="Times New Roman" w:hAnsi="Times New Roman" w:cs="Times New Roman"/>
          <w:i/>
          <w:sz w:val="24"/>
          <w:szCs w:val="24"/>
        </w:rPr>
        <w:tab/>
      </w:r>
      <w:r w:rsidRPr="000A29B7">
        <w:rPr>
          <w:rFonts w:ascii="Times New Roman" w:hAnsi="Times New Roman" w:cs="Times New Roman"/>
          <w:i/>
          <w:sz w:val="24"/>
          <w:szCs w:val="24"/>
        </w:rPr>
        <w:t>innovation</w:t>
      </w:r>
      <w:r w:rsidRPr="00782E30">
        <w:rPr>
          <w:rFonts w:ascii="Times New Roman" w:hAnsi="Times New Roman" w:cs="Times New Roman"/>
          <w:sz w:val="24"/>
          <w:szCs w:val="24"/>
        </w:rPr>
        <w:t>.</w:t>
      </w:r>
      <w:proofErr w:type="gram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Howewood</w:t>
      </w:r>
      <w:proofErr w:type="spellEnd"/>
      <w:r w:rsidRPr="00782E30">
        <w:rPr>
          <w:rFonts w:ascii="Times New Roman" w:hAnsi="Times New Roman" w:cs="Times New Roman"/>
          <w:sz w:val="24"/>
          <w:szCs w:val="24"/>
        </w:rPr>
        <w:t xml:space="preserve">, Illinois: Richard D. Irwin, Inc. </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t xml:space="preserve">Day, G. S., </w:t>
      </w:r>
      <w:proofErr w:type="spellStart"/>
      <w:r w:rsidRPr="00782E30">
        <w:rPr>
          <w:rFonts w:ascii="Times New Roman" w:hAnsi="Times New Roman" w:cs="Times New Roman"/>
          <w:sz w:val="24"/>
          <w:szCs w:val="24"/>
        </w:rPr>
        <w:t>Schoemaker</w:t>
      </w:r>
      <w:proofErr w:type="spellEnd"/>
      <w:r w:rsidRPr="00782E30">
        <w:rPr>
          <w:rFonts w:ascii="Times New Roman" w:hAnsi="Times New Roman" w:cs="Times New Roman"/>
          <w:sz w:val="24"/>
          <w:szCs w:val="24"/>
        </w:rPr>
        <w:t xml:space="preserve">, P. J.H., &amp; </w:t>
      </w:r>
      <w:proofErr w:type="spellStart"/>
      <w:r w:rsidRPr="00782E30">
        <w:rPr>
          <w:rFonts w:ascii="Times New Roman" w:hAnsi="Times New Roman" w:cs="Times New Roman"/>
          <w:sz w:val="24"/>
          <w:szCs w:val="24"/>
        </w:rPr>
        <w:t>Gunther</w:t>
      </w:r>
      <w:proofErr w:type="spellEnd"/>
      <w:r w:rsidRPr="00782E30">
        <w:rPr>
          <w:rFonts w:ascii="Times New Roman" w:hAnsi="Times New Roman" w:cs="Times New Roman"/>
          <w:sz w:val="24"/>
          <w:szCs w:val="24"/>
        </w:rPr>
        <w:t>, R. E. (2000</w:t>
      </w:r>
      <w:r w:rsidRPr="000A29B7">
        <w:rPr>
          <w:rFonts w:ascii="Times New Roman" w:hAnsi="Times New Roman" w:cs="Times New Roman"/>
          <w:i/>
          <w:sz w:val="24"/>
          <w:szCs w:val="24"/>
        </w:rPr>
        <w:t xml:space="preserve">). </w:t>
      </w:r>
      <w:proofErr w:type="gramStart"/>
      <w:r w:rsidRPr="000A29B7">
        <w:rPr>
          <w:rFonts w:ascii="Times New Roman" w:hAnsi="Times New Roman" w:cs="Times New Roman"/>
          <w:i/>
          <w:sz w:val="24"/>
          <w:szCs w:val="24"/>
        </w:rPr>
        <w:t>Wharton on mana</w:t>
      </w:r>
      <w:r w:rsidR="003F20E5" w:rsidRPr="000A29B7">
        <w:rPr>
          <w:rFonts w:ascii="Times New Roman" w:hAnsi="Times New Roman" w:cs="Times New Roman"/>
          <w:i/>
          <w:sz w:val="24"/>
          <w:szCs w:val="24"/>
        </w:rPr>
        <w:t>ging emerging</w:t>
      </w:r>
      <w:r w:rsidR="003F20E5" w:rsidRPr="000A29B7">
        <w:rPr>
          <w:rFonts w:ascii="Times New Roman" w:hAnsi="Times New Roman" w:cs="Times New Roman"/>
          <w:i/>
          <w:sz w:val="24"/>
          <w:szCs w:val="24"/>
        </w:rPr>
        <w:tab/>
      </w:r>
      <w:r w:rsidRPr="000A29B7">
        <w:rPr>
          <w:rFonts w:ascii="Times New Roman" w:hAnsi="Times New Roman" w:cs="Times New Roman"/>
          <w:i/>
          <w:sz w:val="24"/>
          <w:szCs w:val="24"/>
        </w:rPr>
        <w:t>technologies</w:t>
      </w:r>
      <w:r w:rsidRPr="00782E30">
        <w:rPr>
          <w:rFonts w:ascii="Times New Roman" w:hAnsi="Times New Roman" w:cs="Times New Roman"/>
          <w:sz w:val="24"/>
          <w:szCs w:val="24"/>
        </w:rPr>
        <w:t>.</w:t>
      </w:r>
      <w:proofErr w:type="gramEnd"/>
      <w:r w:rsidRPr="00782E30">
        <w:rPr>
          <w:rFonts w:ascii="Times New Roman" w:hAnsi="Times New Roman" w:cs="Times New Roman"/>
          <w:sz w:val="24"/>
          <w:szCs w:val="24"/>
        </w:rPr>
        <w:t xml:space="preserve"> Canada: John Wiley and sons, Inc.</w:t>
      </w:r>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Dorf</w:t>
      </w:r>
      <w:proofErr w:type="spellEnd"/>
      <w:r w:rsidRPr="00782E30">
        <w:rPr>
          <w:rFonts w:ascii="Times New Roman" w:hAnsi="Times New Roman" w:cs="Times New Roman"/>
          <w:sz w:val="24"/>
          <w:szCs w:val="24"/>
        </w:rPr>
        <w:t xml:space="preserve">, R. C., (1999). </w:t>
      </w:r>
      <w:proofErr w:type="gramStart"/>
      <w:r w:rsidRPr="000A29B7">
        <w:rPr>
          <w:rFonts w:ascii="Times New Roman" w:hAnsi="Times New Roman" w:cs="Times New Roman"/>
          <w:i/>
          <w:sz w:val="24"/>
          <w:szCs w:val="24"/>
        </w:rPr>
        <w:t>The technology management handbook</w:t>
      </w:r>
      <w:r w:rsidRPr="00782E30">
        <w:rPr>
          <w:rFonts w:ascii="Times New Roman" w:hAnsi="Times New Roman" w:cs="Times New Roman"/>
          <w:sz w:val="24"/>
          <w:szCs w:val="24"/>
        </w:rPr>
        <w:t>.</w:t>
      </w:r>
      <w:proofErr w:type="gramEnd"/>
      <w:r w:rsidR="003F20E5">
        <w:rPr>
          <w:rFonts w:ascii="Times New Roman" w:hAnsi="Times New Roman" w:cs="Times New Roman"/>
          <w:sz w:val="24"/>
          <w:szCs w:val="24"/>
        </w:rPr>
        <w:t xml:space="preserve"> Boca Raton, Florida: CRC Press</w:t>
      </w:r>
      <w:r w:rsidR="003F20E5">
        <w:rPr>
          <w:rFonts w:ascii="Times New Roman" w:hAnsi="Times New Roman" w:cs="Times New Roman"/>
          <w:sz w:val="24"/>
          <w:szCs w:val="24"/>
        </w:rPr>
        <w:tab/>
      </w:r>
      <w:r w:rsidRPr="00782E30">
        <w:rPr>
          <w:rFonts w:ascii="Times New Roman" w:hAnsi="Times New Roman" w:cs="Times New Roman"/>
          <w:sz w:val="24"/>
          <w:szCs w:val="24"/>
        </w:rPr>
        <w:t>LLC.</w:t>
      </w:r>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Drejer</w:t>
      </w:r>
      <w:proofErr w:type="spellEnd"/>
      <w:r w:rsidRPr="00782E30">
        <w:rPr>
          <w:rFonts w:ascii="Times New Roman" w:hAnsi="Times New Roman" w:cs="Times New Roman"/>
          <w:sz w:val="24"/>
          <w:szCs w:val="24"/>
        </w:rPr>
        <w:t xml:space="preserve"> A. (1996). The discipline of management of technology, </w:t>
      </w:r>
      <w:r w:rsidR="003F20E5">
        <w:rPr>
          <w:rFonts w:ascii="Times New Roman" w:hAnsi="Times New Roman" w:cs="Times New Roman"/>
          <w:sz w:val="24"/>
          <w:szCs w:val="24"/>
        </w:rPr>
        <w:t>based on considerations related</w:t>
      </w:r>
      <w:r w:rsidR="003F20E5">
        <w:rPr>
          <w:rFonts w:ascii="Times New Roman" w:hAnsi="Times New Roman" w:cs="Times New Roman"/>
          <w:sz w:val="24"/>
          <w:szCs w:val="24"/>
        </w:rPr>
        <w:tab/>
      </w:r>
      <w:r w:rsidRPr="00782E30">
        <w:rPr>
          <w:rFonts w:ascii="Times New Roman" w:hAnsi="Times New Roman" w:cs="Times New Roman"/>
          <w:sz w:val="24"/>
          <w:szCs w:val="24"/>
        </w:rPr>
        <w:t xml:space="preserve">to technology, </w:t>
      </w:r>
      <w:proofErr w:type="spellStart"/>
      <w:r w:rsidRPr="00A93CE7">
        <w:rPr>
          <w:rFonts w:ascii="Times New Roman" w:hAnsi="Times New Roman" w:cs="Times New Roman"/>
          <w:i/>
          <w:sz w:val="24"/>
          <w:szCs w:val="24"/>
        </w:rPr>
        <w:t>Technovation</w:t>
      </w:r>
      <w:proofErr w:type="spellEnd"/>
      <w:r w:rsidRPr="00A93CE7">
        <w:rPr>
          <w:rFonts w:ascii="Times New Roman" w:hAnsi="Times New Roman" w:cs="Times New Roman"/>
          <w:i/>
          <w:sz w:val="24"/>
          <w:szCs w:val="24"/>
        </w:rPr>
        <w:t xml:space="preserve"> </w:t>
      </w:r>
      <w:r w:rsidRPr="00782E30">
        <w:rPr>
          <w:rFonts w:ascii="Times New Roman" w:hAnsi="Times New Roman" w:cs="Times New Roman"/>
          <w:sz w:val="24"/>
          <w:szCs w:val="24"/>
        </w:rPr>
        <w:t>17(5), 253-265</w:t>
      </w:r>
    </w:p>
    <w:p w:rsidR="00782E30" w:rsidRPr="00782E30" w:rsidRDefault="00782E30" w:rsidP="00782E30">
      <w:pPr>
        <w:spacing w:line="480" w:lineRule="auto"/>
        <w:rPr>
          <w:rFonts w:ascii="Times New Roman" w:hAnsi="Times New Roman" w:cs="Times New Roman"/>
          <w:sz w:val="24"/>
          <w:szCs w:val="24"/>
        </w:rPr>
      </w:pPr>
      <w:proofErr w:type="spellStart"/>
      <w:proofErr w:type="gramStart"/>
      <w:r w:rsidRPr="00782E30">
        <w:rPr>
          <w:rFonts w:ascii="Times New Roman" w:hAnsi="Times New Roman" w:cs="Times New Roman"/>
          <w:sz w:val="24"/>
          <w:szCs w:val="24"/>
        </w:rPr>
        <w:t>Ghilic-Micu</w:t>
      </w:r>
      <w:proofErr w:type="spellEnd"/>
      <w:r w:rsidRPr="00782E30">
        <w:rPr>
          <w:rFonts w:ascii="Times New Roman" w:hAnsi="Times New Roman" w:cs="Times New Roman"/>
          <w:sz w:val="24"/>
          <w:szCs w:val="24"/>
        </w:rPr>
        <w:t xml:space="preserve">, B., </w:t>
      </w:r>
      <w:proofErr w:type="spellStart"/>
      <w:r w:rsidRPr="00782E30">
        <w:rPr>
          <w:rFonts w:ascii="Times New Roman" w:hAnsi="Times New Roman" w:cs="Times New Roman"/>
          <w:sz w:val="24"/>
          <w:szCs w:val="24"/>
        </w:rPr>
        <w:t>Maracine</w:t>
      </w:r>
      <w:proofErr w:type="spellEnd"/>
      <w:r w:rsidRPr="00782E30">
        <w:rPr>
          <w:rFonts w:ascii="Times New Roman" w:hAnsi="Times New Roman" w:cs="Times New Roman"/>
          <w:sz w:val="24"/>
          <w:szCs w:val="24"/>
        </w:rPr>
        <w:t xml:space="preserve">, V., </w:t>
      </w:r>
      <w:proofErr w:type="spellStart"/>
      <w:r w:rsidRPr="00782E30">
        <w:rPr>
          <w:rFonts w:ascii="Times New Roman" w:hAnsi="Times New Roman" w:cs="Times New Roman"/>
          <w:sz w:val="24"/>
          <w:szCs w:val="24"/>
        </w:rPr>
        <w:t>Stoica</w:t>
      </w:r>
      <w:proofErr w:type="spellEnd"/>
      <w:r w:rsidRPr="00782E30">
        <w:rPr>
          <w:rFonts w:ascii="Times New Roman" w:hAnsi="Times New Roman" w:cs="Times New Roman"/>
          <w:sz w:val="24"/>
          <w:szCs w:val="24"/>
        </w:rPr>
        <w:t xml:space="preserve">, M., &amp; </w:t>
      </w:r>
      <w:proofErr w:type="spellStart"/>
      <w:r w:rsidRPr="00782E30">
        <w:rPr>
          <w:rFonts w:ascii="Times New Roman" w:hAnsi="Times New Roman" w:cs="Times New Roman"/>
          <w:sz w:val="24"/>
          <w:szCs w:val="24"/>
        </w:rPr>
        <w:t>Simion</w:t>
      </w:r>
      <w:proofErr w:type="spellEnd"/>
      <w:r w:rsidRPr="00782E30">
        <w:rPr>
          <w:rFonts w:ascii="Times New Roman" w:hAnsi="Times New Roman" w:cs="Times New Roman"/>
          <w:sz w:val="24"/>
          <w:szCs w:val="24"/>
        </w:rPr>
        <w:t>, C. (2011)</w:t>
      </w:r>
      <w:r w:rsidR="003F20E5">
        <w:rPr>
          <w:rFonts w:ascii="Times New Roman" w:hAnsi="Times New Roman" w:cs="Times New Roman"/>
          <w:sz w:val="24"/>
          <w:szCs w:val="24"/>
        </w:rPr>
        <w:t>.</w:t>
      </w:r>
      <w:proofErr w:type="gramEnd"/>
      <w:r w:rsidR="003F20E5">
        <w:rPr>
          <w:rFonts w:ascii="Times New Roman" w:hAnsi="Times New Roman" w:cs="Times New Roman"/>
          <w:sz w:val="24"/>
          <w:szCs w:val="24"/>
        </w:rPr>
        <w:t xml:space="preserve"> Managing knowledge in digital</w:t>
      </w:r>
      <w:r w:rsidR="003F20E5">
        <w:rPr>
          <w:rFonts w:ascii="Times New Roman" w:hAnsi="Times New Roman" w:cs="Times New Roman"/>
          <w:sz w:val="24"/>
          <w:szCs w:val="24"/>
        </w:rPr>
        <w:tab/>
      </w:r>
      <w:r w:rsidRPr="00782E30">
        <w:rPr>
          <w:rFonts w:ascii="Times New Roman" w:hAnsi="Times New Roman" w:cs="Times New Roman"/>
          <w:sz w:val="24"/>
          <w:szCs w:val="24"/>
        </w:rPr>
        <w:t xml:space="preserve">economy:  The role of virtual organizations. </w:t>
      </w:r>
      <w:r w:rsidRPr="00A93CE7">
        <w:rPr>
          <w:rFonts w:ascii="Times New Roman" w:hAnsi="Times New Roman" w:cs="Times New Roman"/>
          <w:i/>
          <w:sz w:val="24"/>
          <w:szCs w:val="24"/>
        </w:rPr>
        <w:t>Proceed</w:t>
      </w:r>
      <w:r w:rsidR="003F20E5" w:rsidRPr="00A93CE7">
        <w:rPr>
          <w:rFonts w:ascii="Times New Roman" w:hAnsi="Times New Roman" w:cs="Times New Roman"/>
          <w:i/>
          <w:sz w:val="24"/>
          <w:szCs w:val="24"/>
        </w:rPr>
        <w:t xml:space="preserve">ings </w:t>
      </w:r>
      <w:proofErr w:type="gramStart"/>
      <w:r w:rsidR="003F20E5" w:rsidRPr="00A93CE7">
        <w:rPr>
          <w:rFonts w:ascii="Times New Roman" w:hAnsi="Times New Roman" w:cs="Times New Roman"/>
          <w:i/>
          <w:sz w:val="24"/>
          <w:szCs w:val="24"/>
        </w:rPr>
        <w:t>Of</w:t>
      </w:r>
      <w:proofErr w:type="gramEnd"/>
      <w:r w:rsidR="003F20E5" w:rsidRPr="00A93CE7">
        <w:rPr>
          <w:rFonts w:ascii="Times New Roman" w:hAnsi="Times New Roman" w:cs="Times New Roman"/>
          <w:i/>
          <w:sz w:val="24"/>
          <w:szCs w:val="24"/>
        </w:rPr>
        <w:t xml:space="preserve"> The European Conference</w:t>
      </w:r>
      <w:r w:rsidR="003F20E5" w:rsidRPr="00A93CE7">
        <w:rPr>
          <w:rFonts w:ascii="Times New Roman" w:hAnsi="Times New Roman" w:cs="Times New Roman"/>
          <w:i/>
          <w:sz w:val="24"/>
          <w:szCs w:val="24"/>
        </w:rPr>
        <w:tab/>
      </w:r>
      <w:r w:rsidRPr="00A93CE7">
        <w:rPr>
          <w:rFonts w:ascii="Times New Roman" w:hAnsi="Times New Roman" w:cs="Times New Roman"/>
          <w:i/>
          <w:sz w:val="24"/>
          <w:szCs w:val="24"/>
        </w:rPr>
        <w:t>On Management, Leadership &amp; Governance</w:t>
      </w:r>
      <w:r w:rsidRPr="00782E30">
        <w:rPr>
          <w:rFonts w:ascii="Times New Roman" w:hAnsi="Times New Roman" w:cs="Times New Roman"/>
          <w:sz w:val="24"/>
          <w:szCs w:val="24"/>
        </w:rPr>
        <w:t>, 167-180.</w:t>
      </w:r>
    </w:p>
    <w:p w:rsidR="00782E30" w:rsidRPr="00782E30" w:rsidRDefault="00782E30" w:rsidP="005640F5">
      <w:pPr>
        <w:spacing w:line="480" w:lineRule="auto"/>
        <w:rPr>
          <w:rFonts w:ascii="Times New Roman" w:hAnsi="Times New Roman" w:cs="Times New Roman"/>
          <w:sz w:val="24"/>
          <w:szCs w:val="24"/>
        </w:rPr>
      </w:pPr>
      <w:proofErr w:type="spellStart"/>
      <w:proofErr w:type="gramStart"/>
      <w:r w:rsidRPr="00782E30">
        <w:rPr>
          <w:rFonts w:ascii="Times New Roman" w:hAnsi="Times New Roman" w:cs="Times New Roman"/>
          <w:sz w:val="24"/>
          <w:szCs w:val="24"/>
        </w:rPr>
        <w:lastRenderedPageBreak/>
        <w:t>Joseck</w:t>
      </w:r>
      <w:proofErr w:type="spellEnd"/>
      <w:r w:rsidRPr="00782E30">
        <w:rPr>
          <w:rFonts w:ascii="Times New Roman" w:hAnsi="Times New Roman" w:cs="Times New Roman"/>
          <w:sz w:val="24"/>
          <w:szCs w:val="24"/>
        </w:rPr>
        <w:t>, F., and Ward, J.</w:t>
      </w:r>
      <w:r w:rsidR="00E4054B">
        <w:rPr>
          <w:rFonts w:ascii="Times New Roman" w:hAnsi="Times New Roman" w:cs="Times New Roman"/>
          <w:sz w:val="24"/>
          <w:szCs w:val="24"/>
        </w:rPr>
        <w:t xml:space="preserve"> (2014)</w:t>
      </w:r>
      <w:r w:rsidRPr="00782E30">
        <w:rPr>
          <w:rFonts w:ascii="Times New Roman" w:hAnsi="Times New Roman" w:cs="Times New Roman"/>
          <w:sz w:val="24"/>
          <w:szCs w:val="24"/>
        </w:rPr>
        <w:t>, Cradle to grave lifecycle assessment of</w:t>
      </w:r>
      <w:r w:rsidR="005640F5">
        <w:rPr>
          <w:rFonts w:ascii="Times New Roman" w:hAnsi="Times New Roman" w:cs="Times New Roman"/>
          <w:sz w:val="24"/>
          <w:szCs w:val="24"/>
        </w:rPr>
        <w:t xml:space="preserve"> vehicle and fuel</w:t>
      </w:r>
      <w:r w:rsidR="00E4054B">
        <w:rPr>
          <w:rFonts w:ascii="Times New Roman" w:hAnsi="Times New Roman" w:cs="Times New Roman"/>
          <w:sz w:val="24"/>
          <w:szCs w:val="24"/>
        </w:rPr>
        <w:tab/>
      </w:r>
      <w:r w:rsidR="005640F5">
        <w:rPr>
          <w:rFonts w:ascii="Times New Roman" w:hAnsi="Times New Roman" w:cs="Times New Roman"/>
          <w:sz w:val="24"/>
          <w:szCs w:val="24"/>
        </w:rPr>
        <w:t>pathways,</w:t>
      </w:r>
      <w:r w:rsidR="00E4054B">
        <w:rPr>
          <w:rFonts w:ascii="Times New Roman" w:hAnsi="Times New Roman" w:cs="Times New Roman"/>
          <w:sz w:val="24"/>
          <w:szCs w:val="24"/>
        </w:rPr>
        <w:t xml:space="preserve"> </w:t>
      </w:r>
      <w:r w:rsidR="005640F5" w:rsidRPr="00A93CE7">
        <w:rPr>
          <w:rFonts w:ascii="Times New Roman" w:hAnsi="Times New Roman" w:cs="Times New Roman"/>
          <w:i/>
          <w:sz w:val="24"/>
          <w:szCs w:val="24"/>
        </w:rPr>
        <w:t xml:space="preserve">DOE </w:t>
      </w:r>
      <w:r w:rsidRPr="00A93CE7">
        <w:rPr>
          <w:rFonts w:ascii="Times New Roman" w:hAnsi="Times New Roman" w:cs="Times New Roman"/>
          <w:i/>
          <w:sz w:val="24"/>
          <w:szCs w:val="24"/>
        </w:rPr>
        <w:t>Pr</w:t>
      </w:r>
      <w:r w:rsidR="005640F5" w:rsidRPr="00A93CE7">
        <w:rPr>
          <w:rFonts w:ascii="Times New Roman" w:hAnsi="Times New Roman" w:cs="Times New Roman"/>
          <w:i/>
          <w:sz w:val="24"/>
          <w:szCs w:val="24"/>
        </w:rPr>
        <w:t>ogram Record 14006</w:t>
      </w:r>
      <w:r w:rsidR="00E4054B">
        <w:rPr>
          <w:rFonts w:ascii="Times New Roman" w:hAnsi="Times New Roman" w:cs="Times New Roman"/>
          <w:sz w:val="24"/>
          <w:szCs w:val="24"/>
        </w:rPr>
        <w:t>.</w:t>
      </w:r>
      <w:proofErr w:type="gramEnd"/>
      <w:r w:rsidR="00E4054B">
        <w:rPr>
          <w:rFonts w:ascii="Times New Roman" w:hAnsi="Times New Roman" w:cs="Times New Roman"/>
          <w:sz w:val="24"/>
          <w:szCs w:val="24"/>
        </w:rPr>
        <w:t xml:space="preserve"> </w:t>
      </w:r>
      <w:proofErr w:type="gramStart"/>
      <w:r w:rsidR="005640F5">
        <w:rPr>
          <w:rFonts w:ascii="Times New Roman" w:hAnsi="Times New Roman" w:cs="Times New Roman"/>
          <w:sz w:val="24"/>
          <w:szCs w:val="24"/>
        </w:rPr>
        <w:t xml:space="preserve">Accessed on </w:t>
      </w:r>
      <w:r w:rsidR="004C384A">
        <w:rPr>
          <w:rFonts w:ascii="Times New Roman" w:hAnsi="Times New Roman" w:cs="Times New Roman"/>
          <w:sz w:val="24"/>
          <w:szCs w:val="24"/>
        </w:rPr>
        <w:t>February 8, 2017 from,</w:t>
      </w:r>
      <w:r w:rsidR="00E4054B">
        <w:rPr>
          <w:rFonts w:ascii="Times New Roman" w:hAnsi="Times New Roman" w:cs="Times New Roman"/>
          <w:sz w:val="24"/>
          <w:szCs w:val="24"/>
        </w:rPr>
        <w:tab/>
      </w:r>
      <w:r w:rsidRPr="00782E30">
        <w:rPr>
          <w:rFonts w:ascii="Times New Roman" w:hAnsi="Times New Roman" w:cs="Times New Roman"/>
          <w:sz w:val="24"/>
          <w:szCs w:val="24"/>
        </w:rPr>
        <w:t>http://www.hydrogen.energy.gov/pdfs/14006_cradle_to_grave_analysis.pdf.</w:t>
      </w:r>
      <w:proofErr w:type="gramEnd"/>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Kushnir</w:t>
      </w:r>
      <w:proofErr w:type="spellEnd"/>
      <w:r w:rsidRPr="00782E30">
        <w:rPr>
          <w:rFonts w:ascii="Times New Roman" w:hAnsi="Times New Roman" w:cs="Times New Roman"/>
          <w:sz w:val="24"/>
          <w:szCs w:val="24"/>
        </w:rPr>
        <w:t xml:space="preserve"> D, Sanden BA (2012)</w:t>
      </w:r>
      <w:r w:rsidR="00E4054B">
        <w:rPr>
          <w:rFonts w:ascii="Times New Roman" w:hAnsi="Times New Roman" w:cs="Times New Roman"/>
          <w:sz w:val="24"/>
          <w:szCs w:val="24"/>
        </w:rPr>
        <w:t>.</w:t>
      </w:r>
      <w:r w:rsidRPr="00782E30">
        <w:rPr>
          <w:rFonts w:ascii="Times New Roman" w:hAnsi="Times New Roman" w:cs="Times New Roman"/>
          <w:sz w:val="24"/>
          <w:szCs w:val="24"/>
        </w:rPr>
        <w:t xml:space="preserve"> </w:t>
      </w:r>
      <w:proofErr w:type="gramStart"/>
      <w:r w:rsidRPr="00782E30">
        <w:rPr>
          <w:rFonts w:ascii="Times New Roman" w:hAnsi="Times New Roman" w:cs="Times New Roman"/>
          <w:sz w:val="24"/>
          <w:szCs w:val="24"/>
        </w:rPr>
        <w:t>The</w:t>
      </w:r>
      <w:proofErr w:type="gramEnd"/>
      <w:r w:rsidRPr="00782E30">
        <w:rPr>
          <w:rFonts w:ascii="Times New Roman" w:hAnsi="Times New Roman" w:cs="Times New Roman"/>
          <w:sz w:val="24"/>
          <w:szCs w:val="24"/>
        </w:rPr>
        <w:t xml:space="preserve"> time dimension and lithium re</w:t>
      </w:r>
      <w:r w:rsidR="004C384A">
        <w:rPr>
          <w:rFonts w:ascii="Times New Roman" w:hAnsi="Times New Roman" w:cs="Times New Roman"/>
          <w:sz w:val="24"/>
          <w:szCs w:val="24"/>
        </w:rPr>
        <w:t>source constraints for electric</w:t>
      </w:r>
      <w:r w:rsidR="004C384A">
        <w:rPr>
          <w:rFonts w:ascii="Times New Roman" w:hAnsi="Times New Roman" w:cs="Times New Roman"/>
          <w:sz w:val="24"/>
          <w:szCs w:val="24"/>
        </w:rPr>
        <w:tab/>
      </w:r>
      <w:r w:rsidRPr="00782E30">
        <w:rPr>
          <w:rFonts w:ascii="Times New Roman" w:hAnsi="Times New Roman" w:cs="Times New Roman"/>
          <w:sz w:val="24"/>
          <w:szCs w:val="24"/>
        </w:rPr>
        <w:t xml:space="preserve">vehicles. </w:t>
      </w:r>
      <w:r w:rsidRPr="00A93CE7">
        <w:rPr>
          <w:rFonts w:ascii="Times New Roman" w:hAnsi="Times New Roman" w:cs="Times New Roman"/>
          <w:i/>
          <w:sz w:val="24"/>
          <w:szCs w:val="24"/>
        </w:rPr>
        <w:t>Resour</w:t>
      </w:r>
      <w:r w:rsidR="00A93CE7">
        <w:rPr>
          <w:rFonts w:ascii="Times New Roman" w:hAnsi="Times New Roman" w:cs="Times New Roman"/>
          <w:i/>
          <w:sz w:val="24"/>
          <w:szCs w:val="24"/>
        </w:rPr>
        <w:t>ce</w:t>
      </w:r>
      <w:r w:rsidRPr="00A93CE7">
        <w:rPr>
          <w:rFonts w:ascii="Times New Roman" w:hAnsi="Times New Roman" w:cs="Times New Roman"/>
          <w:i/>
          <w:sz w:val="24"/>
          <w:szCs w:val="24"/>
        </w:rPr>
        <w:t xml:space="preserve"> Policy</w:t>
      </w:r>
      <w:r w:rsidRPr="00782E30">
        <w:rPr>
          <w:rFonts w:ascii="Times New Roman" w:hAnsi="Times New Roman" w:cs="Times New Roman"/>
          <w:sz w:val="24"/>
          <w:szCs w:val="24"/>
        </w:rPr>
        <w:t xml:space="preserve"> 37(1):93–103</w:t>
      </w:r>
    </w:p>
    <w:p w:rsidR="00782E30" w:rsidRPr="00782E30" w:rsidRDefault="00782E30" w:rsidP="00782E30">
      <w:pPr>
        <w:spacing w:line="480" w:lineRule="auto"/>
        <w:rPr>
          <w:rFonts w:ascii="Times New Roman" w:hAnsi="Times New Roman" w:cs="Times New Roman"/>
          <w:sz w:val="24"/>
          <w:szCs w:val="24"/>
        </w:rPr>
      </w:pPr>
      <w:proofErr w:type="gramStart"/>
      <w:r w:rsidRPr="00782E30">
        <w:rPr>
          <w:rFonts w:ascii="Times New Roman" w:hAnsi="Times New Roman" w:cs="Times New Roman"/>
          <w:sz w:val="24"/>
          <w:szCs w:val="24"/>
        </w:rPr>
        <w:t>Pettigrew, A., Woodman, R., &amp; Cameron, K. (2001).</w:t>
      </w:r>
      <w:proofErr w:type="gramEnd"/>
      <w:r w:rsidRPr="00782E30">
        <w:rPr>
          <w:rFonts w:ascii="Times New Roman" w:hAnsi="Times New Roman" w:cs="Times New Roman"/>
          <w:sz w:val="24"/>
          <w:szCs w:val="24"/>
        </w:rPr>
        <w:t xml:space="preserve"> Stu</w:t>
      </w:r>
      <w:r w:rsidR="004C384A">
        <w:rPr>
          <w:rFonts w:ascii="Times New Roman" w:hAnsi="Times New Roman" w:cs="Times New Roman"/>
          <w:sz w:val="24"/>
          <w:szCs w:val="24"/>
        </w:rPr>
        <w:t>dying organizational change and</w:t>
      </w:r>
      <w:r w:rsidR="004C384A">
        <w:rPr>
          <w:rFonts w:ascii="Times New Roman" w:hAnsi="Times New Roman" w:cs="Times New Roman"/>
          <w:sz w:val="24"/>
          <w:szCs w:val="24"/>
        </w:rPr>
        <w:tab/>
      </w:r>
      <w:r w:rsidRPr="00782E30">
        <w:rPr>
          <w:rFonts w:ascii="Times New Roman" w:hAnsi="Times New Roman" w:cs="Times New Roman"/>
          <w:sz w:val="24"/>
          <w:szCs w:val="24"/>
        </w:rPr>
        <w:t xml:space="preserve">development:  Challenges for future research. </w:t>
      </w:r>
      <w:r w:rsidRPr="00A93CE7">
        <w:rPr>
          <w:rFonts w:ascii="Times New Roman" w:hAnsi="Times New Roman" w:cs="Times New Roman"/>
          <w:i/>
          <w:sz w:val="24"/>
          <w:szCs w:val="24"/>
        </w:rPr>
        <w:t>Academy Of Management Journal</w:t>
      </w:r>
      <w:r w:rsidRPr="00782E30">
        <w:rPr>
          <w:rFonts w:ascii="Times New Roman" w:hAnsi="Times New Roman" w:cs="Times New Roman"/>
          <w:sz w:val="24"/>
          <w:szCs w:val="24"/>
        </w:rPr>
        <w:t>, 44(</w:t>
      </w:r>
      <w:r w:rsidR="004C384A">
        <w:rPr>
          <w:rFonts w:ascii="Times New Roman" w:hAnsi="Times New Roman" w:cs="Times New Roman"/>
          <w:sz w:val="24"/>
          <w:szCs w:val="24"/>
        </w:rPr>
        <w:t>4),</w:t>
      </w:r>
      <w:r w:rsidR="004C384A">
        <w:rPr>
          <w:rFonts w:ascii="Times New Roman" w:hAnsi="Times New Roman" w:cs="Times New Roman"/>
          <w:sz w:val="24"/>
          <w:szCs w:val="24"/>
        </w:rPr>
        <w:tab/>
      </w:r>
      <w:r w:rsidRPr="00782E30">
        <w:rPr>
          <w:rFonts w:ascii="Times New Roman" w:hAnsi="Times New Roman" w:cs="Times New Roman"/>
          <w:sz w:val="24"/>
          <w:szCs w:val="24"/>
        </w:rPr>
        <w:t>697-713.</w:t>
      </w:r>
    </w:p>
    <w:p w:rsidR="00782E30" w:rsidRPr="00782E30" w:rsidRDefault="00782E30" w:rsidP="00782E30">
      <w:pPr>
        <w:spacing w:line="480" w:lineRule="auto"/>
        <w:rPr>
          <w:rFonts w:ascii="Times New Roman" w:hAnsi="Times New Roman" w:cs="Times New Roman"/>
          <w:sz w:val="24"/>
          <w:szCs w:val="24"/>
        </w:rPr>
      </w:pPr>
      <w:r w:rsidRPr="00782E30">
        <w:rPr>
          <w:rFonts w:ascii="Times New Roman" w:hAnsi="Times New Roman" w:cs="Times New Roman"/>
          <w:sz w:val="24"/>
          <w:szCs w:val="24"/>
        </w:rPr>
        <w:t xml:space="preserve">Pierre M, </w:t>
      </w:r>
      <w:proofErr w:type="spellStart"/>
      <w:r w:rsidRPr="00782E30">
        <w:rPr>
          <w:rFonts w:ascii="Times New Roman" w:hAnsi="Times New Roman" w:cs="Times New Roman"/>
          <w:sz w:val="24"/>
          <w:szCs w:val="24"/>
        </w:rPr>
        <w:t>Jemelin</w:t>
      </w:r>
      <w:proofErr w:type="spellEnd"/>
      <w:r w:rsidRPr="00782E30">
        <w:rPr>
          <w:rFonts w:ascii="Times New Roman" w:hAnsi="Times New Roman" w:cs="Times New Roman"/>
          <w:sz w:val="24"/>
          <w:szCs w:val="24"/>
        </w:rPr>
        <w:t xml:space="preserve"> C, </w:t>
      </w:r>
      <w:proofErr w:type="spellStart"/>
      <w:r w:rsidRPr="00782E30">
        <w:rPr>
          <w:rFonts w:ascii="Times New Roman" w:hAnsi="Times New Roman" w:cs="Times New Roman"/>
          <w:sz w:val="24"/>
          <w:szCs w:val="24"/>
        </w:rPr>
        <w:t>Louvet</w:t>
      </w:r>
      <w:proofErr w:type="spellEnd"/>
      <w:r w:rsidRPr="00782E30">
        <w:rPr>
          <w:rFonts w:ascii="Times New Roman" w:hAnsi="Times New Roman" w:cs="Times New Roman"/>
          <w:sz w:val="24"/>
          <w:szCs w:val="24"/>
        </w:rPr>
        <w:t xml:space="preserve"> N (2011)</w:t>
      </w:r>
      <w:r w:rsidR="00E4054B">
        <w:rPr>
          <w:rFonts w:ascii="Times New Roman" w:hAnsi="Times New Roman" w:cs="Times New Roman"/>
          <w:sz w:val="24"/>
          <w:szCs w:val="24"/>
        </w:rPr>
        <w:t>.</w:t>
      </w:r>
      <w:r w:rsidRPr="00782E30">
        <w:rPr>
          <w:rFonts w:ascii="Times New Roman" w:hAnsi="Times New Roman" w:cs="Times New Roman"/>
          <w:sz w:val="24"/>
          <w:szCs w:val="24"/>
        </w:rPr>
        <w:t xml:space="preserve"> </w:t>
      </w:r>
      <w:r w:rsidRPr="000631B7">
        <w:rPr>
          <w:rFonts w:ascii="Times New Roman" w:hAnsi="Times New Roman" w:cs="Times New Roman"/>
          <w:i/>
          <w:sz w:val="24"/>
          <w:szCs w:val="24"/>
        </w:rPr>
        <w:t>Driving an electric vehi</w:t>
      </w:r>
      <w:r w:rsidR="004C384A" w:rsidRPr="000631B7">
        <w:rPr>
          <w:rFonts w:ascii="Times New Roman" w:hAnsi="Times New Roman" w:cs="Times New Roman"/>
          <w:i/>
          <w:sz w:val="24"/>
          <w:szCs w:val="24"/>
        </w:rPr>
        <w:t>cle</w:t>
      </w:r>
      <w:r w:rsidR="004C384A">
        <w:rPr>
          <w:rFonts w:ascii="Times New Roman" w:hAnsi="Times New Roman" w:cs="Times New Roman"/>
          <w:sz w:val="24"/>
          <w:szCs w:val="24"/>
        </w:rPr>
        <w:t xml:space="preserve">. </w:t>
      </w:r>
      <w:proofErr w:type="gramStart"/>
      <w:r w:rsidR="004C384A">
        <w:rPr>
          <w:rFonts w:ascii="Times New Roman" w:hAnsi="Times New Roman" w:cs="Times New Roman"/>
          <w:sz w:val="24"/>
          <w:szCs w:val="24"/>
        </w:rPr>
        <w:t>A sociological analysis on</w:t>
      </w:r>
      <w:r w:rsidR="004C384A">
        <w:rPr>
          <w:rFonts w:ascii="Times New Roman" w:hAnsi="Times New Roman" w:cs="Times New Roman"/>
          <w:sz w:val="24"/>
          <w:szCs w:val="24"/>
        </w:rPr>
        <w:tab/>
      </w:r>
      <w:r w:rsidRPr="00782E30">
        <w:rPr>
          <w:rFonts w:ascii="Times New Roman" w:hAnsi="Times New Roman" w:cs="Times New Roman"/>
          <w:sz w:val="24"/>
          <w:szCs w:val="24"/>
        </w:rPr>
        <w:t>pioneer users.</w:t>
      </w:r>
      <w:proofErr w:type="gram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Energ</w:t>
      </w:r>
      <w:proofErr w:type="spellEnd"/>
      <w:r w:rsidRPr="00782E30">
        <w:rPr>
          <w:rFonts w:ascii="Times New Roman" w:hAnsi="Times New Roman" w:cs="Times New Roman"/>
          <w:sz w:val="24"/>
          <w:szCs w:val="24"/>
        </w:rPr>
        <w:t xml:space="preserve"> </w:t>
      </w:r>
      <w:proofErr w:type="spellStart"/>
      <w:r w:rsidRPr="00782E30">
        <w:rPr>
          <w:rFonts w:ascii="Times New Roman" w:hAnsi="Times New Roman" w:cs="Times New Roman"/>
          <w:sz w:val="24"/>
          <w:szCs w:val="24"/>
        </w:rPr>
        <w:t>Effi</w:t>
      </w:r>
      <w:proofErr w:type="spellEnd"/>
      <w:r w:rsidRPr="00782E30">
        <w:rPr>
          <w:rFonts w:ascii="Times New Roman" w:hAnsi="Times New Roman" w:cs="Times New Roman"/>
          <w:sz w:val="24"/>
          <w:szCs w:val="24"/>
        </w:rPr>
        <w:t xml:space="preserve"> 4(4):511–522</w:t>
      </w:r>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Ramezani</w:t>
      </w:r>
      <w:proofErr w:type="spellEnd"/>
      <w:r w:rsidRPr="00782E30">
        <w:rPr>
          <w:rFonts w:ascii="Times New Roman" w:hAnsi="Times New Roman" w:cs="Times New Roman"/>
          <w:sz w:val="24"/>
          <w:szCs w:val="24"/>
        </w:rPr>
        <w:t xml:space="preserve"> M, Graf M, Vogt H (2011)</w:t>
      </w:r>
      <w:r w:rsidR="00DD7B76">
        <w:rPr>
          <w:rFonts w:ascii="Times New Roman" w:hAnsi="Times New Roman" w:cs="Times New Roman"/>
          <w:sz w:val="24"/>
          <w:szCs w:val="24"/>
        </w:rPr>
        <w:t>.</w:t>
      </w:r>
      <w:r w:rsidRPr="00782E30">
        <w:rPr>
          <w:rFonts w:ascii="Times New Roman" w:hAnsi="Times New Roman" w:cs="Times New Roman"/>
          <w:sz w:val="24"/>
          <w:szCs w:val="24"/>
        </w:rPr>
        <w:t xml:space="preserve"> </w:t>
      </w:r>
      <w:proofErr w:type="gramStart"/>
      <w:r w:rsidRPr="00782E30">
        <w:rPr>
          <w:rFonts w:ascii="Times New Roman" w:hAnsi="Times New Roman" w:cs="Times New Roman"/>
          <w:sz w:val="24"/>
          <w:szCs w:val="24"/>
        </w:rPr>
        <w:t>A simulation environment</w:t>
      </w:r>
      <w:r w:rsidR="004C384A">
        <w:rPr>
          <w:rFonts w:ascii="Times New Roman" w:hAnsi="Times New Roman" w:cs="Times New Roman"/>
          <w:sz w:val="24"/>
          <w:szCs w:val="24"/>
        </w:rPr>
        <w:t xml:space="preserve"> for smart charging of electric</w:t>
      </w:r>
      <w:r w:rsidR="004C384A">
        <w:rPr>
          <w:rFonts w:ascii="Times New Roman" w:hAnsi="Times New Roman" w:cs="Times New Roman"/>
          <w:sz w:val="24"/>
          <w:szCs w:val="24"/>
        </w:rPr>
        <w:tab/>
      </w:r>
      <w:r w:rsidRPr="00782E30">
        <w:rPr>
          <w:rFonts w:ascii="Times New Roman" w:hAnsi="Times New Roman" w:cs="Times New Roman"/>
          <w:sz w:val="24"/>
          <w:szCs w:val="24"/>
        </w:rPr>
        <w:t>vehicles using a multi-objective evolutionary algorithm.</w:t>
      </w:r>
      <w:proofErr w:type="gramEnd"/>
      <w:r w:rsidRPr="00782E30">
        <w:rPr>
          <w:rFonts w:ascii="Times New Roman" w:hAnsi="Times New Roman" w:cs="Times New Roman"/>
          <w:sz w:val="24"/>
          <w:szCs w:val="24"/>
        </w:rPr>
        <w:t xml:space="preserve"> I</w:t>
      </w:r>
      <w:r w:rsidR="004C384A">
        <w:rPr>
          <w:rFonts w:ascii="Times New Roman" w:hAnsi="Times New Roman" w:cs="Times New Roman"/>
          <w:sz w:val="24"/>
          <w:szCs w:val="24"/>
        </w:rPr>
        <w:t xml:space="preserve">n: </w:t>
      </w:r>
      <w:proofErr w:type="spellStart"/>
      <w:r w:rsidR="004C384A">
        <w:rPr>
          <w:rFonts w:ascii="Times New Roman" w:hAnsi="Times New Roman" w:cs="Times New Roman"/>
          <w:sz w:val="24"/>
          <w:szCs w:val="24"/>
        </w:rPr>
        <w:t>Kranzlmüller</w:t>
      </w:r>
      <w:proofErr w:type="spellEnd"/>
      <w:r w:rsidR="004C384A">
        <w:rPr>
          <w:rFonts w:ascii="Times New Roman" w:hAnsi="Times New Roman" w:cs="Times New Roman"/>
          <w:sz w:val="24"/>
          <w:szCs w:val="24"/>
        </w:rPr>
        <w:t xml:space="preserve"> D, </w:t>
      </w:r>
      <w:proofErr w:type="spellStart"/>
      <w:r w:rsidR="004C384A">
        <w:rPr>
          <w:rFonts w:ascii="Times New Roman" w:hAnsi="Times New Roman" w:cs="Times New Roman"/>
          <w:sz w:val="24"/>
          <w:szCs w:val="24"/>
        </w:rPr>
        <w:t>Toja</w:t>
      </w:r>
      <w:proofErr w:type="spellEnd"/>
      <w:r w:rsidR="004C384A">
        <w:rPr>
          <w:rFonts w:ascii="Times New Roman" w:hAnsi="Times New Roman" w:cs="Times New Roman"/>
          <w:sz w:val="24"/>
          <w:szCs w:val="24"/>
        </w:rPr>
        <w:t xml:space="preserve"> A (</w:t>
      </w:r>
      <w:proofErr w:type="spellStart"/>
      <w:proofErr w:type="gramStart"/>
      <w:r w:rsidR="004C384A">
        <w:rPr>
          <w:rFonts w:ascii="Times New Roman" w:hAnsi="Times New Roman" w:cs="Times New Roman"/>
          <w:sz w:val="24"/>
          <w:szCs w:val="24"/>
        </w:rPr>
        <w:t>eds</w:t>
      </w:r>
      <w:proofErr w:type="spellEnd"/>
      <w:proofErr w:type="gramEnd"/>
      <w:r w:rsidR="004C384A">
        <w:rPr>
          <w:rFonts w:ascii="Times New Roman" w:hAnsi="Times New Roman" w:cs="Times New Roman"/>
          <w:sz w:val="24"/>
          <w:szCs w:val="24"/>
        </w:rPr>
        <w:t>)</w:t>
      </w:r>
      <w:r w:rsidR="004C384A">
        <w:rPr>
          <w:rFonts w:ascii="Times New Roman" w:hAnsi="Times New Roman" w:cs="Times New Roman"/>
          <w:sz w:val="24"/>
          <w:szCs w:val="24"/>
        </w:rPr>
        <w:tab/>
      </w:r>
      <w:r w:rsidRPr="000631B7">
        <w:rPr>
          <w:rFonts w:ascii="Times New Roman" w:hAnsi="Times New Roman" w:cs="Times New Roman"/>
          <w:i/>
          <w:sz w:val="24"/>
          <w:szCs w:val="24"/>
        </w:rPr>
        <w:t>Information and communication on technology for the fight against global war</w:t>
      </w:r>
      <w:r w:rsidR="004C384A" w:rsidRPr="000631B7">
        <w:rPr>
          <w:rFonts w:ascii="Times New Roman" w:hAnsi="Times New Roman" w:cs="Times New Roman"/>
          <w:i/>
          <w:sz w:val="24"/>
          <w:szCs w:val="24"/>
        </w:rPr>
        <w:t>ming</w:t>
      </w:r>
      <w:r w:rsidR="004C384A">
        <w:rPr>
          <w:rFonts w:ascii="Times New Roman" w:hAnsi="Times New Roman" w:cs="Times New Roman"/>
          <w:sz w:val="24"/>
          <w:szCs w:val="24"/>
        </w:rPr>
        <w:t xml:space="preserve">, </w:t>
      </w:r>
      <w:proofErr w:type="spellStart"/>
      <w:r w:rsidR="004C384A">
        <w:rPr>
          <w:rFonts w:ascii="Times New Roman" w:hAnsi="Times New Roman" w:cs="Times New Roman"/>
          <w:sz w:val="24"/>
          <w:szCs w:val="24"/>
        </w:rPr>
        <w:t>vol</w:t>
      </w:r>
      <w:proofErr w:type="spellEnd"/>
      <w:r w:rsidR="004C384A">
        <w:rPr>
          <w:rFonts w:ascii="Times New Roman" w:hAnsi="Times New Roman" w:cs="Times New Roman"/>
          <w:sz w:val="24"/>
          <w:szCs w:val="24"/>
        </w:rPr>
        <w:tab/>
      </w:r>
      <w:r w:rsidRPr="00782E30">
        <w:rPr>
          <w:rFonts w:ascii="Times New Roman" w:hAnsi="Times New Roman" w:cs="Times New Roman"/>
          <w:sz w:val="24"/>
          <w:szCs w:val="24"/>
        </w:rPr>
        <w:t>6868. Springer, Berlin, Heidelberg, pp 56–63</w:t>
      </w:r>
    </w:p>
    <w:p w:rsidR="00782E30" w:rsidRPr="00782E30" w:rsidRDefault="00782E30" w:rsidP="00782E30">
      <w:pPr>
        <w:spacing w:line="480" w:lineRule="auto"/>
        <w:rPr>
          <w:rFonts w:ascii="Times New Roman" w:hAnsi="Times New Roman" w:cs="Times New Roman"/>
          <w:sz w:val="24"/>
          <w:szCs w:val="24"/>
        </w:rPr>
      </w:pPr>
      <w:proofErr w:type="spellStart"/>
      <w:r w:rsidRPr="00782E30">
        <w:rPr>
          <w:rFonts w:ascii="Times New Roman" w:hAnsi="Times New Roman" w:cs="Times New Roman"/>
          <w:sz w:val="24"/>
          <w:szCs w:val="24"/>
        </w:rPr>
        <w:t>Soh</w:t>
      </w:r>
      <w:proofErr w:type="spellEnd"/>
      <w:r w:rsidRPr="00782E30">
        <w:rPr>
          <w:rFonts w:ascii="Times New Roman" w:hAnsi="Times New Roman" w:cs="Times New Roman"/>
          <w:sz w:val="24"/>
          <w:szCs w:val="24"/>
        </w:rPr>
        <w:t xml:space="preserve">, P. (2010). </w:t>
      </w:r>
      <w:proofErr w:type="gramStart"/>
      <w:r w:rsidRPr="00782E30">
        <w:rPr>
          <w:rFonts w:ascii="Times New Roman" w:hAnsi="Times New Roman" w:cs="Times New Roman"/>
          <w:sz w:val="24"/>
          <w:szCs w:val="24"/>
        </w:rPr>
        <w:t>Network patterns and competitive advantage bef</w:t>
      </w:r>
      <w:r w:rsidR="004C384A">
        <w:rPr>
          <w:rFonts w:ascii="Times New Roman" w:hAnsi="Times New Roman" w:cs="Times New Roman"/>
          <w:sz w:val="24"/>
          <w:szCs w:val="24"/>
        </w:rPr>
        <w:t>ore the emergence of a dominant</w:t>
      </w:r>
      <w:r w:rsidR="004C384A">
        <w:rPr>
          <w:rFonts w:ascii="Times New Roman" w:hAnsi="Times New Roman" w:cs="Times New Roman"/>
          <w:sz w:val="24"/>
          <w:szCs w:val="24"/>
        </w:rPr>
        <w:tab/>
      </w:r>
      <w:r w:rsidRPr="00782E30">
        <w:rPr>
          <w:rFonts w:ascii="Times New Roman" w:hAnsi="Times New Roman" w:cs="Times New Roman"/>
          <w:sz w:val="24"/>
          <w:szCs w:val="24"/>
        </w:rPr>
        <w:t>design.</w:t>
      </w:r>
      <w:proofErr w:type="gramEnd"/>
      <w:r w:rsidRPr="00782E30">
        <w:rPr>
          <w:rFonts w:ascii="Times New Roman" w:hAnsi="Times New Roman" w:cs="Times New Roman"/>
          <w:sz w:val="24"/>
          <w:szCs w:val="24"/>
        </w:rPr>
        <w:t xml:space="preserve"> </w:t>
      </w:r>
      <w:r w:rsidRPr="000631B7">
        <w:rPr>
          <w:rFonts w:ascii="Times New Roman" w:hAnsi="Times New Roman" w:cs="Times New Roman"/>
          <w:i/>
          <w:sz w:val="24"/>
          <w:szCs w:val="24"/>
        </w:rPr>
        <w:t>Strategic Management Journal</w:t>
      </w:r>
      <w:r w:rsidRPr="00782E30">
        <w:rPr>
          <w:rFonts w:ascii="Times New Roman" w:hAnsi="Times New Roman" w:cs="Times New Roman"/>
          <w:sz w:val="24"/>
          <w:szCs w:val="24"/>
        </w:rPr>
        <w:t>, 31(4), 438-461.</w:t>
      </w:r>
    </w:p>
    <w:p w:rsidR="00782E30" w:rsidRPr="00E4054B" w:rsidRDefault="000631B7" w:rsidP="00782E30">
      <w:pPr>
        <w:spacing w:line="480" w:lineRule="auto"/>
        <w:rPr>
          <w:rFonts w:ascii="Times New Roman" w:hAnsi="Times New Roman" w:cs="Times New Roman"/>
          <w:sz w:val="24"/>
          <w:szCs w:val="24"/>
        </w:rPr>
      </w:pPr>
      <w:r w:rsidRPr="00E4054B">
        <w:rPr>
          <w:rFonts w:ascii="Times New Roman" w:hAnsi="Times New Roman" w:cs="Times New Roman"/>
          <w:sz w:val="24"/>
          <w:szCs w:val="24"/>
        </w:rPr>
        <w:t xml:space="preserve">Zhang Y, Yu Y, </w:t>
      </w:r>
      <w:proofErr w:type="spellStart"/>
      <w:r w:rsidRPr="00E4054B">
        <w:rPr>
          <w:rFonts w:ascii="Times New Roman" w:hAnsi="Times New Roman" w:cs="Times New Roman"/>
          <w:sz w:val="24"/>
          <w:szCs w:val="24"/>
        </w:rPr>
        <w:t>Zou</w:t>
      </w:r>
      <w:proofErr w:type="spellEnd"/>
      <w:r w:rsidRPr="00E4054B">
        <w:rPr>
          <w:rFonts w:ascii="Times New Roman" w:hAnsi="Times New Roman" w:cs="Times New Roman"/>
          <w:sz w:val="24"/>
          <w:szCs w:val="24"/>
        </w:rPr>
        <w:t xml:space="preserve"> B (2011)</w:t>
      </w:r>
      <w:r w:rsidR="00E4054B">
        <w:rPr>
          <w:rFonts w:ascii="Times New Roman" w:hAnsi="Times New Roman" w:cs="Times New Roman"/>
          <w:sz w:val="24"/>
          <w:szCs w:val="24"/>
        </w:rPr>
        <w:t>.</w:t>
      </w:r>
      <w:r w:rsidRPr="00E4054B">
        <w:rPr>
          <w:rFonts w:ascii="Times New Roman" w:hAnsi="Times New Roman" w:cs="Times New Roman"/>
          <w:sz w:val="24"/>
          <w:szCs w:val="24"/>
        </w:rPr>
        <w:t xml:space="preserve"> Analyzing public awareness and</w:t>
      </w:r>
      <w:r w:rsidR="00E4054B">
        <w:rPr>
          <w:rFonts w:ascii="Times New Roman" w:hAnsi="Times New Roman" w:cs="Times New Roman"/>
          <w:sz w:val="24"/>
          <w:szCs w:val="24"/>
        </w:rPr>
        <w:t xml:space="preserve"> acceptance of alternative fuel</w:t>
      </w:r>
      <w:r w:rsidR="00E4054B">
        <w:rPr>
          <w:rFonts w:ascii="Times New Roman" w:hAnsi="Times New Roman" w:cs="Times New Roman"/>
          <w:sz w:val="24"/>
          <w:szCs w:val="24"/>
        </w:rPr>
        <w:tab/>
      </w:r>
      <w:r w:rsidRPr="00E4054B">
        <w:rPr>
          <w:rFonts w:ascii="Times New Roman" w:hAnsi="Times New Roman" w:cs="Times New Roman"/>
          <w:sz w:val="24"/>
          <w:szCs w:val="24"/>
        </w:rPr>
        <w:t xml:space="preserve">vehicles in China: the case of EV. </w:t>
      </w:r>
      <w:r w:rsidRPr="00E4054B">
        <w:rPr>
          <w:rFonts w:ascii="Times New Roman" w:hAnsi="Times New Roman" w:cs="Times New Roman"/>
          <w:i/>
          <w:sz w:val="24"/>
          <w:szCs w:val="24"/>
        </w:rPr>
        <w:t>Energy Policy</w:t>
      </w:r>
      <w:r w:rsidRPr="00E4054B">
        <w:rPr>
          <w:rFonts w:ascii="Times New Roman" w:hAnsi="Times New Roman" w:cs="Times New Roman"/>
          <w:sz w:val="24"/>
          <w:szCs w:val="24"/>
        </w:rPr>
        <w:t xml:space="preserve"> 39(11):7015–7024</w:t>
      </w:r>
    </w:p>
    <w:p w:rsidR="009F4D1C" w:rsidRPr="00782E30" w:rsidRDefault="009F4D1C" w:rsidP="00782E30">
      <w:pPr>
        <w:spacing w:line="480" w:lineRule="auto"/>
        <w:rPr>
          <w:rFonts w:ascii="Times New Roman" w:hAnsi="Times New Roman" w:cs="Times New Roman"/>
          <w:sz w:val="24"/>
          <w:szCs w:val="24"/>
        </w:rPr>
      </w:pPr>
    </w:p>
    <w:sectPr w:rsidR="009F4D1C" w:rsidRPr="00782E30" w:rsidSect="009F4D1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F50" w:rsidRDefault="00631F50" w:rsidP="00782E30">
      <w:pPr>
        <w:spacing w:after="0" w:line="240" w:lineRule="auto"/>
      </w:pPr>
      <w:r>
        <w:separator/>
      </w:r>
    </w:p>
  </w:endnote>
  <w:endnote w:type="continuationSeparator" w:id="0">
    <w:p w:rsidR="00631F50" w:rsidRDefault="00631F50" w:rsidP="00782E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F50" w:rsidRDefault="00631F50" w:rsidP="00782E30">
      <w:pPr>
        <w:spacing w:after="0" w:line="240" w:lineRule="auto"/>
      </w:pPr>
      <w:r>
        <w:separator/>
      </w:r>
    </w:p>
  </w:footnote>
  <w:footnote w:type="continuationSeparator" w:id="0">
    <w:p w:rsidR="00631F50" w:rsidRDefault="00631F50" w:rsidP="00782E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E30" w:rsidRDefault="009A2030">
    <w:pPr>
      <w:pStyle w:val="Header"/>
    </w:pPr>
    <w:r>
      <w:t>Running head: TECHNOLOGY INTENSIVE ENTER</w:t>
    </w:r>
    <w:r w:rsidR="0067292A">
      <w:t>P</w:t>
    </w:r>
    <w:r>
      <w:t xml:space="preserve">RISES </w:t>
    </w:r>
    <w:r>
      <w:tab/>
    </w:r>
    <w:fldSimple w:instr=" PAGE   \* MERGEFORMAT ">
      <w:r w:rsidR="00925769">
        <w:rPr>
          <w:noProof/>
        </w:rPr>
        <w:t>20</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2E30"/>
    <w:rsid w:val="00004E56"/>
    <w:rsid w:val="000631B7"/>
    <w:rsid w:val="000A29B7"/>
    <w:rsid w:val="000F3820"/>
    <w:rsid w:val="000F6036"/>
    <w:rsid w:val="001F0C5C"/>
    <w:rsid w:val="002B122E"/>
    <w:rsid w:val="00314D90"/>
    <w:rsid w:val="0031632B"/>
    <w:rsid w:val="003742DD"/>
    <w:rsid w:val="003F20E5"/>
    <w:rsid w:val="004C384A"/>
    <w:rsid w:val="005640F5"/>
    <w:rsid w:val="005760A2"/>
    <w:rsid w:val="005B7D8C"/>
    <w:rsid w:val="00631F50"/>
    <w:rsid w:val="0067292A"/>
    <w:rsid w:val="00782E30"/>
    <w:rsid w:val="00855887"/>
    <w:rsid w:val="00925769"/>
    <w:rsid w:val="009A2030"/>
    <w:rsid w:val="009F4D1C"/>
    <w:rsid w:val="00A93CE7"/>
    <w:rsid w:val="00AB0746"/>
    <w:rsid w:val="00AE4FC1"/>
    <w:rsid w:val="00B92C60"/>
    <w:rsid w:val="00C1646B"/>
    <w:rsid w:val="00D8615D"/>
    <w:rsid w:val="00DD7B76"/>
    <w:rsid w:val="00E4054B"/>
    <w:rsid w:val="00E92279"/>
    <w:rsid w:val="00FD1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D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2E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2E30"/>
  </w:style>
  <w:style w:type="paragraph" w:styleId="Footer">
    <w:name w:val="footer"/>
    <w:basedOn w:val="Normal"/>
    <w:link w:val="FooterChar"/>
    <w:uiPriority w:val="99"/>
    <w:semiHidden/>
    <w:unhideWhenUsed/>
    <w:rsid w:val="00782E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2E30"/>
  </w:style>
  <w:style w:type="table" w:styleId="TableGrid">
    <w:name w:val="Table Grid"/>
    <w:basedOn w:val="TableNormal"/>
    <w:uiPriority w:val="59"/>
    <w:rsid w:val="000F60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20</Pages>
  <Words>4582</Words>
  <Characters>26119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2017-02-09T07:23:00Z</dcterms:created>
  <dcterms:modified xsi:type="dcterms:W3CDTF">2017-02-09T08:06:00Z</dcterms:modified>
</cp:coreProperties>
</file>