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AD" w:rsidRPr="00313AF8" w:rsidRDefault="00FE5CAD" w:rsidP="00FE5CAD">
      <w:pPr>
        <w:jc w:val="center"/>
      </w:pPr>
    </w:p>
    <w:p w:rsidR="00FE5CAD" w:rsidRPr="00313AF8" w:rsidRDefault="00FE5CAD" w:rsidP="00FE5CAD">
      <w:pPr>
        <w:jc w:val="center"/>
      </w:pPr>
    </w:p>
    <w:p w:rsidR="00FE5CAD" w:rsidRPr="00313AF8" w:rsidRDefault="00FE5CAD" w:rsidP="00111A9B">
      <w:r w:rsidRPr="00313AF8">
        <w:t>Student’s Name</w:t>
      </w:r>
    </w:p>
    <w:p w:rsidR="00C105D4" w:rsidRPr="00313AF8" w:rsidRDefault="00C105D4" w:rsidP="00111A9B">
      <w:r w:rsidRPr="00313AF8">
        <w:t>Date</w:t>
      </w:r>
    </w:p>
    <w:p w:rsidR="00C105D4" w:rsidRPr="00313AF8" w:rsidRDefault="00C105D4" w:rsidP="00111A9B">
      <w:r w:rsidRPr="00313AF8">
        <w:t>Course’s CRN:</w:t>
      </w:r>
    </w:p>
    <w:p w:rsidR="00FE5CAD" w:rsidRPr="00313AF8" w:rsidRDefault="00C105D4" w:rsidP="00111A9B">
      <w:r w:rsidRPr="00313AF8">
        <w:t>Date and time of class:</w:t>
      </w:r>
    </w:p>
    <w:p w:rsidR="00111A9B" w:rsidRPr="00313AF8" w:rsidRDefault="00111A9B" w:rsidP="00111A9B">
      <w:r w:rsidRPr="00313AF8">
        <w:t>Napoleon as the hero of the French revolution</w:t>
      </w:r>
    </w:p>
    <w:p w:rsidR="00111A9B" w:rsidRPr="00313AF8" w:rsidRDefault="00111A9B" w:rsidP="00111A9B"/>
    <w:p w:rsidR="00FE5CAD" w:rsidRPr="00313AF8" w:rsidRDefault="00FE5CAD" w:rsidP="00FE5CAD">
      <w:pPr>
        <w:jc w:val="center"/>
      </w:pPr>
    </w:p>
    <w:p w:rsidR="001754DC" w:rsidRPr="00313AF8" w:rsidRDefault="001754DC" w:rsidP="00FE5CAD">
      <w:pPr>
        <w:jc w:val="center"/>
      </w:pPr>
    </w:p>
    <w:p w:rsidR="001754DC" w:rsidRPr="00313AF8" w:rsidRDefault="001754DC" w:rsidP="00FE5CAD">
      <w:pPr>
        <w:jc w:val="center"/>
      </w:pPr>
    </w:p>
    <w:p w:rsidR="001754DC" w:rsidRPr="00313AF8" w:rsidRDefault="001754DC" w:rsidP="00FE5CAD">
      <w:pPr>
        <w:jc w:val="center"/>
      </w:pPr>
    </w:p>
    <w:p w:rsidR="001754DC" w:rsidRPr="00313AF8" w:rsidRDefault="001754DC" w:rsidP="00FE5CAD">
      <w:pPr>
        <w:jc w:val="center"/>
      </w:pPr>
    </w:p>
    <w:p w:rsidR="001754DC" w:rsidRPr="00313AF8" w:rsidRDefault="001754DC" w:rsidP="00FE5CAD">
      <w:pPr>
        <w:jc w:val="center"/>
      </w:pPr>
    </w:p>
    <w:p w:rsidR="001754DC" w:rsidRPr="00313AF8" w:rsidRDefault="001754DC" w:rsidP="00FE5CAD">
      <w:pPr>
        <w:jc w:val="center"/>
      </w:pPr>
    </w:p>
    <w:p w:rsidR="001754DC" w:rsidRPr="00313AF8" w:rsidRDefault="001754DC" w:rsidP="00FE5CAD">
      <w:pPr>
        <w:jc w:val="center"/>
      </w:pPr>
    </w:p>
    <w:p w:rsidR="001754DC" w:rsidRPr="00313AF8" w:rsidRDefault="001754DC" w:rsidP="002161A9"/>
    <w:p w:rsidR="007D1075" w:rsidRPr="00313AF8" w:rsidRDefault="006A350C" w:rsidP="00CE0304">
      <w:pPr>
        <w:ind w:firstLine="720"/>
        <w:contextualSpacing/>
      </w:pPr>
      <w:r w:rsidRPr="00313AF8">
        <w:lastRenderedPageBreak/>
        <w:t>Born on the 15th of August 1769 in Corsica, Napoleon rose from a noble Corsican family</w:t>
      </w:r>
      <w:r w:rsidR="00893A2A" w:rsidRPr="00313AF8">
        <w:t xml:space="preserve"> (Bingham, 2010)</w:t>
      </w:r>
      <w:r w:rsidRPr="00313AF8">
        <w:t xml:space="preserve">. </w:t>
      </w:r>
      <w:r w:rsidR="00423E75" w:rsidRPr="00313AF8">
        <w:t>Interestingly</w:t>
      </w:r>
      <w:r w:rsidR="008E28F6" w:rsidRPr="00313AF8">
        <w:t>, even from a noble background, Napoleon’s family seemed poor especially when compared</w:t>
      </w:r>
      <w:r w:rsidR="00A57454" w:rsidRPr="00313AF8">
        <w:t xml:space="preserve"> to the French Aristocracy, and this could have hindered Napoleon’s rise to</w:t>
      </w:r>
      <w:r w:rsidR="00DD13D5" w:rsidRPr="00313AF8">
        <w:t xml:space="preserve"> any powerful position</w:t>
      </w:r>
      <w:r w:rsidR="00607B88" w:rsidRPr="00313AF8">
        <w:t xml:space="preserve"> (Abbott &amp; Ayn, 2008)</w:t>
      </w:r>
      <w:r w:rsidR="00A57454" w:rsidRPr="00313AF8">
        <w:t xml:space="preserve">. </w:t>
      </w:r>
      <w:r w:rsidR="003043B2" w:rsidRPr="00313AF8">
        <w:t>However, Napoleon</w:t>
      </w:r>
      <w:r w:rsidR="00091262" w:rsidRPr="00313AF8">
        <w:t>’s intelligence and natural ability enhanced his enrollment at Brienne Military Academy when he was ten years old</w:t>
      </w:r>
      <w:r w:rsidR="00861708" w:rsidRPr="00313AF8">
        <w:t xml:space="preserve"> (Foa, 2005)</w:t>
      </w:r>
      <w:r w:rsidR="00091262" w:rsidRPr="00313AF8">
        <w:t xml:space="preserve">. </w:t>
      </w:r>
      <w:r w:rsidR="003B4F2B" w:rsidRPr="00313AF8">
        <w:t>Napoleon’s performance at t</w:t>
      </w:r>
      <w:r w:rsidR="00AA5376" w:rsidRPr="00313AF8">
        <w:t>he Academy was excellent and this contributed to his transfer to Paris’ Royal Military Academy</w:t>
      </w:r>
      <w:r w:rsidR="001030F5" w:rsidRPr="00313AF8">
        <w:t xml:space="preserve"> (Foa, 2005)</w:t>
      </w:r>
      <w:r w:rsidR="007D1075" w:rsidRPr="00313AF8">
        <w:t xml:space="preserve">. Napoleon’s excellence can be taken to show his capabilities to excel in demanding environments. </w:t>
      </w:r>
    </w:p>
    <w:p w:rsidR="000340D6" w:rsidRPr="00313AF8" w:rsidRDefault="009C4702" w:rsidP="000340D6">
      <w:pPr>
        <w:ind w:firstLine="720"/>
        <w:contextualSpacing/>
      </w:pPr>
      <w:r w:rsidRPr="00313AF8">
        <w:t xml:space="preserve">Napoleon’s heroism comes to light </w:t>
      </w:r>
      <w:r w:rsidR="00657903" w:rsidRPr="00313AF8">
        <w:t>because</w:t>
      </w:r>
      <w:r w:rsidRPr="00313AF8">
        <w:t xml:space="preserve"> of his role in assisting France to withstand the political challenges that had engulfed it. It is worth noting that by 1799, France had experienced years</w:t>
      </w:r>
      <w:r w:rsidR="008227B5" w:rsidRPr="00313AF8">
        <w:t xml:space="preserve"> of political and activist </w:t>
      </w:r>
      <w:r w:rsidRPr="00313AF8">
        <w:t>turmoil</w:t>
      </w:r>
      <w:r w:rsidR="006B26F1" w:rsidRPr="00313AF8">
        <w:t xml:space="preserve"> (Frey &amp; Frey, 2004)</w:t>
      </w:r>
      <w:r w:rsidR="002F1022" w:rsidRPr="00313AF8">
        <w:t xml:space="preserve">. The turmoil affected the French government by making it highly corrupt and unstable. Additionally, France’s reputation was also negatively affected even in the religion sector thus making church </w:t>
      </w:r>
      <w:r w:rsidR="001828BD" w:rsidRPr="00313AF8">
        <w:t>procedures</w:t>
      </w:r>
      <w:r w:rsidR="002F1022" w:rsidRPr="00313AF8">
        <w:t xml:space="preserve"> </w:t>
      </w:r>
      <w:r w:rsidR="00061228" w:rsidRPr="00313AF8">
        <w:t>unpopular</w:t>
      </w:r>
      <w:r w:rsidR="0096625A" w:rsidRPr="00313AF8">
        <w:t xml:space="preserve"> (Foa, 2005)</w:t>
      </w:r>
      <w:r w:rsidR="00061228" w:rsidRPr="00313AF8">
        <w:t xml:space="preserve">. </w:t>
      </w:r>
    </w:p>
    <w:p w:rsidR="004D0238" w:rsidRPr="00313AF8" w:rsidRDefault="007220D9" w:rsidP="000340D6">
      <w:pPr>
        <w:ind w:firstLine="720"/>
        <w:contextualSpacing/>
      </w:pPr>
      <w:r w:rsidRPr="00313AF8">
        <w:t xml:space="preserve">Furthermore, the country was experiencing elevated inflation leading to elevated living costs. </w:t>
      </w:r>
      <w:r w:rsidR="00A02757" w:rsidRPr="00313AF8">
        <w:t>Citizens were getting tired of the turmoil and they yearned for a</w:t>
      </w:r>
      <w:r w:rsidR="00D31663" w:rsidRPr="00313AF8">
        <w:t>n</w:t>
      </w:r>
      <w:r w:rsidR="00A02757" w:rsidRPr="00313AF8">
        <w:t xml:space="preserve"> </w:t>
      </w:r>
      <w:r w:rsidR="00D31663" w:rsidRPr="00313AF8">
        <w:t>established</w:t>
      </w:r>
      <w:r w:rsidR="00A02757" w:rsidRPr="00313AF8">
        <w:t xml:space="preserve"> government that would regulate </w:t>
      </w:r>
      <w:r w:rsidR="00EF092B" w:rsidRPr="00313AF8">
        <w:t>policies to ensure their lives we</w:t>
      </w:r>
      <w:r w:rsidR="00A02757" w:rsidRPr="00313AF8">
        <w:t xml:space="preserve">re uplifted. </w:t>
      </w:r>
      <w:r w:rsidR="0098195E" w:rsidRPr="00313AF8">
        <w:t>The political situation in France during this time</w:t>
      </w:r>
      <w:r w:rsidR="00B51E68" w:rsidRPr="00313AF8">
        <w:t xml:space="preserve"> diminished people’s ho</w:t>
      </w:r>
      <w:r w:rsidR="005E6CBA" w:rsidRPr="00313AF8">
        <w:t xml:space="preserve">pes and the citizens appeared to have resigned to fate. However, </w:t>
      </w:r>
      <w:r w:rsidR="00C11BEA" w:rsidRPr="00313AF8">
        <w:t>Napoleon capitalized on this turmoil and promi</w:t>
      </w:r>
      <w:r w:rsidR="006604FE" w:rsidRPr="00313AF8">
        <w:t>sed liberation to his citizens using the available military innovations</w:t>
      </w:r>
      <w:r w:rsidR="00DA4856" w:rsidRPr="00313AF8">
        <w:t xml:space="preserve"> (Cairnes, </w:t>
      </w:r>
      <w:r w:rsidR="0073736E" w:rsidRPr="00313AF8">
        <w:t>2012</w:t>
      </w:r>
      <w:r w:rsidR="005B3273" w:rsidRPr="00313AF8">
        <w:t>)</w:t>
      </w:r>
      <w:r w:rsidR="006604FE" w:rsidRPr="00313AF8">
        <w:t xml:space="preserve">. </w:t>
      </w:r>
    </w:p>
    <w:p w:rsidR="00BD19CA" w:rsidRPr="00313AF8" w:rsidRDefault="00115CE4" w:rsidP="00CE0304">
      <w:pPr>
        <w:ind w:firstLine="720"/>
        <w:contextualSpacing/>
      </w:pPr>
      <w:r w:rsidRPr="00313AF8">
        <w:t xml:space="preserve">Through these military innovations, Napoleon managed to secure numerous </w:t>
      </w:r>
      <w:r w:rsidR="00CF4722" w:rsidRPr="00313AF8">
        <w:t>conquests</w:t>
      </w:r>
      <w:r w:rsidRPr="00313AF8">
        <w:t xml:space="preserve"> for France, which augmented and polished his reputation among the citizens. </w:t>
      </w:r>
      <w:r w:rsidR="00657903" w:rsidRPr="00313AF8">
        <w:t xml:space="preserve">Napoleon </w:t>
      </w:r>
      <w:r w:rsidR="002A070D" w:rsidRPr="00313AF8">
        <w:t>had mastered the application of the element of surprise</w:t>
      </w:r>
      <w:r w:rsidR="002B1EF9" w:rsidRPr="00313AF8">
        <w:t xml:space="preserve"> (Frey &amp; Frey, 2004)</w:t>
      </w:r>
      <w:r w:rsidR="002A070D" w:rsidRPr="00313AF8">
        <w:t xml:space="preserve">. The strategy entailed </w:t>
      </w:r>
      <w:r w:rsidR="002A070D" w:rsidRPr="00313AF8">
        <w:lastRenderedPageBreak/>
        <w:t xml:space="preserve">attacking enemies while they list expected it and quickly. </w:t>
      </w:r>
      <w:r w:rsidR="00350230" w:rsidRPr="00313AF8">
        <w:t xml:space="preserve">This strategy </w:t>
      </w:r>
      <w:r w:rsidR="00C516D3" w:rsidRPr="00313AF8">
        <w:t>served Napoleon well because it was instrumental in preventing the enemy armies from coo</w:t>
      </w:r>
      <w:r w:rsidR="008A3224" w:rsidRPr="00313AF8">
        <w:t xml:space="preserve">rdinating and striking back. </w:t>
      </w:r>
      <w:r w:rsidR="005235C6" w:rsidRPr="00313AF8">
        <w:t>However, this strategy required extensive knowledge of the theatre of war terrain and how quickly army supplies would be carried out</w:t>
      </w:r>
      <w:r w:rsidR="000975CB" w:rsidRPr="00313AF8">
        <w:t xml:space="preserve"> (Frey &amp; Frey, 2004)</w:t>
      </w:r>
      <w:r w:rsidR="005235C6" w:rsidRPr="00313AF8">
        <w:t xml:space="preserve">. </w:t>
      </w:r>
    </w:p>
    <w:p w:rsidR="00115CE4" w:rsidRPr="00313AF8" w:rsidRDefault="00904A99" w:rsidP="00CE0304">
      <w:pPr>
        <w:ind w:firstLine="720"/>
        <w:contextualSpacing/>
      </w:pPr>
      <w:r w:rsidRPr="00313AF8">
        <w:t>In 1799, Napoleon contributed to the Broumaire Coup and he became the first Consul in France by 1800</w:t>
      </w:r>
      <w:r w:rsidR="00204F03" w:rsidRPr="00313AF8">
        <w:t xml:space="preserve"> (Atkin, Biddiss, &amp; Tallett, 2011)</w:t>
      </w:r>
      <w:r w:rsidRPr="00313AF8">
        <w:t xml:space="preserve">. </w:t>
      </w:r>
      <w:r w:rsidR="00C857AE" w:rsidRPr="00313AF8">
        <w:t xml:space="preserve">It is worth noting that France had assumed unity, but it was still warring with some European countries and there was a general feeling that France needed to be stable and the wars were destabilizing the country. Within one year, Napoleon had played a major role to terminate the wars and even </w:t>
      </w:r>
      <w:r w:rsidR="0088798A" w:rsidRPr="00313AF8">
        <w:t xml:space="preserve">established treaties that would lead Europe to peace. </w:t>
      </w:r>
    </w:p>
    <w:p w:rsidR="00CE0304" w:rsidRPr="00313AF8" w:rsidRDefault="006006D9" w:rsidP="00D72CF2">
      <w:pPr>
        <w:ind w:firstLine="720"/>
        <w:contextualSpacing/>
      </w:pPr>
      <w:r w:rsidRPr="00313AF8">
        <w:t>Napoleon’s capability saw his forces win many battles including the magnificent British. The British had acquired many territories overseas and Napoleon, through his negotiators, successfully convinced Britain to surrender these territories</w:t>
      </w:r>
      <w:r w:rsidR="00976813" w:rsidRPr="00313AF8">
        <w:t xml:space="preserve"> (Evans, 2014)</w:t>
      </w:r>
      <w:r w:rsidRPr="00313AF8">
        <w:t>. The territories were returned</w:t>
      </w:r>
      <w:r w:rsidR="007E7125" w:rsidRPr="00313AF8">
        <w:t xml:space="preserve"> into the hands of the French authorities and this action augmented Napoleon’s reputation as an intelligent leader. </w:t>
      </w:r>
      <w:r w:rsidR="00BD19CA" w:rsidRPr="00313AF8">
        <w:t xml:space="preserve">Eventually, France attained the freedom it desired and this heightened its reputation among its </w:t>
      </w:r>
      <w:r w:rsidR="00592BF4" w:rsidRPr="00313AF8">
        <w:t>neighbors</w:t>
      </w:r>
      <w:r w:rsidR="002D098D" w:rsidRPr="00313AF8">
        <w:t xml:space="preserve"> (Frey &amp; Frey, 2004)</w:t>
      </w:r>
      <w:r w:rsidR="00BD19CA" w:rsidRPr="00313AF8">
        <w:t xml:space="preserve">. Citizens became happy with Napoleon and thy regarded him as their hero because they felt they had been liberated from the shackles of war. To the French citizens, Napoleon had given them hope that their country would survive and become an economic hub in Europe. Since other leaders appeared to have failed </w:t>
      </w:r>
      <w:r w:rsidR="00AB7467" w:rsidRPr="00313AF8">
        <w:t>to liberate France, Napoleon can be</w:t>
      </w:r>
      <w:r w:rsidR="00BD19CA" w:rsidRPr="00313AF8">
        <w:t xml:space="preserve"> hailed as a hero because </w:t>
      </w:r>
      <w:r w:rsidR="00592BF4" w:rsidRPr="00313AF8">
        <w:t>of his</w:t>
      </w:r>
      <w:r w:rsidR="00BD19CA" w:rsidRPr="00313AF8">
        <w:t xml:space="preserve"> role in the </w:t>
      </w:r>
      <w:r w:rsidR="00592BF4" w:rsidRPr="00313AF8">
        <w:t xml:space="preserve">French revolution. The fact that France, through Napoleon’s guidance, could convince the British to surrender their overseas territories </w:t>
      </w:r>
      <w:r w:rsidR="009268A0" w:rsidRPr="00313AF8">
        <w:t xml:space="preserve">enhanced France’s reputation and pride among its citizens. These </w:t>
      </w:r>
      <w:r w:rsidR="00585980" w:rsidRPr="00313AF8">
        <w:t xml:space="preserve">successes </w:t>
      </w:r>
      <w:r w:rsidR="00585980" w:rsidRPr="00313AF8">
        <w:lastRenderedPageBreak/>
        <w:t xml:space="preserve">were attributed to Napoleon and his leadership capabilities, hence the </w:t>
      </w:r>
      <w:r w:rsidR="00650129" w:rsidRPr="00313AF8">
        <w:t xml:space="preserve">appropriateness of perceiving </w:t>
      </w:r>
      <w:r w:rsidR="00623B61" w:rsidRPr="00313AF8">
        <w:t xml:space="preserve">Napoleon as the hero of the French revolution. </w:t>
      </w: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791E59" w:rsidP="006E5F74">
      <w:pPr>
        <w:jc w:val="center"/>
      </w:pPr>
    </w:p>
    <w:p w:rsidR="00791E59" w:rsidRPr="00313AF8" w:rsidRDefault="00570ECA" w:rsidP="00E53C61">
      <w:r w:rsidRPr="00313AF8">
        <w:t>(Word count: 617)</w:t>
      </w:r>
    </w:p>
    <w:p w:rsidR="00B45320" w:rsidRDefault="00B45320" w:rsidP="00791E59">
      <w:pPr>
        <w:jc w:val="center"/>
      </w:pPr>
    </w:p>
    <w:p w:rsidR="00B45320" w:rsidRDefault="00B45320" w:rsidP="00791E59">
      <w:pPr>
        <w:jc w:val="center"/>
      </w:pPr>
    </w:p>
    <w:p w:rsidR="00B45320" w:rsidRDefault="00B45320" w:rsidP="00791E59">
      <w:pPr>
        <w:jc w:val="center"/>
      </w:pPr>
    </w:p>
    <w:p w:rsidR="00791E59" w:rsidRPr="00313AF8" w:rsidRDefault="003A68D3" w:rsidP="00791E59">
      <w:pPr>
        <w:jc w:val="center"/>
      </w:pPr>
      <w:r w:rsidRPr="00313AF8">
        <w:lastRenderedPageBreak/>
        <w:t>References</w:t>
      </w:r>
    </w:p>
    <w:p w:rsidR="00791E59" w:rsidRPr="00313AF8" w:rsidRDefault="00791E59" w:rsidP="000319D4">
      <w:pPr>
        <w:ind w:left="720" w:hanging="720"/>
        <w:contextualSpacing/>
      </w:pPr>
      <w:r w:rsidRPr="00313AF8">
        <w:t xml:space="preserve">Abbott, A., &amp; Ayn, S. (2008). </w:t>
      </w:r>
      <w:r w:rsidRPr="00313AF8">
        <w:rPr>
          <w:i/>
        </w:rPr>
        <w:t>Create your own reality-The ancient wisdom</w:t>
      </w:r>
      <w:r w:rsidRPr="00313AF8">
        <w:t>. Raleigh, NC: Lulu.com.</w:t>
      </w:r>
    </w:p>
    <w:p w:rsidR="00791E59" w:rsidRPr="00313AF8" w:rsidRDefault="00791E59" w:rsidP="00613972">
      <w:pPr>
        <w:ind w:left="720" w:hanging="720"/>
        <w:contextualSpacing/>
      </w:pPr>
      <w:r w:rsidRPr="00313AF8">
        <w:t xml:space="preserve">Atkin, N., Biddiss, M., &amp; Tallett, F. (2011). </w:t>
      </w:r>
      <w:r w:rsidRPr="00313AF8">
        <w:rPr>
          <w:i/>
        </w:rPr>
        <w:t>The Wiley-Blackwell dictionary of modern European history since 1789</w:t>
      </w:r>
      <w:r w:rsidRPr="00313AF8">
        <w:t xml:space="preserve">. West Sussex, UK: John Wiley &amp; Sons. </w:t>
      </w:r>
    </w:p>
    <w:p w:rsidR="00791E59" w:rsidRPr="00313AF8" w:rsidRDefault="00791E59" w:rsidP="00613972">
      <w:pPr>
        <w:ind w:left="720" w:hanging="720"/>
        <w:contextualSpacing/>
      </w:pPr>
      <w:r w:rsidRPr="00313AF8">
        <w:t xml:space="preserve">Bingham, D. A. (2010). </w:t>
      </w:r>
      <w:r w:rsidRPr="00313AF8">
        <w:rPr>
          <w:i/>
        </w:rPr>
        <w:t>A selection from the letters and despatches of the first Napoleon: with explanatory notes</w:t>
      </w:r>
      <w:r w:rsidRPr="00313AF8">
        <w:t xml:space="preserve">. Cambridge, NY: Cambridge University Press. </w:t>
      </w:r>
    </w:p>
    <w:p w:rsidR="00791E59" w:rsidRPr="00313AF8" w:rsidRDefault="00791E59" w:rsidP="00613972">
      <w:pPr>
        <w:ind w:left="720" w:hanging="720"/>
        <w:contextualSpacing/>
      </w:pPr>
      <w:r w:rsidRPr="00313AF8">
        <w:t xml:space="preserve">Cairnes, W. E. (2012). </w:t>
      </w:r>
      <w:r w:rsidRPr="00313AF8">
        <w:rPr>
          <w:i/>
        </w:rPr>
        <w:t>Napoleon’s military maxims</w:t>
      </w:r>
      <w:r w:rsidRPr="00313AF8">
        <w:t xml:space="preserve">. Mineola, NY: Courier Corporation. </w:t>
      </w:r>
    </w:p>
    <w:p w:rsidR="00791E59" w:rsidRPr="00313AF8" w:rsidRDefault="00791E59" w:rsidP="00613972">
      <w:pPr>
        <w:ind w:left="720" w:hanging="720"/>
        <w:contextualSpacing/>
      </w:pPr>
      <w:r w:rsidRPr="00313AF8">
        <w:t xml:space="preserve">Evans, E. (2014). </w:t>
      </w:r>
      <w:r w:rsidRPr="00313AF8">
        <w:rPr>
          <w:i/>
        </w:rPr>
        <w:t>The shaping of modern Britain: Identity, industry and empire 1780 – 1914</w:t>
      </w:r>
      <w:r w:rsidRPr="00313AF8">
        <w:t xml:space="preserve">. New York, NY: Routledge. </w:t>
      </w:r>
    </w:p>
    <w:p w:rsidR="00791E59" w:rsidRPr="00313AF8" w:rsidRDefault="00791E59" w:rsidP="00613972">
      <w:pPr>
        <w:ind w:left="720" w:hanging="720"/>
        <w:contextualSpacing/>
      </w:pPr>
      <w:r w:rsidRPr="00313AF8">
        <w:t xml:space="preserve">Foa, E. (2005). </w:t>
      </w:r>
      <w:r w:rsidRPr="00313AF8">
        <w:rPr>
          <w:i/>
        </w:rPr>
        <w:t>The boy life of Napoleon</w:t>
      </w:r>
      <w:r w:rsidRPr="00313AF8">
        <w:t xml:space="preserve">. Fairfield, IA: 1st World Publishing. </w:t>
      </w:r>
    </w:p>
    <w:p w:rsidR="00791E59" w:rsidRPr="00313AF8" w:rsidRDefault="00791E59" w:rsidP="00613972">
      <w:pPr>
        <w:ind w:left="720" w:hanging="720"/>
        <w:contextualSpacing/>
      </w:pPr>
      <w:r w:rsidRPr="00313AF8">
        <w:t xml:space="preserve">Frey, L., &amp; Frey, M. (2004). </w:t>
      </w:r>
      <w:r w:rsidRPr="00313AF8">
        <w:rPr>
          <w:i/>
        </w:rPr>
        <w:t xml:space="preserve">The French revolution. </w:t>
      </w:r>
      <w:r w:rsidRPr="00313AF8">
        <w:t xml:space="preserve">Westport, CT: Greenwood Press. </w:t>
      </w:r>
    </w:p>
    <w:sectPr w:rsidR="00791E59" w:rsidRPr="00313AF8" w:rsidSect="005E07CD">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A5F" w:rsidRDefault="00C21A5F" w:rsidP="00C21A5F">
      <w:pPr>
        <w:spacing w:after="0" w:line="240" w:lineRule="auto"/>
      </w:pPr>
      <w:r>
        <w:separator/>
      </w:r>
    </w:p>
  </w:endnote>
  <w:endnote w:type="continuationSeparator" w:id="1">
    <w:p w:rsidR="00C21A5F" w:rsidRDefault="00C21A5F" w:rsidP="00C21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A5F" w:rsidRDefault="00C21A5F" w:rsidP="00C21A5F">
      <w:pPr>
        <w:spacing w:after="0" w:line="240" w:lineRule="auto"/>
      </w:pPr>
      <w:r>
        <w:separator/>
      </w:r>
    </w:p>
  </w:footnote>
  <w:footnote w:type="continuationSeparator" w:id="1">
    <w:p w:rsidR="00C21A5F" w:rsidRDefault="00C21A5F" w:rsidP="00C21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1627"/>
      <w:docPartObj>
        <w:docPartGallery w:val="Page Numbers (Top of Page)"/>
        <w:docPartUnique/>
      </w:docPartObj>
    </w:sdtPr>
    <w:sdtContent>
      <w:p w:rsidR="00C21A5F" w:rsidRDefault="00C21A5F" w:rsidP="00C21A5F">
        <w:pPr>
          <w:pStyle w:val="Header"/>
        </w:pPr>
        <w:r>
          <w:t xml:space="preserve">NAPOLEON AS THE HERO OF THE FRENCH REVOLUTION                               </w:t>
        </w:r>
        <w:fldSimple w:instr=" PAGE   \* MERGEFORMAT ">
          <w:r w:rsidR="000E281E">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5F" w:rsidRDefault="00C21A5F">
    <w:pPr>
      <w:pStyle w:val="Header"/>
    </w:pPr>
    <w:r>
      <w:t>Running head: NAPOLEON AS THE HERO OF THE FRENCH REVOLUTION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31342"/>
    <w:rsid w:val="000319D4"/>
    <w:rsid w:val="000340D6"/>
    <w:rsid w:val="00061228"/>
    <w:rsid w:val="00091262"/>
    <w:rsid w:val="000975CB"/>
    <w:rsid w:val="000A666B"/>
    <w:rsid w:val="000E281E"/>
    <w:rsid w:val="000F32CD"/>
    <w:rsid w:val="00102EC7"/>
    <w:rsid w:val="001030F5"/>
    <w:rsid w:val="00111A9B"/>
    <w:rsid w:val="00115CE4"/>
    <w:rsid w:val="00126A51"/>
    <w:rsid w:val="00143E0C"/>
    <w:rsid w:val="0017286E"/>
    <w:rsid w:val="001754DC"/>
    <w:rsid w:val="001828BD"/>
    <w:rsid w:val="0019721B"/>
    <w:rsid w:val="001A1573"/>
    <w:rsid w:val="00204F03"/>
    <w:rsid w:val="002161A9"/>
    <w:rsid w:val="002A070D"/>
    <w:rsid w:val="002B1EF9"/>
    <w:rsid w:val="002D098D"/>
    <w:rsid w:val="002D3D38"/>
    <w:rsid w:val="002F1022"/>
    <w:rsid w:val="00301504"/>
    <w:rsid w:val="003033E8"/>
    <w:rsid w:val="003043B2"/>
    <w:rsid w:val="00313AF8"/>
    <w:rsid w:val="00350230"/>
    <w:rsid w:val="003541BF"/>
    <w:rsid w:val="0036633A"/>
    <w:rsid w:val="0038431F"/>
    <w:rsid w:val="003865E6"/>
    <w:rsid w:val="003A68D3"/>
    <w:rsid w:val="003B4F2B"/>
    <w:rsid w:val="003E0EA3"/>
    <w:rsid w:val="00413950"/>
    <w:rsid w:val="00423E75"/>
    <w:rsid w:val="004923F5"/>
    <w:rsid w:val="004D0238"/>
    <w:rsid w:val="005235C6"/>
    <w:rsid w:val="00543650"/>
    <w:rsid w:val="00570ECA"/>
    <w:rsid w:val="00572B90"/>
    <w:rsid w:val="005756AB"/>
    <w:rsid w:val="00585980"/>
    <w:rsid w:val="00592BF4"/>
    <w:rsid w:val="00595F7C"/>
    <w:rsid w:val="005B3273"/>
    <w:rsid w:val="005E07CD"/>
    <w:rsid w:val="005E6CBA"/>
    <w:rsid w:val="006006D9"/>
    <w:rsid w:val="00607B88"/>
    <w:rsid w:val="00613972"/>
    <w:rsid w:val="00623B61"/>
    <w:rsid w:val="00650129"/>
    <w:rsid w:val="00657903"/>
    <w:rsid w:val="006604FE"/>
    <w:rsid w:val="00673DD9"/>
    <w:rsid w:val="006A350C"/>
    <w:rsid w:val="006B26F1"/>
    <w:rsid w:val="006E5F74"/>
    <w:rsid w:val="007220D9"/>
    <w:rsid w:val="00731240"/>
    <w:rsid w:val="0073736E"/>
    <w:rsid w:val="00760C5E"/>
    <w:rsid w:val="00786A0C"/>
    <w:rsid w:val="00791E59"/>
    <w:rsid w:val="007C6DEA"/>
    <w:rsid w:val="007C6F0B"/>
    <w:rsid w:val="007D1075"/>
    <w:rsid w:val="007E171A"/>
    <w:rsid w:val="007E7125"/>
    <w:rsid w:val="008227B5"/>
    <w:rsid w:val="008608D6"/>
    <w:rsid w:val="00861708"/>
    <w:rsid w:val="00880BC6"/>
    <w:rsid w:val="0088798A"/>
    <w:rsid w:val="00893A2A"/>
    <w:rsid w:val="008A3224"/>
    <w:rsid w:val="008E28F6"/>
    <w:rsid w:val="00904A99"/>
    <w:rsid w:val="0091310F"/>
    <w:rsid w:val="00917D11"/>
    <w:rsid w:val="009239DE"/>
    <w:rsid w:val="009268A0"/>
    <w:rsid w:val="00964B89"/>
    <w:rsid w:val="0096625A"/>
    <w:rsid w:val="00976813"/>
    <w:rsid w:val="0098195E"/>
    <w:rsid w:val="009A52A1"/>
    <w:rsid w:val="009C4702"/>
    <w:rsid w:val="00A02757"/>
    <w:rsid w:val="00A20731"/>
    <w:rsid w:val="00A34FF9"/>
    <w:rsid w:val="00A57454"/>
    <w:rsid w:val="00AA5376"/>
    <w:rsid w:val="00AB0288"/>
    <w:rsid w:val="00AB7467"/>
    <w:rsid w:val="00AC1E5B"/>
    <w:rsid w:val="00B45320"/>
    <w:rsid w:val="00B51E68"/>
    <w:rsid w:val="00B67EF8"/>
    <w:rsid w:val="00BD19CA"/>
    <w:rsid w:val="00BD21FF"/>
    <w:rsid w:val="00C105D4"/>
    <w:rsid w:val="00C11BEA"/>
    <w:rsid w:val="00C21A5F"/>
    <w:rsid w:val="00C516D3"/>
    <w:rsid w:val="00C64D5F"/>
    <w:rsid w:val="00C857AE"/>
    <w:rsid w:val="00C90EA5"/>
    <w:rsid w:val="00CA64B7"/>
    <w:rsid w:val="00CE0304"/>
    <w:rsid w:val="00CE0402"/>
    <w:rsid w:val="00CF4722"/>
    <w:rsid w:val="00D0098B"/>
    <w:rsid w:val="00D31342"/>
    <w:rsid w:val="00D31663"/>
    <w:rsid w:val="00D37DC6"/>
    <w:rsid w:val="00D72CF2"/>
    <w:rsid w:val="00DA4856"/>
    <w:rsid w:val="00DD13D5"/>
    <w:rsid w:val="00E47D76"/>
    <w:rsid w:val="00E53C61"/>
    <w:rsid w:val="00E643F1"/>
    <w:rsid w:val="00E665FE"/>
    <w:rsid w:val="00EA7C91"/>
    <w:rsid w:val="00EB7F0F"/>
    <w:rsid w:val="00EC44D4"/>
    <w:rsid w:val="00EF092B"/>
    <w:rsid w:val="00F05677"/>
    <w:rsid w:val="00F10C63"/>
    <w:rsid w:val="00F65044"/>
    <w:rsid w:val="00F67967"/>
    <w:rsid w:val="00F73B08"/>
    <w:rsid w:val="00FD2E7A"/>
    <w:rsid w:val="00FE5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5F"/>
  </w:style>
  <w:style w:type="paragraph" w:styleId="Footer">
    <w:name w:val="footer"/>
    <w:basedOn w:val="Normal"/>
    <w:link w:val="FooterChar"/>
    <w:uiPriority w:val="99"/>
    <w:semiHidden/>
    <w:unhideWhenUsed/>
    <w:rsid w:val="00C21A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1A5F"/>
  </w:style>
</w:styles>
</file>

<file path=word/webSettings.xml><?xml version="1.0" encoding="utf-8"?>
<w:webSettings xmlns:r="http://schemas.openxmlformats.org/officeDocument/2006/relationships" xmlns:w="http://schemas.openxmlformats.org/wordprocessingml/2006/main">
  <w:divs>
    <w:div w:id="1508058919">
      <w:bodyDiv w:val="1"/>
      <w:marLeft w:val="0"/>
      <w:marRight w:val="0"/>
      <w:marTop w:val="0"/>
      <w:marBottom w:val="0"/>
      <w:divBdr>
        <w:top w:val="none" w:sz="0" w:space="0" w:color="auto"/>
        <w:left w:val="none" w:sz="0" w:space="0" w:color="auto"/>
        <w:bottom w:val="none" w:sz="0" w:space="0" w:color="auto"/>
        <w:right w:val="none" w:sz="0" w:space="0" w:color="auto"/>
      </w:divBdr>
    </w:div>
    <w:div w:id="16256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5</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168</cp:revision>
  <dcterms:created xsi:type="dcterms:W3CDTF">2017-02-14T05:09:00Z</dcterms:created>
  <dcterms:modified xsi:type="dcterms:W3CDTF">2017-02-14T09:46:00Z</dcterms:modified>
</cp:coreProperties>
</file>