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5A0" w:rsidRDefault="003925A0" w:rsidP="003925A0">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3925A0" w:rsidRDefault="003925A0" w:rsidP="003925A0">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3925A0" w:rsidRDefault="003925A0" w:rsidP="003925A0">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3925A0" w:rsidRDefault="003925A0" w:rsidP="003925A0">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733C77" w:rsidRPr="003925A0" w:rsidRDefault="00435B8F" w:rsidP="003925A0">
      <w:pPr>
        <w:spacing w:line="480" w:lineRule="auto"/>
        <w:jc w:val="center"/>
        <w:rPr>
          <w:rFonts w:ascii="Times New Roman" w:hAnsi="Times New Roman" w:cs="Times New Roman"/>
          <w:sz w:val="24"/>
          <w:szCs w:val="24"/>
        </w:rPr>
      </w:pPr>
      <w:r w:rsidRPr="003925A0">
        <w:rPr>
          <w:rFonts w:ascii="Times New Roman" w:hAnsi="Times New Roman" w:cs="Times New Roman"/>
          <w:sz w:val="24"/>
          <w:szCs w:val="24"/>
        </w:rPr>
        <w:t>Milestone</w:t>
      </w:r>
      <w:r w:rsidRPr="003925A0">
        <w:rPr>
          <w:rFonts w:ascii="Times New Roman" w:hAnsi="Times New Roman" w:cs="Times New Roman"/>
          <w:sz w:val="24"/>
          <w:szCs w:val="24"/>
        </w:rPr>
        <w:t xml:space="preserve"> 1</w:t>
      </w:r>
    </w:p>
    <w:p w:rsidR="00733C77" w:rsidRPr="003925A0" w:rsidRDefault="00435B8F" w:rsidP="003925A0">
      <w:pPr>
        <w:spacing w:line="480" w:lineRule="auto"/>
        <w:rPr>
          <w:rFonts w:ascii="Times New Roman" w:hAnsi="Times New Roman" w:cs="Times New Roman"/>
          <w:sz w:val="24"/>
          <w:szCs w:val="24"/>
        </w:rPr>
      </w:pPr>
      <w:r w:rsidRPr="003925A0">
        <w:rPr>
          <w:rFonts w:ascii="Times New Roman" w:hAnsi="Times New Roman" w:cs="Times New Roman"/>
          <w:sz w:val="24"/>
          <w:szCs w:val="24"/>
        </w:rPr>
        <w:t xml:space="preserve">There are several types of business entities that include sole proprietorship that is owned by one individual and is very easy to form and less expensive. The other type of business is a partnership that is an association between two people </w:t>
      </w:r>
      <w:r w:rsidRPr="003925A0">
        <w:rPr>
          <w:rFonts w:ascii="Times New Roman" w:hAnsi="Times New Roman" w:cs="Times New Roman"/>
          <w:sz w:val="24"/>
          <w:szCs w:val="24"/>
        </w:rPr>
        <w:t xml:space="preserve">who form a </w:t>
      </w:r>
      <w:bookmarkStart w:id="0" w:name="_GoBack"/>
      <w:bookmarkEnd w:id="0"/>
      <w:r w:rsidRPr="003925A0">
        <w:rPr>
          <w:rFonts w:ascii="Times New Roman" w:hAnsi="Times New Roman" w:cs="Times New Roman"/>
          <w:sz w:val="24"/>
          <w:szCs w:val="24"/>
        </w:rPr>
        <w:t>business for a common goal. There are various types of partnerships such as limited liability partnership and general partnership. Furthermore, a corporation is another form of business that is made up of various members who provide capital to t</w:t>
      </w:r>
      <w:r w:rsidRPr="003925A0">
        <w:rPr>
          <w:rFonts w:ascii="Times New Roman" w:hAnsi="Times New Roman" w:cs="Times New Roman"/>
          <w:sz w:val="24"/>
          <w:szCs w:val="24"/>
        </w:rPr>
        <w:t>he business and are referred to as shareholders</w:t>
      </w:r>
      <w:r w:rsidRPr="003925A0">
        <w:rPr>
          <w:rFonts w:ascii="Times New Roman" w:hAnsi="Times New Roman" w:cs="Times New Roman"/>
          <w:sz w:val="24"/>
          <w:szCs w:val="24"/>
        </w:rPr>
        <w:t xml:space="preserve"> (</w:t>
      </w:r>
      <w:r w:rsidRPr="003925A0">
        <w:rPr>
          <w:rFonts w:ascii="Times New Roman" w:eastAsia="Times New Roman" w:hAnsi="Times New Roman" w:cs="Times New Roman"/>
          <w:sz w:val="24"/>
          <w:szCs w:val="24"/>
        </w:rPr>
        <w:t>Smith, Howard, and Peter, 25)</w:t>
      </w:r>
      <w:r w:rsidRPr="003925A0">
        <w:rPr>
          <w:rFonts w:ascii="Times New Roman" w:hAnsi="Times New Roman" w:cs="Times New Roman"/>
          <w:sz w:val="24"/>
          <w:szCs w:val="24"/>
        </w:rPr>
        <w:t>.</w:t>
      </w:r>
      <w:r w:rsidRPr="003925A0">
        <w:rPr>
          <w:rFonts w:ascii="Times New Roman" w:hAnsi="Times New Roman" w:cs="Times New Roman"/>
          <w:sz w:val="24"/>
          <w:szCs w:val="24"/>
        </w:rPr>
        <w:t xml:space="preserve"> When starting a business it is important to consider the product liability</w:t>
      </w:r>
      <w:r w:rsidRPr="003925A0">
        <w:rPr>
          <w:rFonts w:ascii="Times New Roman" w:hAnsi="Times New Roman" w:cs="Times New Roman"/>
          <w:sz w:val="24"/>
          <w:szCs w:val="24"/>
        </w:rPr>
        <w:t xml:space="preserve"> whereby the </w:t>
      </w:r>
      <w:r w:rsidR="001B160B" w:rsidRPr="003925A0">
        <w:rPr>
          <w:rFonts w:ascii="Times New Roman" w:hAnsi="Times New Roman" w:cs="Times New Roman"/>
          <w:sz w:val="24"/>
          <w:szCs w:val="24"/>
        </w:rPr>
        <w:t>producer</w:t>
      </w:r>
      <w:r w:rsidRPr="003925A0">
        <w:rPr>
          <w:rFonts w:ascii="Times New Roman" w:hAnsi="Times New Roman" w:cs="Times New Roman"/>
          <w:sz w:val="24"/>
          <w:szCs w:val="24"/>
        </w:rPr>
        <w:t xml:space="preserve"> </w:t>
      </w:r>
      <w:r w:rsidR="001B160B">
        <w:rPr>
          <w:rFonts w:ascii="Times New Roman" w:hAnsi="Times New Roman" w:cs="Times New Roman"/>
          <w:sz w:val="24"/>
          <w:szCs w:val="24"/>
        </w:rPr>
        <w:t>or the seller is held accountable</w:t>
      </w:r>
      <w:r w:rsidRPr="003925A0">
        <w:rPr>
          <w:rFonts w:ascii="Times New Roman" w:hAnsi="Times New Roman" w:cs="Times New Roman"/>
          <w:sz w:val="24"/>
          <w:szCs w:val="24"/>
        </w:rPr>
        <w:t xml:space="preserve"> for placing a </w:t>
      </w:r>
      <w:r w:rsidR="001B160B" w:rsidRPr="003925A0">
        <w:rPr>
          <w:rFonts w:ascii="Times New Roman" w:hAnsi="Times New Roman" w:cs="Times New Roman"/>
          <w:sz w:val="24"/>
          <w:szCs w:val="24"/>
        </w:rPr>
        <w:t>faulty</w:t>
      </w:r>
      <w:r w:rsidRPr="003925A0">
        <w:rPr>
          <w:rFonts w:ascii="Times New Roman" w:hAnsi="Times New Roman" w:cs="Times New Roman"/>
          <w:sz w:val="24"/>
          <w:szCs w:val="24"/>
        </w:rPr>
        <w:t xml:space="preserve"> product to the </w:t>
      </w:r>
      <w:r w:rsidR="001B160B" w:rsidRPr="003925A0">
        <w:rPr>
          <w:rFonts w:ascii="Times New Roman" w:hAnsi="Times New Roman" w:cs="Times New Roman"/>
          <w:sz w:val="24"/>
          <w:szCs w:val="24"/>
        </w:rPr>
        <w:t>customer</w:t>
      </w:r>
      <w:r w:rsidRPr="003925A0">
        <w:rPr>
          <w:rFonts w:ascii="Times New Roman" w:hAnsi="Times New Roman" w:cs="Times New Roman"/>
          <w:sz w:val="24"/>
          <w:szCs w:val="24"/>
        </w:rPr>
        <w:t>. Therefore, in the scenario, the defect could be in terms of design</w:t>
      </w:r>
      <w:r w:rsidRPr="003925A0">
        <w:rPr>
          <w:rFonts w:ascii="Times New Roman" w:hAnsi="Times New Roman" w:cs="Times New Roman"/>
          <w:sz w:val="24"/>
          <w:szCs w:val="24"/>
        </w:rPr>
        <w:t>, marketing</w:t>
      </w:r>
      <w:r w:rsidRPr="003925A0">
        <w:rPr>
          <w:rFonts w:ascii="Times New Roman" w:hAnsi="Times New Roman" w:cs="Times New Roman"/>
          <w:sz w:val="24"/>
          <w:szCs w:val="24"/>
        </w:rPr>
        <w:t xml:space="preserve"> or manufacturing in which</w:t>
      </w:r>
      <w:r w:rsidRPr="003925A0">
        <w:rPr>
          <w:rFonts w:ascii="Times New Roman" w:hAnsi="Times New Roman" w:cs="Times New Roman"/>
          <w:sz w:val="24"/>
          <w:szCs w:val="24"/>
        </w:rPr>
        <w:t xml:space="preserve"> Fred would be held responsible. For defects that occur during transportation then Sam will be held responsible.</w:t>
      </w:r>
    </w:p>
    <w:p w:rsidR="00EB142A" w:rsidRPr="003925A0" w:rsidRDefault="00435B8F" w:rsidP="003925A0">
      <w:pPr>
        <w:spacing w:line="480" w:lineRule="auto"/>
        <w:ind w:firstLine="720"/>
        <w:rPr>
          <w:rFonts w:ascii="Times New Roman" w:hAnsi="Times New Roman" w:cs="Times New Roman"/>
          <w:sz w:val="24"/>
          <w:szCs w:val="24"/>
        </w:rPr>
      </w:pPr>
      <w:r w:rsidRPr="003925A0">
        <w:rPr>
          <w:rFonts w:ascii="Times New Roman" w:hAnsi="Times New Roman" w:cs="Times New Roman"/>
          <w:sz w:val="24"/>
          <w:szCs w:val="24"/>
        </w:rPr>
        <w:t>Since Sam is joining the busin</w:t>
      </w:r>
      <w:r w:rsidRPr="003925A0">
        <w:rPr>
          <w:rFonts w:ascii="Times New Roman" w:hAnsi="Times New Roman" w:cs="Times New Roman"/>
          <w:sz w:val="24"/>
          <w:szCs w:val="24"/>
        </w:rPr>
        <w:t xml:space="preserve">ess </w:t>
      </w:r>
      <w:r w:rsidRPr="003925A0">
        <w:rPr>
          <w:rFonts w:ascii="Times New Roman" w:hAnsi="Times New Roman" w:cs="Times New Roman"/>
          <w:sz w:val="24"/>
          <w:szCs w:val="24"/>
        </w:rPr>
        <w:t>as</w:t>
      </w:r>
      <w:r w:rsidRPr="003925A0">
        <w:rPr>
          <w:rFonts w:ascii="Times New Roman" w:hAnsi="Times New Roman" w:cs="Times New Roman"/>
          <w:sz w:val="24"/>
          <w:szCs w:val="24"/>
        </w:rPr>
        <w:t xml:space="preserve"> delivery personnel prior to the formation of the business, he is the agent while Fred is the principle</w:t>
      </w:r>
      <w:r w:rsidRPr="003925A0">
        <w:rPr>
          <w:rFonts w:ascii="Times New Roman" w:hAnsi="Times New Roman" w:cs="Times New Roman"/>
          <w:sz w:val="24"/>
          <w:szCs w:val="24"/>
        </w:rPr>
        <w:t>. At first, the two had an implied agency relationship whereby Sam talked stores to secure Fred contracts. After Fred asked Sam to help him with de</w:t>
      </w:r>
      <w:r w:rsidRPr="003925A0">
        <w:rPr>
          <w:rFonts w:ascii="Times New Roman" w:hAnsi="Times New Roman" w:cs="Times New Roman"/>
          <w:sz w:val="24"/>
          <w:szCs w:val="24"/>
        </w:rPr>
        <w:t xml:space="preserve">liveries they formed an expressed agency relationship. </w:t>
      </w:r>
      <w:r w:rsidRPr="003925A0">
        <w:rPr>
          <w:rFonts w:ascii="Times New Roman" w:hAnsi="Times New Roman" w:cs="Times New Roman"/>
          <w:sz w:val="24"/>
          <w:szCs w:val="24"/>
        </w:rPr>
        <w:t xml:space="preserve"> </w:t>
      </w:r>
    </w:p>
    <w:p w:rsidR="002609EF" w:rsidRPr="003925A0" w:rsidRDefault="00435B8F" w:rsidP="003925A0">
      <w:pPr>
        <w:spacing w:line="480" w:lineRule="auto"/>
        <w:rPr>
          <w:rFonts w:ascii="Times New Roman" w:hAnsi="Times New Roman" w:cs="Times New Roman"/>
          <w:sz w:val="24"/>
          <w:szCs w:val="24"/>
        </w:rPr>
      </w:pPr>
      <w:r w:rsidRPr="003925A0">
        <w:rPr>
          <w:rFonts w:ascii="Times New Roman" w:hAnsi="Times New Roman" w:cs="Times New Roman"/>
          <w:sz w:val="24"/>
          <w:szCs w:val="24"/>
        </w:rPr>
        <w:lastRenderedPageBreak/>
        <w:t>The major issues in real property</w:t>
      </w:r>
      <w:r w:rsidRPr="003925A0">
        <w:rPr>
          <w:rFonts w:ascii="Times New Roman" w:hAnsi="Times New Roman" w:cs="Times New Roman"/>
          <w:sz w:val="24"/>
          <w:szCs w:val="24"/>
        </w:rPr>
        <w:t xml:space="preserve"> are stable and involve reliance needs of the market</w:t>
      </w:r>
      <w:r w:rsidRPr="003925A0">
        <w:rPr>
          <w:rFonts w:ascii="Times New Roman" w:hAnsi="Times New Roman" w:cs="Times New Roman"/>
          <w:sz w:val="24"/>
          <w:szCs w:val="24"/>
        </w:rPr>
        <w:t xml:space="preserve"> </w:t>
      </w:r>
      <w:r w:rsidRPr="003925A0">
        <w:rPr>
          <w:rFonts w:ascii="Times New Roman" w:hAnsi="Times New Roman" w:cs="Times New Roman"/>
          <w:sz w:val="24"/>
          <w:szCs w:val="24"/>
        </w:rPr>
        <w:t>and the family succession interest in land</w:t>
      </w:r>
      <w:r w:rsidRPr="003925A0">
        <w:rPr>
          <w:rFonts w:ascii="Times New Roman" w:hAnsi="Times New Roman" w:cs="Times New Roman"/>
          <w:sz w:val="24"/>
          <w:szCs w:val="24"/>
        </w:rPr>
        <w:t xml:space="preserve"> (</w:t>
      </w:r>
      <w:r w:rsidRPr="003925A0">
        <w:rPr>
          <w:rFonts w:ascii="Times New Roman" w:eastAsia="Times New Roman" w:hAnsi="Times New Roman" w:cs="Times New Roman"/>
          <w:sz w:val="24"/>
          <w:szCs w:val="24"/>
        </w:rPr>
        <w:t>Weiss, Marc, np)</w:t>
      </w:r>
      <w:r w:rsidRPr="003925A0">
        <w:rPr>
          <w:rFonts w:ascii="Times New Roman" w:hAnsi="Times New Roman" w:cs="Times New Roman"/>
          <w:sz w:val="24"/>
          <w:szCs w:val="24"/>
        </w:rPr>
        <w:t>. It is easy for both Fred and Sally to handle the is</w:t>
      </w:r>
      <w:r w:rsidRPr="003925A0">
        <w:rPr>
          <w:rFonts w:ascii="Times New Roman" w:hAnsi="Times New Roman" w:cs="Times New Roman"/>
          <w:sz w:val="24"/>
          <w:szCs w:val="24"/>
        </w:rPr>
        <w:t xml:space="preserve">sues since they can conduct a valuation of the land and also write a will on the succession. </w:t>
      </w:r>
      <w:r w:rsidRPr="003925A0">
        <w:rPr>
          <w:rFonts w:ascii="Times New Roman" w:hAnsi="Times New Roman" w:cs="Times New Roman"/>
          <w:sz w:val="24"/>
          <w:szCs w:val="24"/>
        </w:rPr>
        <w:t xml:space="preserve"> Also, manufacturing the product on the family farm does not necessitate a formal transfer of ownership since the bu</w:t>
      </w:r>
      <w:r w:rsidRPr="003925A0">
        <w:rPr>
          <w:rFonts w:ascii="Times New Roman" w:hAnsi="Times New Roman" w:cs="Times New Roman"/>
          <w:sz w:val="24"/>
          <w:szCs w:val="24"/>
        </w:rPr>
        <w:t xml:space="preserve">siness is a sole proprietorship where there is </w:t>
      </w:r>
      <w:r w:rsidRPr="003925A0">
        <w:rPr>
          <w:rFonts w:ascii="Times New Roman" w:hAnsi="Times New Roman" w:cs="Times New Roman"/>
          <w:sz w:val="24"/>
          <w:szCs w:val="24"/>
        </w:rPr>
        <w:t>no separation between the business and the owner. Is</w:t>
      </w:r>
      <w:r w:rsidRPr="003925A0">
        <w:rPr>
          <w:rFonts w:ascii="Times New Roman" w:hAnsi="Times New Roman" w:cs="Times New Roman"/>
          <w:sz w:val="24"/>
          <w:szCs w:val="24"/>
        </w:rPr>
        <w:t>s</w:t>
      </w:r>
      <w:r w:rsidRPr="003925A0">
        <w:rPr>
          <w:rFonts w:ascii="Times New Roman" w:hAnsi="Times New Roman" w:cs="Times New Roman"/>
          <w:sz w:val="24"/>
          <w:szCs w:val="24"/>
        </w:rPr>
        <w:t>ues arising from the use of personal property include taxation of the property whereby</w:t>
      </w:r>
      <w:r w:rsidRPr="003925A0">
        <w:rPr>
          <w:rFonts w:ascii="Times New Roman" w:hAnsi="Times New Roman" w:cs="Times New Roman"/>
          <w:sz w:val="24"/>
          <w:szCs w:val="24"/>
        </w:rPr>
        <w:t xml:space="preserve"> since the business is using Sam's van, then it will be liable to the payment of taxes accruing to the vehicle.</w:t>
      </w:r>
      <w:r w:rsidRPr="003925A0">
        <w:rPr>
          <w:rFonts w:ascii="Times New Roman" w:hAnsi="Times New Roman" w:cs="Times New Roman"/>
          <w:sz w:val="24"/>
          <w:szCs w:val="24"/>
        </w:rPr>
        <w:t xml:space="preserve"> </w:t>
      </w:r>
      <w:r w:rsidRPr="003925A0">
        <w:rPr>
          <w:rFonts w:ascii="Times New Roman" w:hAnsi="Times New Roman" w:cs="Times New Roman"/>
          <w:sz w:val="24"/>
          <w:szCs w:val="24"/>
        </w:rPr>
        <w:t xml:space="preserve"> T</w:t>
      </w:r>
      <w:r w:rsidRPr="003925A0">
        <w:rPr>
          <w:rFonts w:ascii="Times New Roman" w:hAnsi="Times New Roman" w:cs="Times New Roman"/>
          <w:sz w:val="24"/>
          <w:szCs w:val="24"/>
        </w:rPr>
        <w:t>he use of the vehicle that belongs to Sam for the business will lead to liability issues for both the driver who is Sam and the business. Therefore, it is necessary for them to insure the vehicle.</w:t>
      </w:r>
    </w:p>
    <w:p w:rsidR="005A37E7" w:rsidRPr="003925A0" w:rsidRDefault="00435B8F" w:rsidP="003925A0">
      <w:pPr>
        <w:spacing w:line="480" w:lineRule="auto"/>
        <w:ind w:firstLine="720"/>
        <w:rPr>
          <w:rFonts w:ascii="Times New Roman" w:hAnsi="Times New Roman" w:cs="Times New Roman"/>
          <w:sz w:val="24"/>
          <w:szCs w:val="24"/>
        </w:rPr>
      </w:pPr>
      <w:r w:rsidRPr="003925A0">
        <w:rPr>
          <w:rFonts w:ascii="Times New Roman" w:hAnsi="Times New Roman" w:cs="Times New Roman"/>
          <w:sz w:val="24"/>
          <w:szCs w:val="24"/>
        </w:rPr>
        <w:t>The estate planning vehicles available for Fred and Sally w</w:t>
      </w:r>
      <w:r w:rsidRPr="003925A0">
        <w:rPr>
          <w:rFonts w:ascii="Times New Roman" w:hAnsi="Times New Roman" w:cs="Times New Roman"/>
          <w:sz w:val="24"/>
          <w:szCs w:val="24"/>
        </w:rPr>
        <w:t>ill be to form a family limited partnership with Sam whereby they will form a general and limited partnership</w:t>
      </w:r>
      <w:r w:rsidRPr="003925A0">
        <w:rPr>
          <w:rFonts w:ascii="Times New Roman" w:hAnsi="Times New Roman" w:cs="Times New Roman"/>
          <w:sz w:val="24"/>
          <w:szCs w:val="24"/>
        </w:rPr>
        <w:t xml:space="preserve"> (</w:t>
      </w:r>
      <w:r w:rsidRPr="003925A0">
        <w:rPr>
          <w:rFonts w:ascii="Times New Roman" w:eastAsia="Times New Roman" w:hAnsi="Times New Roman" w:cs="Times New Roman"/>
          <w:sz w:val="24"/>
          <w:szCs w:val="24"/>
        </w:rPr>
        <w:t>Schwiditzky, Walter, np)</w:t>
      </w:r>
      <w:r w:rsidRPr="003925A0">
        <w:rPr>
          <w:rFonts w:ascii="Times New Roman" w:hAnsi="Times New Roman" w:cs="Times New Roman"/>
          <w:sz w:val="24"/>
          <w:szCs w:val="24"/>
        </w:rPr>
        <w:t>. Once they establish the partnership then the limited element of the partnership is given to the children who are Sam an</w:t>
      </w:r>
      <w:r w:rsidRPr="003925A0">
        <w:rPr>
          <w:rFonts w:ascii="Times New Roman" w:hAnsi="Times New Roman" w:cs="Times New Roman"/>
          <w:sz w:val="24"/>
          <w:szCs w:val="24"/>
        </w:rPr>
        <w:t>d Lilly. However, they can also set up a trust and appoint trustees to the estate</w:t>
      </w:r>
      <w:r w:rsidRPr="003925A0">
        <w:rPr>
          <w:rFonts w:ascii="Times New Roman" w:hAnsi="Times New Roman" w:cs="Times New Roman"/>
          <w:sz w:val="24"/>
          <w:szCs w:val="24"/>
        </w:rPr>
        <w:t>. Trusts will be favorable as they offer tax benefits and the money to Sam and Lilly will not be subject to estate tax. Also, Fred and Sally can convert their retirement accou</w:t>
      </w:r>
      <w:r w:rsidRPr="003925A0">
        <w:rPr>
          <w:rFonts w:ascii="Times New Roman" w:hAnsi="Times New Roman" w:cs="Times New Roman"/>
          <w:sz w:val="24"/>
          <w:szCs w:val="24"/>
        </w:rPr>
        <w:t>nts to Roth accounts which will live Sam and Lilly with a huge tax liability. They can also gift their money to their children</w:t>
      </w:r>
    </w:p>
    <w:p w:rsidR="00E716EB" w:rsidRPr="003925A0" w:rsidRDefault="00435B8F" w:rsidP="003925A0">
      <w:pPr>
        <w:spacing w:line="480" w:lineRule="auto"/>
        <w:ind w:firstLine="720"/>
        <w:rPr>
          <w:rFonts w:ascii="Times New Roman" w:hAnsi="Times New Roman" w:cs="Times New Roman"/>
          <w:sz w:val="24"/>
          <w:szCs w:val="24"/>
        </w:rPr>
      </w:pPr>
      <w:r w:rsidRPr="003925A0">
        <w:rPr>
          <w:rFonts w:ascii="Times New Roman" w:hAnsi="Times New Roman" w:cs="Times New Roman"/>
          <w:sz w:val="24"/>
          <w:szCs w:val="24"/>
        </w:rPr>
        <w:t>Therefore, the best type of business for Fred’s cough syrup is the sole proprietorship business which can later be owned by his s</w:t>
      </w:r>
      <w:r w:rsidRPr="003925A0">
        <w:rPr>
          <w:rFonts w:ascii="Times New Roman" w:hAnsi="Times New Roman" w:cs="Times New Roman"/>
          <w:sz w:val="24"/>
          <w:szCs w:val="24"/>
        </w:rPr>
        <w:t>on Sam and the other family members can be part of the family business.</w:t>
      </w:r>
    </w:p>
    <w:p w:rsidR="00B80EF0" w:rsidRPr="003925A0" w:rsidRDefault="00435B8F" w:rsidP="003925A0">
      <w:pPr>
        <w:spacing w:line="480" w:lineRule="auto"/>
        <w:rPr>
          <w:rFonts w:ascii="Times New Roman" w:hAnsi="Times New Roman" w:cs="Times New Roman"/>
          <w:sz w:val="24"/>
          <w:szCs w:val="24"/>
        </w:rPr>
      </w:pPr>
    </w:p>
    <w:p w:rsidR="00B80EF0" w:rsidRPr="003925A0" w:rsidRDefault="00435B8F" w:rsidP="003925A0">
      <w:pPr>
        <w:spacing w:line="480" w:lineRule="auto"/>
        <w:jc w:val="center"/>
        <w:rPr>
          <w:rFonts w:ascii="Times New Roman" w:hAnsi="Times New Roman" w:cs="Times New Roman"/>
          <w:sz w:val="24"/>
          <w:szCs w:val="24"/>
        </w:rPr>
      </w:pPr>
      <w:r w:rsidRPr="003925A0">
        <w:rPr>
          <w:rFonts w:ascii="Times New Roman" w:hAnsi="Times New Roman" w:cs="Times New Roman"/>
          <w:sz w:val="24"/>
          <w:szCs w:val="24"/>
        </w:rPr>
        <w:t>Milestone 2</w:t>
      </w:r>
    </w:p>
    <w:p w:rsidR="00E704B0" w:rsidRPr="003925A0" w:rsidRDefault="00435B8F" w:rsidP="003925A0">
      <w:pPr>
        <w:spacing w:line="480" w:lineRule="auto"/>
        <w:rPr>
          <w:rFonts w:ascii="Times New Roman" w:hAnsi="Times New Roman" w:cs="Times New Roman"/>
          <w:sz w:val="24"/>
          <w:szCs w:val="24"/>
        </w:rPr>
      </w:pPr>
      <w:r w:rsidRPr="003925A0">
        <w:rPr>
          <w:rFonts w:ascii="Times New Roman" w:hAnsi="Times New Roman" w:cs="Times New Roman"/>
          <w:sz w:val="24"/>
          <w:szCs w:val="24"/>
        </w:rPr>
        <w:t xml:space="preserve">Fred and Sally can use two types of defenses against the check fraud done by Jane. Since Jane forged the signature of both Sally and Fred, the two can defend themselves </w:t>
      </w:r>
      <w:r w:rsidRPr="003925A0">
        <w:rPr>
          <w:rFonts w:ascii="Times New Roman" w:hAnsi="Times New Roman" w:cs="Times New Roman"/>
          <w:sz w:val="24"/>
          <w:szCs w:val="24"/>
        </w:rPr>
        <w:t>by saying the action of fraud was accidental and there was no requisite intention of committing the fraud. Also, they can defend themselves by saying they were coerced by Jane into signing the checks. However, it will be difficult for them to be successful</w:t>
      </w:r>
      <w:r w:rsidRPr="003925A0">
        <w:rPr>
          <w:rFonts w:ascii="Times New Roman" w:hAnsi="Times New Roman" w:cs="Times New Roman"/>
          <w:sz w:val="24"/>
          <w:szCs w:val="24"/>
        </w:rPr>
        <w:t xml:space="preserve"> since they have no proof of situation that happened.</w:t>
      </w:r>
      <w:r w:rsidRPr="003925A0">
        <w:rPr>
          <w:rFonts w:ascii="Times New Roman" w:hAnsi="Times New Roman" w:cs="Times New Roman"/>
          <w:sz w:val="24"/>
          <w:szCs w:val="24"/>
        </w:rPr>
        <w:t xml:space="preserve"> Fred and Sally can also use the same defenses of coercion and no requisite intention for the check delivered to the church but they still have no proof of the defense.</w:t>
      </w:r>
    </w:p>
    <w:p w:rsidR="00D86C01" w:rsidRPr="003925A0" w:rsidRDefault="00435B8F" w:rsidP="003925A0">
      <w:pPr>
        <w:spacing w:line="480" w:lineRule="auto"/>
        <w:ind w:firstLine="720"/>
        <w:rPr>
          <w:rFonts w:ascii="Times New Roman" w:hAnsi="Times New Roman" w:cs="Times New Roman"/>
          <w:sz w:val="24"/>
          <w:szCs w:val="24"/>
        </w:rPr>
      </w:pPr>
      <w:r w:rsidRPr="003925A0">
        <w:rPr>
          <w:rFonts w:ascii="Times New Roman" w:hAnsi="Times New Roman" w:cs="Times New Roman"/>
          <w:sz w:val="24"/>
          <w:szCs w:val="24"/>
        </w:rPr>
        <w:t>Civil claims are usually made over</w:t>
      </w:r>
      <w:r w:rsidRPr="003925A0">
        <w:rPr>
          <w:rFonts w:ascii="Times New Roman" w:hAnsi="Times New Roman" w:cs="Times New Roman"/>
          <w:sz w:val="24"/>
          <w:szCs w:val="24"/>
        </w:rPr>
        <w:t xml:space="preserve"> a number of matters and involve the sum of money owed or a claim for damages</w:t>
      </w:r>
      <w:r w:rsidRPr="003925A0">
        <w:rPr>
          <w:rFonts w:ascii="Times New Roman" w:hAnsi="Times New Roman" w:cs="Times New Roman"/>
          <w:sz w:val="24"/>
          <w:szCs w:val="24"/>
        </w:rPr>
        <w:t xml:space="preserve"> (Ansoff, Henry, 55)</w:t>
      </w:r>
      <w:r w:rsidRPr="003925A0">
        <w:rPr>
          <w:rFonts w:ascii="Times New Roman" w:hAnsi="Times New Roman" w:cs="Times New Roman"/>
          <w:sz w:val="24"/>
          <w:szCs w:val="24"/>
        </w:rPr>
        <w:t>. When a court hears a claim, the process it follows depends on the amount of money or damages being claimed. For the case of Fred and Sally, they can file a c</w:t>
      </w:r>
      <w:r w:rsidRPr="003925A0">
        <w:rPr>
          <w:rFonts w:ascii="Times New Roman" w:hAnsi="Times New Roman" w:cs="Times New Roman"/>
          <w:sz w:val="24"/>
          <w:szCs w:val="24"/>
        </w:rPr>
        <w:t xml:space="preserve">ivil claim against Jane for the two forged checks since they damaged the image of the company. The amount of money being claimed by Sally and Fred will determine if the claim will be minor, general or a district or </w:t>
      </w:r>
      <w:r w:rsidRPr="003925A0">
        <w:rPr>
          <w:rFonts w:ascii="Times New Roman" w:hAnsi="Times New Roman" w:cs="Times New Roman"/>
          <w:sz w:val="24"/>
          <w:szCs w:val="24"/>
        </w:rPr>
        <w:t>Supreme Court</w:t>
      </w:r>
      <w:r w:rsidRPr="003925A0">
        <w:rPr>
          <w:rFonts w:ascii="Times New Roman" w:hAnsi="Times New Roman" w:cs="Times New Roman"/>
          <w:sz w:val="24"/>
          <w:szCs w:val="24"/>
        </w:rPr>
        <w:t xml:space="preserve"> claim.</w:t>
      </w:r>
    </w:p>
    <w:p w:rsidR="00F23F55" w:rsidRDefault="00435B8F" w:rsidP="003925A0">
      <w:pPr>
        <w:spacing w:line="480" w:lineRule="auto"/>
        <w:ind w:firstLine="720"/>
        <w:rPr>
          <w:rFonts w:ascii="Times New Roman" w:hAnsi="Times New Roman" w:cs="Times New Roman"/>
          <w:sz w:val="24"/>
          <w:szCs w:val="24"/>
        </w:rPr>
      </w:pPr>
      <w:r w:rsidRPr="003925A0">
        <w:rPr>
          <w:rFonts w:ascii="Times New Roman" w:hAnsi="Times New Roman" w:cs="Times New Roman"/>
          <w:sz w:val="24"/>
          <w:szCs w:val="24"/>
        </w:rPr>
        <w:t xml:space="preserve">There are different </w:t>
      </w:r>
      <w:r w:rsidRPr="003925A0">
        <w:rPr>
          <w:rFonts w:ascii="Times New Roman" w:hAnsi="Times New Roman" w:cs="Times New Roman"/>
          <w:sz w:val="24"/>
          <w:szCs w:val="24"/>
        </w:rPr>
        <w:t>forms of bankruptcy that include liquidification bankruptcy also known as chapter 7 bankruptcy and reorganization bankruptcy also known as chapter 13 bankruptcy.</w:t>
      </w:r>
      <w:r w:rsidRPr="003925A0">
        <w:rPr>
          <w:rFonts w:ascii="Times New Roman" w:hAnsi="Times New Roman" w:cs="Times New Roman"/>
          <w:sz w:val="24"/>
          <w:szCs w:val="24"/>
        </w:rPr>
        <w:t xml:space="preserve"> For one to qualify for chapter 7 bankruptcy the income level must be low whereby you must make</w:t>
      </w:r>
      <w:r w:rsidRPr="003925A0">
        <w:rPr>
          <w:rFonts w:ascii="Times New Roman" w:hAnsi="Times New Roman" w:cs="Times New Roman"/>
          <w:sz w:val="24"/>
          <w:szCs w:val="24"/>
        </w:rPr>
        <w:t xml:space="preserve"> less than the state's median income for a household of the size of family</w:t>
      </w:r>
      <w:r w:rsidRPr="003925A0">
        <w:rPr>
          <w:rFonts w:ascii="Times New Roman" w:hAnsi="Times New Roman" w:cs="Times New Roman"/>
          <w:sz w:val="24"/>
          <w:szCs w:val="24"/>
        </w:rPr>
        <w:t xml:space="preserve"> (</w:t>
      </w:r>
      <w:r w:rsidRPr="003925A0">
        <w:rPr>
          <w:rFonts w:ascii="Times New Roman" w:eastAsia="Times New Roman" w:hAnsi="Times New Roman" w:cs="Times New Roman"/>
          <w:sz w:val="24"/>
          <w:szCs w:val="24"/>
        </w:rPr>
        <w:t>K</w:t>
      </w:r>
      <w:r w:rsidRPr="003925A0">
        <w:rPr>
          <w:rFonts w:ascii="Times New Roman" w:eastAsia="Times New Roman" w:hAnsi="Times New Roman" w:cs="Times New Roman"/>
          <w:sz w:val="24"/>
          <w:szCs w:val="24"/>
        </w:rPr>
        <w:t>alay, Avner, and Jaime, 355)</w:t>
      </w:r>
      <w:r w:rsidRPr="003925A0">
        <w:rPr>
          <w:rFonts w:ascii="Times New Roman" w:hAnsi="Times New Roman" w:cs="Times New Roman"/>
          <w:sz w:val="24"/>
          <w:szCs w:val="24"/>
        </w:rPr>
        <w:t xml:space="preserve">. For chapter 13 bankruptcy the individual has money left after paying for the household expenses. For this case scenario, Fred and Sally can only </w:t>
      </w:r>
      <w:r w:rsidRPr="003925A0">
        <w:rPr>
          <w:rFonts w:ascii="Times New Roman" w:hAnsi="Times New Roman" w:cs="Times New Roman"/>
          <w:sz w:val="24"/>
          <w:szCs w:val="24"/>
        </w:rPr>
        <w:t>file for a chapter 13 bankruptcy since their personal debts are small credit card balances.</w:t>
      </w:r>
      <w:r w:rsidRPr="003925A0">
        <w:rPr>
          <w:rFonts w:ascii="Times New Roman" w:hAnsi="Times New Roman" w:cs="Times New Roman"/>
          <w:sz w:val="24"/>
          <w:szCs w:val="24"/>
        </w:rPr>
        <w:t xml:space="preserve"> In the event of bankruptcy, the business assets will be sold out regardless of the type of business held by the parties involved. However, the family assets will be</w:t>
      </w:r>
      <w:r w:rsidRPr="003925A0">
        <w:rPr>
          <w:rFonts w:ascii="Times New Roman" w:hAnsi="Times New Roman" w:cs="Times New Roman"/>
          <w:sz w:val="24"/>
          <w:szCs w:val="24"/>
        </w:rPr>
        <w:t xml:space="preserve"> treated differently for each business entity</w:t>
      </w:r>
      <w:r w:rsidRPr="003925A0">
        <w:rPr>
          <w:rFonts w:ascii="Times New Roman" w:hAnsi="Times New Roman" w:cs="Times New Roman"/>
          <w:sz w:val="24"/>
          <w:szCs w:val="24"/>
        </w:rPr>
        <w:t xml:space="preserve"> (Ansoff, Henry, 89)</w:t>
      </w:r>
      <w:r w:rsidRPr="003925A0">
        <w:rPr>
          <w:rFonts w:ascii="Times New Roman" w:hAnsi="Times New Roman" w:cs="Times New Roman"/>
          <w:sz w:val="24"/>
          <w:szCs w:val="24"/>
        </w:rPr>
        <w:t>. For sole proprietors, the business and owner are not separate entities and therefore the personal</w:t>
      </w:r>
      <w:r w:rsidRPr="003925A0">
        <w:rPr>
          <w:rFonts w:ascii="Times New Roman" w:hAnsi="Times New Roman" w:cs="Times New Roman"/>
          <w:sz w:val="24"/>
          <w:szCs w:val="24"/>
        </w:rPr>
        <w:t xml:space="preserve"> and family</w:t>
      </w:r>
      <w:r w:rsidRPr="003925A0">
        <w:rPr>
          <w:rFonts w:ascii="Times New Roman" w:hAnsi="Times New Roman" w:cs="Times New Roman"/>
          <w:sz w:val="24"/>
          <w:szCs w:val="24"/>
        </w:rPr>
        <w:t xml:space="preserve"> assets will be charged for </w:t>
      </w:r>
      <w:r w:rsidRPr="003925A0">
        <w:rPr>
          <w:rFonts w:ascii="Times New Roman" w:hAnsi="Times New Roman" w:cs="Times New Roman"/>
          <w:sz w:val="24"/>
          <w:szCs w:val="24"/>
        </w:rPr>
        <w:t>forced sale as is the case for Fred and Sally. Fred a</w:t>
      </w:r>
      <w:r w:rsidRPr="003925A0">
        <w:rPr>
          <w:rFonts w:ascii="Times New Roman" w:hAnsi="Times New Roman" w:cs="Times New Roman"/>
          <w:sz w:val="24"/>
          <w:szCs w:val="24"/>
        </w:rPr>
        <w:t>nd Sally will charge Bob for a patent infringement since he has reengineered patented invention witho</w:t>
      </w:r>
      <w:r w:rsidR="003925A0">
        <w:rPr>
          <w:rFonts w:ascii="Times New Roman" w:hAnsi="Times New Roman" w:cs="Times New Roman"/>
          <w:sz w:val="24"/>
          <w:szCs w:val="24"/>
        </w:rPr>
        <w:t>ut the permission of the owners.</w:t>
      </w:r>
    </w:p>
    <w:p w:rsidR="003925A0" w:rsidRPr="003925A0" w:rsidRDefault="003925A0" w:rsidP="003925A0">
      <w:pPr>
        <w:spacing w:line="480" w:lineRule="auto"/>
        <w:rPr>
          <w:rFonts w:ascii="Times New Roman" w:hAnsi="Times New Roman" w:cs="Times New Roman"/>
          <w:sz w:val="24"/>
          <w:szCs w:val="24"/>
        </w:rPr>
      </w:pPr>
    </w:p>
    <w:p w:rsidR="00B80EF0" w:rsidRPr="003925A0" w:rsidRDefault="00435B8F" w:rsidP="003925A0">
      <w:pPr>
        <w:spacing w:line="480" w:lineRule="auto"/>
        <w:jc w:val="center"/>
        <w:rPr>
          <w:rFonts w:ascii="Times New Roman" w:hAnsi="Times New Roman" w:cs="Times New Roman"/>
          <w:sz w:val="24"/>
          <w:szCs w:val="24"/>
        </w:rPr>
      </w:pPr>
      <w:r w:rsidRPr="003925A0">
        <w:rPr>
          <w:rFonts w:ascii="Times New Roman" w:hAnsi="Times New Roman" w:cs="Times New Roman"/>
          <w:sz w:val="24"/>
          <w:szCs w:val="24"/>
        </w:rPr>
        <w:t>Milestone 3</w:t>
      </w:r>
    </w:p>
    <w:p w:rsidR="00B80EF0" w:rsidRPr="003925A0" w:rsidRDefault="00435B8F" w:rsidP="003925A0">
      <w:pPr>
        <w:spacing w:line="480" w:lineRule="auto"/>
        <w:rPr>
          <w:rFonts w:ascii="Times New Roman" w:hAnsi="Times New Roman" w:cs="Times New Roman"/>
          <w:sz w:val="24"/>
          <w:szCs w:val="24"/>
        </w:rPr>
      </w:pPr>
      <w:r w:rsidRPr="003925A0">
        <w:rPr>
          <w:rFonts w:ascii="Times New Roman" w:hAnsi="Times New Roman" w:cs="Times New Roman"/>
          <w:sz w:val="24"/>
          <w:szCs w:val="24"/>
        </w:rPr>
        <w:t xml:space="preserve">A public offering is a situation whereby a </w:t>
      </w:r>
      <w:r w:rsidR="00656BFE" w:rsidRPr="003925A0">
        <w:rPr>
          <w:rFonts w:ascii="Times New Roman" w:hAnsi="Times New Roman" w:cs="Times New Roman"/>
          <w:sz w:val="24"/>
          <w:szCs w:val="24"/>
        </w:rPr>
        <w:t>business</w:t>
      </w:r>
      <w:r w:rsidRPr="003925A0">
        <w:rPr>
          <w:rFonts w:ascii="Times New Roman" w:hAnsi="Times New Roman" w:cs="Times New Roman"/>
          <w:sz w:val="24"/>
          <w:szCs w:val="24"/>
        </w:rPr>
        <w:t xml:space="preserve"> first sells its shares to the </w:t>
      </w:r>
      <w:r w:rsidR="00656BFE" w:rsidRPr="003925A0">
        <w:rPr>
          <w:rFonts w:ascii="Times New Roman" w:hAnsi="Times New Roman" w:cs="Times New Roman"/>
          <w:sz w:val="24"/>
          <w:szCs w:val="24"/>
        </w:rPr>
        <w:t>community</w:t>
      </w:r>
      <w:r w:rsidRPr="003925A0">
        <w:rPr>
          <w:rFonts w:ascii="Times New Roman" w:hAnsi="Times New Roman" w:cs="Times New Roman"/>
          <w:sz w:val="24"/>
          <w:szCs w:val="24"/>
        </w:rPr>
        <w:t xml:space="preserve">. </w:t>
      </w:r>
      <w:r w:rsidR="00656BFE" w:rsidRPr="003925A0">
        <w:rPr>
          <w:rFonts w:ascii="Times New Roman" w:hAnsi="Times New Roman" w:cs="Times New Roman"/>
          <w:sz w:val="24"/>
          <w:szCs w:val="24"/>
        </w:rPr>
        <w:t>Financing</w:t>
      </w:r>
      <w:r w:rsidR="00656BFE">
        <w:rPr>
          <w:rFonts w:ascii="Times New Roman" w:hAnsi="Times New Roman" w:cs="Times New Roman"/>
          <w:sz w:val="24"/>
          <w:szCs w:val="24"/>
        </w:rPr>
        <w:t xml:space="preserve"> from a </w:t>
      </w:r>
      <w:r w:rsidRPr="003925A0">
        <w:rPr>
          <w:rFonts w:ascii="Times New Roman" w:hAnsi="Times New Roman" w:cs="Times New Roman"/>
          <w:sz w:val="24"/>
          <w:szCs w:val="24"/>
        </w:rPr>
        <w:t>pub</w:t>
      </w:r>
      <w:r w:rsidRPr="003925A0">
        <w:rPr>
          <w:rFonts w:ascii="Times New Roman" w:hAnsi="Times New Roman" w:cs="Times New Roman"/>
          <w:sz w:val="24"/>
          <w:szCs w:val="24"/>
        </w:rPr>
        <w:t>lic offering is very risky and involves a lot of speculation in the investment. The initial public offeri</w:t>
      </w:r>
      <w:r w:rsidR="00656BFE">
        <w:rPr>
          <w:rFonts w:ascii="Times New Roman" w:hAnsi="Times New Roman" w:cs="Times New Roman"/>
          <w:sz w:val="24"/>
          <w:szCs w:val="24"/>
        </w:rPr>
        <w:t>ng of a small company is mainly given to the public via</w:t>
      </w:r>
      <w:r w:rsidRPr="003925A0">
        <w:rPr>
          <w:rFonts w:ascii="Times New Roman" w:hAnsi="Times New Roman" w:cs="Times New Roman"/>
          <w:sz w:val="24"/>
          <w:szCs w:val="24"/>
        </w:rPr>
        <w:t xml:space="preserve"> an underwriting syndicate which involves a </w:t>
      </w:r>
      <w:r w:rsidR="00656BFE" w:rsidRPr="003925A0">
        <w:rPr>
          <w:rFonts w:ascii="Times New Roman" w:hAnsi="Times New Roman" w:cs="Times New Roman"/>
          <w:sz w:val="24"/>
          <w:szCs w:val="24"/>
        </w:rPr>
        <w:t>collection</w:t>
      </w:r>
      <w:r w:rsidRPr="003925A0">
        <w:rPr>
          <w:rFonts w:ascii="Times New Roman" w:hAnsi="Times New Roman" w:cs="Times New Roman"/>
          <w:sz w:val="24"/>
          <w:szCs w:val="24"/>
        </w:rPr>
        <w:t xml:space="preserve"> of underwriters who </w:t>
      </w:r>
      <w:r w:rsidR="00656BFE" w:rsidRPr="003925A0">
        <w:rPr>
          <w:rFonts w:ascii="Times New Roman" w:hAnsi="Times New Roman" w:cs="Times New Roman"/>
          <w:sz w:val="24"/>
          <w:szCs w:val="24"/>
        </w:rPr>
        <w:t>settle</w:t>
      </w:r>
      <w:r w:rsidRPr="003925A0">
        <w:rPr>
          <w:rFonts w:ascii="Times New Roman" w:hAnsi="Times New Roman" w:cs="Times New Roman"/>
          <w:sz w:val="24"/>
          <w:szCs w:val="24"/>
        </w:rPr>
        <w:t xml:space="preserve"> to buy the shar</w:t>
      </w:r>
      <w:r w:rsidRPr="003925A0">
        <w:rPr>
          <w:rFonts w:ascii="Times New Roman" w:hAnsi="Times New Roman" w:cs="Times New Roman"/>
          <w:sz w:val="24"/>
          <w:szCs w:val="24"/>
        </w:rPr>
        <w:t>es</w:t>
      </w:r>
      <w:r w:rsidR="001B160B">
        <w:rPr>
          <w:rFonts w:ascii="Times New Roman" w:hAnsi="Times New Roman" w:cs="Times New Roman"/>
          <w:sz w:val="24"/>
          <w:szCs w:val="24"/>
        </w:rPr>
        <w:t xml:space="preserve"> of the company from the owner </w:t>
      </w:r>
      <w:r w:rsidRPr="003925A0">
        <w:rPr>
          <w:rFonts w:ascii="Times New Roman" w:hAnsi="Times New Roman" w:cs="Times New Roman"/>
          <w:sz w:val="24"/>
          <w:szCs w:val="24"/>
        </w:rPr>
        <w:t>and then sell them to investors who are the public</w:t>
      </w:r>
      <w:r w:rsidRPr="003925A0">
        <w:rPr>
          <w:rFonts w:ascii="Times New Roman" w:hAnsi="Times New Roman" w:cs="Times New Roman"/>
          <w:sz w:val="24"/>
          <w:szCs w:val="24"/>
        </w:rPr>
        <w:t xml:space="preserve"> ("2005 Annual IPO Review", np.)</w:t>
      </w:r>
      <w:r w:rsidRPr="003925A0">
        <w:rPr>
          <w:rFonts w:ascii="Times New Roman" w:hAnsi="Times New Roman" w:cs="Times New Roman"/>
          <w:sz w:val="24"/>
          <w:szCs w:val="24"/>
        </w:rPr>
        <w:t>.</w:t>
      </w:r>
      <w:r w:rsidRPr="003925A0">
        <w:rPr>
          <w:rFonts w:ascii="Times New Roman" w:hAnsi="Times New Roman" w:cs="Times New Roman"/>
          <w:sz w:val="24"/>
          <w:szCs w:val="24"/>
        </w:rPr>
        <w:t xml:space="preserve"> Going public is important for a company since it is able to acquire capital from the public that will help in the growth of the busines</w:t>
      </w:r>
      <w:r w:rsidRPr="003925A0">
        <w:rPr>
          <w:rFonts w:ascii="Times New Roman" w:hAnsi="Times New Roman" w:cs="Times New Roman"/>
          <w:sz w:val="24"/>
          <w:szCs w:val="24"/>
        </w:rPr>
        <w:t>s. However, going public may lead to loss of confidentiality, flexibility, and control of the company's business op</w:t>
      </w:r>
      <w:r w:rsidR="001B160B">
        <w:rPr>
          <w:rFonts w:ascii="Times New Roman" w:hAnsi="Times New Roman" w:cs="Times New Roman"/>
          <w:sz w:val="24"/>
          <w:szCs w:val="24"/>
        </w:rPr>
        <w:t>erations. Moreover, it is very expensive and consumes a lot of time that could be used doing business</w:t>
      </w:r>
      <w:r w:rsidRPr="003925A0">
        <w:rPr>
          <w:rFonts w:ascii="Times New Roman" w:hAnsi="Times New Roman" w:cs="Times New Roman"/>
          <w:sz w:val="24"/>
          <w:szCs w:val="24"/>
        </w:rPr>
        <w:t>. In the case scenario of Fred's company going public will enhance the growth</w:t>
      </w:r>
      <w:r w:rsidRPr="003925A0">
        <w:rPr>
          <w:rFonts w:ascii="Times New Roman" w:hAnsi="Times New Roman" w:cs="Times New Roman"/>
          <w:sz w:val="24"/>
          <w:szCs w:val="24"/>
        </w:rPr>
        <w:t xml:space="preserve"> of the company. However, since the company will have to disclosure all information about it to investors, legal issues may arise from the having forged checks </w:t>
      </w:r>
      <w:r w:rsidRPr="003925A0">
        <w:rPr>
          <w:rFonts w:ascii="Times New Roman" w:hAnsi="Times New Roman" w:cs="Times New Roman"/>
          <w:sz w:val="24"/>
          <w:szCs w:val="24"/>
        </w:rPr>
        <w:t xml:space="preserve">which will be termed as fraud </w:t>
      </w:r>
      <w:r w:rsidRPr="003925A0">
        <w:rPr>
          <w:rFonts w:ascii="Times New Roman" w:hAnsi="Times New Roman" w:cs="Times New Roman"/>
          <w:sz w:val="24"/>
          <w:szCs w:val="24"/>
        </w:rPr>
        <w:t xml:space="preserve">and having a case of sexual discrimination. Moreover, </w:t>
      </w:r>
      <w:r w:rsidRPr="003925A0">
        <w:rPr>
          <w:rFonts w:ascii="Times New Roman" w:hAnsi="Times New Roman" w:cs="Times New Roman"/>
          <w:sz w:val="24"/>
          <w:szCs w:val="24"/>
        </w:rPr>
        <w:t>another issue that may arise as a legal issue is Jane's past gambling behavior that may affect the decisions of investors on taking shares from the company.</w:t>
      </w:r>
    </w:p>
    <w:p w:rsidR="0038020D" w:rsidRPr="003925A0" w:rsidRDefault="00435B8F" w:rsidP="003925A0">
      <w:pPr>
        <w:spacing w:line="480" w:lineRule="auto"/>
        <w:ind w:firstLine="720"/>
        <w:rPr>
          <w:rFonts w:ascii="Times New Roman" w:hAnsi="Times New Roman" w:cs="Times New Roman"/>
          <w:sz w:val="24"/>
          <w:szCs w:val="24"/>
        </w:rPr>
      </w:pPr>
      <w:r w:rsidRPr="003925A0">
        <w:rPr>
          <w:rFonts w:ascii="Times New Roman" w:hAnsi="Times New Roman" w:cs="Times New Roman"/>
          <w:sz w:val="24"/>
          <w:szCs w:val="24"/>
        </w:rPr>
        <w:t xml:space="preserve">The securities act of 1993 ensures that companies are truthful in their securities by </w:t>
      </w:r>
      <w:r w:rsidRPr="003925A0">
        <w:rPr>
          <w:rFonts w:ascii="Times New Roman" w:hAnsi="Times New Roman" w:cs="Times New Roman"/>
          <w:sz w:val="24"/>
          <w:szCs w:val="24"/>
        </w:rPr>
        <w:t>providing that companies going public provide investors with financial and all other important information that is in relation to the securities being offered for sale and prohibit misrepresentation, fraud, and deceit by the company to the public investors</w:t>
      </w:r>
      <w:r w:rsidRPr="003925A0">
        <w:rPr>
          <w:rFonts w:ascii="Times New Roman" w:hAnsi="Times New Roman" w:cs="Times New Roman"/>
          <w:sz w:val="24"/>
          <w:szCs w:val="24"/>
        </w:rPr>
        <w:t xml:space="preserve"> (MacAdam, Donald, np)</w:t>
      </w:r>
      <w:r w:rsidRPr="003925A0">
        <w:rPr>
          <w:rFonts w:ascii="Times New Roman" w:hAnsi="Times New Roman" w:cs="Times New Roman"/>
          <w:sz w:val="24"/>
          <w:szCs w:val="24"/>
        </w:rPr>
        <w:t>.</w:t>
      </w:r>
      <w:r w:rsidRPr="003925A0">
        <w:rPr>
          <w:rFonts w:ascii="Times New Roman" w:hAnsi="Times New Roman" w:cs="Times New Roman"/>
          <w:sz w:val="24"/>
          <w:szCs w:val="24"/>
        </w:rPr>
        <w:t xml:space="preserve"> Therefore, </w:t>
      </w:r>
      <w:r w:rsidRPr="003925A0">
        <w:rPr>
          <w:rFonts w:ascii="Times New Roman" w:hAnsi="Times New Roman" w:cs="Times New Roman"/>
          <w:sz w:val="24"/>
          <w:szCs w:val="24"/>
        </w:rPr>
        <w:t>the company going public must go through the registration process whereby the company gives a description of the properties and business, information about the management of the company</w:t>
      </w:r>
      <w:r w:rsidRPr="003925A0">
        <w:rPr>
          <w:rFonts w:ascii="Times New Roman" w:hAnsi="Times New Roman" w:cs="Times New Roman"/>
          <w:sz w:val="24"/>
          <w:szCs w:val="24"/>
        </w:rPr>
        <w:t xml:space="preserve"> and financial statements. Moreov</w:t>
      </w:r>
      <w:r w:rsidRPr="003925A0">
        <w:rPr>
          <w:rFonts w:ascii="Times New Roman" w:hAnsi="Times New Roman" w:cs="Times New Roman"/>
          <w:sz w:val="24"/>
          <w:szCs w:val="24"/>
        </w:rPr>
        <w:t xml:space="preserve">er, the law prohibits insider trading </w:t>
      </w:r>
      <w:r w:rsidRPr="003925A0">
        <w:rPr>
          <w:rFonts w:ascii="Times New Roman" w:hAnsi="Times New Roman" w:cs="Times New Roman"/>
          <w:sz w:val="24"/>
          <w:szCs w:val="24"/>
        </w:rPr>
        <w:t>and ensures the financial statements of the business are audited by independent accountants to show the tr</w:t>
      </w:r>
      <w:r w:rsidRPr="003925A0">
        <w:rPr>
          <w:rFonts w:ascii="Times New Roman" w:hAnsi="Times New Roman" w:cs="Times New Roman"/>
          <w:sz w:val="24"/>
          <w:szCs w:val="24"/>
        </w:rPr>
        <w:t>ue and fair view of the financial position of the company.</w:t>
      </w:r>
      <w:r w:rsidRPr="003925A0">
        <w:rPr>
          <w:rFonts w:ascii="Times New Roman" w:hAnsi="Times New Roman" w:cs="Times New Roman"/>
          <w:sz w:val="24"/>
          <w:szCs w:val="24"/>
        </w:rPr>
        <w:t xml:space="preserve"> Therefore, for Fred and Sally's business, they have no legal issues pending since they were able to clear the fraudulent case by Jane and have followed all the regulations of the SEC. </w:t>
      </w:r>
    </w:p>
    <w:p w:rsidR="00A22D4A" w:rsidRPr="003925A0" w:rsidRDefault="00435B8F" w:rsidP="003925A0">
      <w:pPr>
        <w:spacing w:line="480" w:lineRule="auto"/>
        <w:ind w:firstLine="720"/>
        <w:rPr>
          <w:rFonts w:ascii="Times New Roman" w:hAnsi="Times New Roman" w:cs="Times New Roman"/>
          <w:sz w:val="24"/>
          <w:szCs w:val="24"/>
        </w:rPr>
      </w:pPr>
      <w:r w:rsidRPr="003925A0">
        <w:rPr>
          <w:rFonts w:ascii="Times New Roman" w:hAnsi="Times New Roman" w:cs="Times New Roman"/>
          <w:sz w:val="24"/>
          <w:szCs w:val="24"/>
        </w:rPr>
        <w:t>For the business that Fred and Sally have to be publicly listed wit</w:t>
      </w:r>
      <w:r w:rsidRPr="003925A0">
        <w:rPr>
          <w:rFonts w:ascii="Times New Roman" w:hAnsi="Times New Roman" w:cs="Times New Roman"/>
          <w:sz w:val="24"/>
          <w:szCs w:val="24"/>
        </w:rPr>
        <w:t>hout having many issues, it is important for them to maintain detailed financial records</w:t>
      </w:r>
      <w:r w:rsidRPr="003925A0">
        <w:rPr>
          <w:rFonts w:ascii="Times New Roman" w:hAnsi="Times New Roman" w:cs="Times New Roman"/>
          <w:sz w:val="24"/>
          <w:szCs w:val="24"/>
        </w:rPr>
        <w:t>. Moreover, the management of the company should shift from Fred and the family members to more experienced professionals that will attract the investors through the</w:t>
      </w:r>
      <w:r w:rsidRPr="003925A0">
        <w:rPr>
          <w:rFonts w:ascii="Times New Roman" w:hAnsi="Times New Roman" w:cs="Times New Roman"/>
          <w:sz w:val="24"/>
          <w:szCs w:val="24"/>
        </w:rPr>
        <w:t>ir innovative decisions within the industry</w:t>
      </w:r>
      <w:r w:rsidRPr="003925A0">
        <w:rPr>
          <w:rFonts w:ascii="Times New Roman" w:hAnsi="Times New Roman" w:cs="Times New Roman"/>
          <w:sz w:val="24"/>
          <w:szCs w:val="24"/>
        </w:rPr>
        <w:t xml:space="preserve"> (</w:t>
      </w:r>
      <w:r w:rsidRPr="003925A0">
        <w:rPr>
          <w:rFonts w:ascii="Times New Roman" w:eastAsia="Times New Roman" w:hAnsi="Times New Roman" w:cs="Times New Roman"/>
          <w:sz w:val="24"/>
          <w:szCs w:val="24"/>
        </w:rPr>
        <w:t>Ritter, Jay, and Ivo, 1799)</w:t>
      </w:r>
      <w:r w:rsidRPr="003925A0">
        <w:rPr>
          <w:rFonts w:ascii="Times New Roman" w:hAnsi="Times New Roman" w:cs="Times New Roman"/>
          <w:sz w:val="24"/>
          <w:szCs w:val="24"/>
        </w:rPr>
        <w:t xml:space="preserve">. Also, having a solid board of directors for the business will be necessary for the company that Fred owns since it will help in maximizing the </w:t>
      </w:r>
      <w:r w:rsidRPr="003925A0">
        <w:rPr>
          <w:rFonts w:ascii="Times New Roman" w:hAnsi="Times New Roman" w:cs="Times New Roman"/>
          <w:sz w:val="24"/>
          <w:szCs w:val="24"/>
        </w:rPr>
        <w:t>shareholders’ value once it becomes a p</w:t>
      </w:r>
      <w:r w:rsidRPr="003925A0">
        <w:rPr>
          <w:rFonts w:ascii="Times New Roman" w:hAnsi="Times New Roman" w:cs="Times New Roman"/>
          <w:sz w:val="24"/>
          <w:szCs w:val="24"/>
        </w:rPr>
        <w:t>ublic entity. The directors can include both family and non-family members. The business should also form proper relationships with investment banks,</w:t>
      </w:r>
      <w:r w:rsidRPr="003925A0">
        <w:rPr>
          <w:rFonts w:ascii="Times New Roman" w:hAnsi="Times New Roman" w:cs="Times New Roman"/>
          <w:sz w:val="24"/>
          <w:szCs w:val="24"/>
        </w:rPr>
        <w:t xml:space="preserve"> </w:t>
      </w:r>
      <w:r w:rsidRPr="003925A0">
        <w:rPr>
          <w:rFonts w:ascii="Times New Roman" w:hAnsi="Times New Roman" w:cs="Times New Roman"/>
          <w:sz w:val="24"/>
          <w:szCs w:val="24"/>
        </w:rPr>
        <w:t xml:space="preserve">attorneys, and accountants and avoid instances of bankruptcy. Having filed for bankruptcy at one point in </w:t>
      </w:r>
      <w:r w:rsidRPr="003925A0">
        <w:rPr>
          <w:rFonts w:ascii="Times New Roman" w:hAnsi="Times New Roman" w:cs="Times New Roman"/>
          <w:sz w:val="24"/>
          <w:szCs w:val="24"/>
        </w:rPr>
        <w:t>the businesses life cycle can lead to the lack of confidence in the company by the investors.</w:t>
      </w:r>
      <w:r w:rsidRPr="003925A0">
        <w:rPr>
          <w:rFonts w:ascii="Times New Roman" w:hAnsi="Times New Roman" w:cs="Times New Roman"/>
          <w:sz w:val="24"/>
          <w:szCs w:val="24"/>
        </w:rPr>
        <w:t xml:space="preserve"> Therefore, Fred’s business needs to start operating like a corporation and use profession</w:t>
      </w:r>
      <w:r w:rsidRPr="003925A0">
        <w:rPr>
          <w:rFonts w:ascii="Times New Roman" w:hAnsi="Times New Roman" w:cs="Times New Roman"/>
          <w:sz w:val="24"/>
          <w:szCs w:val="24"/>
        </w:rPr>
        <w:t>als to run the business. This will reduce cases of fraud and also i</w:t>
      </w:r>
      <w:r w:rsidRPr="003925A0">
        <w:rPr>
          <w:rFonts w:ascii="Times New Roman" w:hAnsi="Times New Roman" w:cs="Times New Roman"/>
          <w:sz w:val="24"/>
          <w:szCs w:val="24"/>
        </w:rPr>
        <w:t>mprove on accountability.</w:t>
      </w:r>
    </w:p>
    <w:p w:rsidR="006378B7" w:rsidRPr="003925A0" w:rsidRDefault="00435B8F" w:rsidP="003925A0">
      <w:pPr>
        <w:spacing w:line="480" w:lineRule="auto"/>
        <w:rPr>
          <w:rFonts w:ascii="Times New Roman" w:hAnsi="Times New Roman" w:cs="Times New Roman"/>
          <w:sz w:val="24"/>
          <w:szCs w:val="24"/>
        </w:rPr>
      </w:pPr>
    </w:p>
    <w:p w:rsidR="006378B7" w:rsidRPr="003925A0" w:rsidRDefault="00435B8F" w:rsidP="003925A0">
      <w:pPr>
        <w:spacing w:line="480" w:lineRule="auto"/>
        <w:rPr>
          <w:rFonts w:ascii="Times New Roman" w:hAnsi="Times New Roman" w:cs="Times New Roman"/>
          <w:sz w:val="24"/>
          <w:szCs w:val="24"/>
        </w:rPr>
      </w:pPr>
    </w:p>
    <w:p w:rsidR="006378B7" w:rsidRPr="003925A0" w:rsidRDefault="00435B8F" w:rsidP="003925A0">
      <w:pPr>
        <w:spacing w:line="480" w:lineRule="auto"/>
        <w:rPr>
          <w:rFonts w:ascii="Times New Roman" w:hAnsi="Times New Roman" w:cs="Times New Roman"/>
          <w:sz w:val="24"/>
          <w:szCs w:val="24"/>
        </w:rPr>
      </w:pPr>
    </w:p>
    <w:p w:rsidR="006378B7" w:rsidRPr="003925A0" w:rsidRDefault="00435B8F" w:rsidP="003925A0">
      <w:pPr>
        <w:spacing w:line="480" w:lineRule="auto"/>
        <w:rPr>
          <w:rFonts w:ascii="Times New Roman" w:hAnsi="Times New Roman" w:cs="Times New Roman"/>
          <w:sz w:val="24"/>
          <w:szCs w:val="24"/>
        </w:rPr>
      </w:pPr>
    </w:p>
    <w:p w:rsidR="006378B7" w:rsidRPr="003925A0" w:rsidRDefault="00435B8F" w:rsidP="003925A0">
      <w:pPr>
        <w:spacing w:line="480" w:lineRule="auto"/>
        <w:rPr>
          <w:rFonts w:ascii="Times New Roman" w:hAnsi="Times New Roman" w:cs="Times New Roman"/>
          <w:sz w:val="24"/>
          <w:szCs w:val="24"/>
        </w:rPr>
      </w:pPr>
    </w:p>
    <w:p w:rsidR="006378B7" w:rsidRPr="003925A0" w:rsidRDefault="00435B8F" w:rsidP="003925A0">
      <w:pPr>
        <w:spacing w:line="480" w:lineRule="auto"/>
        <w:rPr>
          <w:rFonts w:ascii="Times New Roman" w:hAnsi="Times New Roman" w:cs="Times New Roman"/>
          <w:sz w:val="24"/>
          <w:szCs w:val="24"/>
        </w:rPr>
      </w:pPr>
    </w:p>
    <w:p w:rsidR="00B80EF0" w:rsidRPr="003925A0" w:rsidRDefault="003925A0" w:rsidP="003925A0">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5B1384" w:rsidRPr="003925A0" w:rsidRDefault="00435B8F" w:rsidP="003925A0">
      <w:pPr>
        <w:spacing w:line="480" w:lineRule="auto"/>
        <w:ind w:left="720" w:hanging="720"/>
        <w:rPr>
          <w:rFonts w:ascii="Times New Roman" w:hAnsi="Times New Roman" w:cs="Times New Roman"/>
          <w:sz w:val="24"/>
          <w:szCs w:val="24"/>
        </w:rPr>
      </w:pPr>
      <w:r w:rsidRPr="003925A0">
        <w:rPr>
          <w:rFonts w:ascii="Times New Roman" w:hAnsi="Times New Roman" w:cs="Times New Roman"/>
          <w:sz w:val="24"/>
          <w:szCs w:val="24"/>
        </w:rPr>
        <w:t xml:space="preserve"> </w:t>
      </w:r>
      <w:r w:rsidRPr="003925A0">
        <w:rPr>
          <w:rFonts w:ascii="Times New Roman" w:hAnsi="Times New Roman" w:cs="Times New Roman"/>
          <w:sz w:val="24"/>
          <w:szCs w:val="24"/>
        </w:rPr>
        <w:t>"2005 Annual IPO Review" IPOHome, Renaissance Capital. Available from http://www.ipohome.com/marketwatch/review/2005main.asp Retrieved on 15 March 2006</w:t>
      </w:r>
    </w:p>
    <w:p w:rsidR="006378B7" w:rsidRPr="003925A0" w:rsidRDefault="00435B8F" w:rsidP="003925A0">
      <w:pPr>
        <w:spacing w:line="480" w:lineRule="auto"/>
        <w:ind w:left="720" w:hanging="720"/>
        <w:rPr>
          <w:rFonts w:ascii="Times New Roman" w:hAnsi="Times New Roman" w:cs="Times New Roman"/>
          <w:sz w:val="24"/>
          <w:szCs w:val="24"/>
        </w:rPr>
      </w:pPr>
      <w:r w:rsidRPr="003925A0">
        <w:rPr>
          <w:rFonts w:ascii="Times New Roman" w:hAnsi="Times New Roman" w:cs="Times New Roman"/>
          <w:sz w:val="24"/>
          <w:szCs w:val="24"/>
        </w:rPr>
        <w:t xml:space="preserve">Ansoff, Henry. </w:t>
      </w:r>
      <w:r w:rsidRPr="003925A0">
        <w:rPr>
          <w:rFonts w:ascii="Times New Roman" w:hAnsi="Times New Roman" w:cs="Times New Roman"/>
          <w:i/>
          <w:iCs/>
          <w:sz w:val="24"/>
          <w:szCs w:val="24"/>
        </w:rPr>
        <w:t>Strategic management</w:t>
      </w:r>
      <w:r w:rsidRPr="003925A0">
        <w:rPr>
          <w:rFonts w:ascii="Times New Roman" w:hAnsi="Times New Roman" w:cs="Times New Roman"/>
          <w:sz w:val="24"/>
          <w:szCs w:val="24"/>
        </w:rPr>
        <w:t>. Springer, 2007.</w:t>
      </w:r>
    </w:p>
    <w:p w:rsidR="004F25DD" w:rsidRPr="003925A0" w:rsidRDefault="00435B8F" w:rsidP="003925A0">
      <w:pPr>
        <w:spacing w:after="0" w:line="480" w:lineRule="auto"/>
        <w:ind w:left="720" w:hanging="720"/>
        <w:rPr>
          <w:rFonts w:ascii="Times New Roman" w:eastAsia="Times New Roman" w:hAnsi="Times New Roman" w:cs="Times New Roman"/>
          <w:sz w:val="24"/>
          <w:szCs w:val="24"/>
        </w:rPr>
      </w:pPr>
      <w:r w:rsidRPr="003925A0">
        <w:rPr>
          <w:rFonts w:ascii="Times New Roman" w:eastAsia="Times New Roman" w:hAnsi="Times New Roman" w:cs="Times New Roman"/>
          <w:sz w:val="24"/>
          <w:szCs w:val="24"/>
        </w:rPr>
        <w:t>K</w:t>
      </w:r>
      <w:r w:rsidRPr="003925A0">
        <w:rPr>
          <w:rFonts w:ascii="Times New Roman" w:eastAsia="Times New Roman" w:hAnsi="Times New Roman" w:cs="Times New Roman"/>
          <w:sz w:val="24"/>
          <w:szCs w:val="24"/>
        </w:rPr>
        <w:t xml:space="preserve">alay, Avner, and Jaime F. Zender. "Bankruptcy, warrants, and state-contingent changes in the ownership of control." </w:t>
      </w:r>
      <w:r w:rsidRPr="003925A0">
        <w:rPr>
          <w:rFonts w:ascii="Times New Roman" w:eastAsia="Times New Roman" w:hAnsi="Times New Roman" w:cs="Times New Roman"/>
          <w:i/>
          <w:iCs/>
          <w:sz w:val="24"/>
          <w:szCs w:val="24"/>
        </w:rPr>
        <w:t>Journal of Financial Intermediation</w:t>
      </w:r>
      <w:r w:rsidRPr="003925A0">
        <w:rPr>
          <w:rFonts w:ascii="Times New Roman" w:eastAsia="Times New Roman" w:hAnsi="Times New Roman" w:cs="Times New Roman"/>
          <w:sz w:val="24"/>
          <w:szCs w:val="24"/>
        </w:rPr>
        <w:t xml:space="preserve"> 6.4 (1997): 347-379.</w:t>
      </w:r>
    </w:p>
    <w:p w:rsidR="006378B7" w:rsidRPr="003925A0" w:rsidRDefault="00435B8F" w:rsidP="003925A0">
      <w:pPr>
        <w:spacing w:line="480" w:lineRule="auto"/>
        <w:ind w:left="720" w:hanging="720"/>
        <w:rPr>
          <w:rFonts w:ascii="Times New Roman" w:hAnsi="Times New Roman" w:cs="Times New Roman"/>
          <w:sz w:val="24"/>
          <w:szCs w:val="24"/>
        </w:rPr>
      </w:pPr>
      <w:r w:rsidRPr="003925A0">
        <w:rPr>
          <w:rFonts w:ascii="Times New Roman" w:hAnsi="Times New Roman" w:cs="Times New Roman"/>
          <w:sz w:val="24"/>
          <w:szCs w:val="24"/>
        </w:rPr>
        <w:t xml:space="preserve"> MacAdam, Donald H. </w:t>
      </w:r>
      <w:r w:rsidRPr="003925A0">
        <w:rPr>
          <w:rStyle w:val="Emphasis"/>
          <w:rFonts w:ascii="Times New Roman" w:hAnsi="Times New Roman" w:cs="Times New Roman"/>
          <w:sz w:val="24"/>
          <w:szCs w:val="24"/>
        </w:rPr>
        <w:t>Startup to IPO</w:t>
      </w:r>
      <w:r w:rsidRPr="003925A0">
        <w:rPr>
          <w:rFonts w:ascii="Times New Roman" w:hAnsi="Times New Roman" w:cs="Times New Roman"/>
          <w:sz w:val="24"/>
          <w:szCs w:val="24"/>
        </w:rPr>
        <w:t>. Xlibris Corporation, 2004. O'Brien, Sarah. "Re</w:t>
      </w:r>
      <w:r w:rsidRPr="003925A0">
        <w:rPr>
          <w:rFonts w:ascii="Times New Roman" w:hAnsi="Times New Roman" w:cs="Times New Roman"/>
          <w:sz w:val="24"/>
          <w:szCs w:val="24"/>
        </w:rPr>
        <w:t xml:space="preserve">d Tape Said to Strangle Small-Business IPOs." </w:t>
      </w:r>
      <w:r w:rsidRPr="003925A0">
        <w:rPr>
          <w:rStyle w:val="Emphasis"/>
          <w:rFonts w:ascii="Times New Roman" w:hAnsi="Times New Roman" w:cs="Times New Roman"/>
          <w:sz w:val="24"/>
          <w:szCs w:val="24"/>
        </w:rPr>
        <w:t>Investment News</w:t>
      </w:r>
      <w:r w:rsidRPr="003925A0">
        <w:rPr>
          <w:rFonts w:ascii="Times New Roman" w:hAnsi="Times New Roman" w:cs="Times New Roman"/>
          <w:sz w:val="24"/>
          <w:szCs w:val="24"/>
        </w:rPr>
        <w:t>. 9 July 2001</w:t>
      </w:r>
    </w:p>
    <w:p w:rsidR="006378B7" w:rsidRPr="003925A0" w:rsidRDefault="00435B8F" w:rsidP="003925A0">
      <w:pPr>
        <w:spacing w:after="0" w:line="480" w:lineRule="auto"/>
        <w:ind w:left="720" w:hanging="720"/>
        <w:rPr>
          <w:rFonts w:ascii="Times New Roman" w:eastAsia="Times New Roman" w:hAnsi="Times New Roman" w:cs="Times New Roman"/>
          <w:sz w:val="24"/>
          <w:szCs w:val="24"/>
        </w:rPr>
      </w:pPr>
      <w:r w:rsidRPr="003925A0">
        <w:rPr>
          <w:rFonts w:ascii="Times New Roman" w:eastAsia="Times New Roman" w:hAnsi="Times New Roman" w:cs="Times New Roman"/>
          <w:sz w:val="24"/>
          <w:szCs w:val="24"/>
        </w:rPr>
        <w:t xml:space="preserve">Ritter, Jay R., and Ivo Welch. "A review of IPO activity, pricing, and allocations." </w:t>
      </w:r>
      <w:r w:rsidRPr="003925A0">
        <w:rPr>
          <w:rFonts w:ascii="Times New Roman" w:eastAsia="Times New Roman" w:hAnsi="Times New Roman" w:cs="Times New Roman"/>
          <w:i/>
          <w:iCs/>
          <w:sz w:val="24"/>
          <w:szCs w:val="24"/>
        </w:rPr>
        <w:t>The Journal of Finance</w:t>
      </w:r>
      <w:r w:rsidRPr="003925A0">
        <w:rPr>
          <w:rFonts w:ascii="Times New Roman" w:eastAsia="Times New Roman" w:hAnsi="Times New Roman" w:cs="Times New Roman"/>
          <w:sz w:val="24"/>
          <w:szCs w:val="24"/>
        </w:rPr>
        <w:t xml:space="preserve"> 57.4 (2002): 1795-1828.</w:t>
      </w:r>
    </w:p>
    <w:p w:rsidR="00D04565" w:rsidRPr="003925A0" w:rsidRDefault="00435B8F" w:rsidP="003925A0">
      <w:pPr>
        <w:spacing w:after="0" w:line="480" w:lineRule="auto"/>
        <w:ind w:left="720" w:hanging="720"/>
        <w:rPr>
          <w:rFonts w:ascii="Times New Roman" w:eastAsia="Times New Roman" w:hAnsi="Times New Roman" w:cs="Times New Roman"/>
          <w:sz w:val="24"/>
          <w:szCs w:val="24"/>
        </w:rPr>
      </w:pPr>
      <w:r w:rsidRPr="003925A0">
        <w:rPr>
          <w:rFonts w:ascii="Times New Roman" w:eastAsia="Times New Roman" w:hAnsi="Times New Roman" w:cs="Times New Roman"/>
          <w:sz w:val="24"/>
          <w:szCs w:val="24"/>
        </w:rPr>
        <w:t xml:space="preserve">Schwiditzky, Walter D. "Last-Gasp Estate Planning: The Formation of Family Limited Entities Shortly before Death." </w:t>
      </w:r>
      <w:r w:rsidRPr="003925A0">
        <w:rPr>
          <w:rFonts w:ascii="Times New Roman" w:eastAsia="Times New Roman" w:hAnsi="Times New Roman" w:cs="Times New Roman"/>
          <w:i/>
          <w:iCs/>
          <w:sz w:val="24"/>
          <w:szCs w:val="24"/>
        </w:rPr>
        <w:t>Va. Tax Rev.</w:t>
      </w:r>
      <w:r w:rsidRPr="003925A0">
        <w:rPr>
          <w:rFonts w:ascii="Times New Roman" w:eastAsia="Times New Roman" w:hAnsi="Times New Roman" w:cs="Times New Roman"/>
          <w:sz w:val="24"/>
          <w:szCs w:val="24"/>
        </w:rPr>
        <w:t xml:space="preserve"> 21 (2001): 1.</w:t>
      </w:r>
    </w:p>
    <w:p w:rsidR="00D04565" w:rsidRPr="003925A0" w:rsidRDefault="00435B8F" w:rsidP="003925A0">
      <w:pPr>
        <w:spacing w:after="0" w:line="480" w:lineRule="auto"/>
        <w:ind w:left="720" w:hanging="720"/>
        <w:rPr>
          <w:rFonts w:ascii="Times New Roman" w:eastAsia="Times New Roman" w:hAnsi="Times New Roman" w:cs="Times New Roman"/>
          <w:sz w:val="24"/>
          <w:szCs w:val="24"/>
        </w:rPr>
      </w:pPr>
      <w:r w:rsidRPr="003925A0">
        <w:rPr>
          <w:rFonts w:ascii="Times New Roman" w:eastAsia="Times New Roman" w:hAnsi="Times New Roman" w:cs="Times New Roman"/>
          <w:sz w:val="24"/>
          <w:szCs w:val="24"/>
        </w:rPr>
        <w:t xml:space="preserve">Smith, Howard, and Peter Fingar. </w:t>
      </w:r>
      <w:r w:rsidRPr="003925A0">
        <w:rPr>
          <w:rFonts w:ascii="Times New Roman" w:eastAsia="Times New Roman" w:hAnsi="Times New Roman" w:cs="Times New Roman"/>
          <w:i/>
          <w:iCs/>
          <w:sz w:val="24"/>
          <w:szCs w:val="24"/>
        </w:rPr>
        <w:t>Business process management: the third wave</w:t>
      </w:r>
      <w:r w:rsidRPr="003925A0">
        <w:rPr>
          <w:rFonts w:ascii="Times New Roman" w:eastAsia="Times New Roman" w:hAnsi="Times New Roman" w:cs="Times New Roman"/>
          <w:sz w:val="24"/>
          <w:szCs w:val="24"/>
        </w:rPr>
        <w:t>. Vol. 1. Tampa: Meghan-Kiffer Press,</w:t>
      </w:r>
      <w:r w:rsidRPr="003925A0">
        <w:rPr>
          <w:rFonts w:ascii="Times New Roman" w:eastAsia="Times New Roman" w:hAnsi="Times New Roman" w:cs="Times New Roman"/>
          <w:sz w:val="24"/>
          <w:szCs w:val="24"/>
        </w:rPr>
        <w:t xml:space="preserve"> 2003.</w:t>
      </w:r>
    </w:p>
    <w:p w:rsidR="00D04565" w:rsidRPr="003925A0" w:rsidRDefault="00435B8F" w:rsidP="003925A0">
      <w:pPr>
        <w:spacing w:after="0" w:line="480" w:lineRule="auto"/>
        <w:ind w:left="720" w:hanging="720"/>
        <w:rPr>
          <w:rFonts w:ascii="Times New Roman" w:eastAsia="Times New Roman" w:hAnsi="Times New Roman" w:cs="Times New Roman"/>
          <w:sz w:val="24"/>
          <w:szCs w:val="24"/>
        </w:rPr>
      </w:pPr>
      <w:r w:rsidRPr="003925A0">
        <w:rPr>
          <w:rFonts w:ascii="Times New Roman" w:eastAsia="Times New Roman" w:hAnsi="Times New Roman" w:cs="Times New Roman"/>
          <w:sz w:val="24"/>
          <w:szCs w:val="24"/>
        </w:rPr>
        <w:t xml:space="preserve">Weiss, Marc A. </w:t>
      </w:r>
      <w:r w:rsidRPr="003925A0">
        <w:rPr>
          <w:rFonts w:ascii="Times New Roman" w:eastAsia="Times New Roman" w:hAnsi="Times New Roman" w:cs="Times New Roman"/>
          <w:i/>
          <w:iCs/>
          <w:sz w:val="24"/>
          <w:szCs w:val="24"/>
        </w:rPr>
        <w:t>The rise of the community builders: The American real estate industry and urban land planning</w:t>
      </w:r>
      <w:r w:rsidRPr="003925A0">
        <w:rPr>
          <w:rFonts w:ascii="Times New Roman" w:eastAsia="Times New Roman" w:hAnsi="Times New Roman" w:cs="Times New Roman"/>
          <w:sz w:val="24"/>
          <w:szCs w:val="24"/>
        </w:rPr>
        <w:t>. Beard Books, 2002.</w:t>
      </w:r>
    </w:p>
    <w:p w:rsidR="006378B7" w:rsidRPr="003925A0" w:rsidRDefault="00435B8F" w:rsidP="003925A0">
      <w:pPr>
        <w:spacing w:line="480" w:lineRule="auto"/>
        <w:ind w:left="720" w:hanging="720"/>
        <w:rPr>
          <w:rFonts w:ascii="Times New Roman" w:hAnsi="Times New Roman" w:cs="Times New Roman"/>
          <w:sz w:val="24"/>
          <w:szCs w:val="24"/>
        </w:rPr>
      </w:pPr>
    </w:p>
    <w:sectPr w:rsidR="006378B7" w:rsidRPr="003925A0" w:rsidSect="00D33D40">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B8F" w:rsidRDefault="00435B8F" w:rsidP="00D33D40">
      <w:pPr>
        <w:spacing w:after="0" w:line="240" w:lineRule="auto"/>
      </w:pPr>
      <w:r>
        <w:separator/>
      </w:r>
    </w:p>
  </w:endnote>
  <w:endnote w:type="continuationSeparator" w:id="0">
    <w:p w:rsidR="00435B8F" w:rsidRDefault="00435B8F" w:rsidP="00D3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B8F" w:rsidRDefault="00435B8F" w:rsidP="00D33D40">
      <w:pPr>
        <w:spacing w:after="0" w:line="240" w:lineRule="auto"/>
      </w:pPr>
      <w:r>
        <w:separator/>
      </w:r>
    </w:p>
  </w:footnote>
  <w:footnote w:type="continuationSeparator" w:id="0">
    <w:p w:rsidR="00435B8F" w:rsidRDefault="00435B8F" w:rsidP="00D33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40" w:rsidRPr="00D33D40" w:rsidRDefault="00D33D40" w:rsidP="00D33D40">
    <w:pPr>
      <w:pStyle w:val="Header"/>
      <w:spacing w:line="480" w:lineRule="auto"/>
      <w:jc w:val="right"/>
      <w:rPr>
        <w:rFonts w:ascii="Times New Roman" w:hAnsi="Times New Roman" w:cs="Times New Roman"/>
        <w:sz w:val="24"/>
        <w:szCs w:val="24"/>
      </w:rPr>
    </w:pPr>
    <w:r w:rsidRPr="00D33D40">
      <w:rPr>
        <w:rFonts w:ascii="Times New Roman" w:hAnsi="Times New Roman" w:cs="Times New Roman"/>
        <w:sz w:val="24"/>
        <w:szCs w:val="24"/>
      </w:rPr>
      <w:t xml:space="preserve">Surname </w:t>
    </w:r>
    <w:sdt>
      <w:sdtPr>
        <w:rPr>
          <w:rFonts w:ascii="Times New Roman" w:hAnsi="Times New Roman" w:cs="Times New Roman"/>
          <w:sz w:val="24"/>
          <w:szCs w:val="24"/>
        </w:rPr>
        <w:id w:val="473098035"/>
        <w:docPartObj>
          <w:docPartGallery w:val="Page Numbers (Top of Page)"/>
          <w:docPartUnique/>
        </w:docPartObj>
      </w:sdtPr>
      <w:sdtEndPr>
        <w:rPr>
          <w:noProof/>
        </w:rPr>
      </w:sdtEndPr>
      <w:sdtContent>
        <w:r w:rsidRPr="00D33D40">
          <w:rPr>
            <w:rFonts w:ascii="Times New Roman" w:hAnsi="Times New Roman" w:cs="Times New Roman"/>
            <w:sz w:val="24"/>
            <w:szCs w:val="24"/>
          </w:rPr>
          <w:fldChar w:fldCharType="begin"/>
        </w:r>
        <w:r w:rsidRPr="00D33D40">
          <w:rPr>
            <w:rFonts w:ascii="Times New Roman" w:hAnsi="Times New Roman" w:cs="Times New Roman"/>
            <w:sz w:val="24"/>
            <w:szCs w:val="24"/>
          </w:rPr>
          <w:instrText xml:space="preserve"> PAGE   \* MERGEFORMAT </w:instrText>
        </w:r>
        <w:r w:rsidRPr="00D33D40">
          <w:rPr>
            <w:rFonts w:ascii="Times New Roman" w:hAnsi="Times New Roman" w:cs="Times New Roman"/>
            <w:sz w:val="24"/>
            <w:szCs w:val="24"/>
          </w:rPr>
          <w:fldChar w:fldCharType="separate"/>
        </w:r>
        <w:r w:rsidR="001B160B">
          <w:rPr>
            <w:rFonts w:ascii="Times New Roman" w:hAnsi="Times New Roman" w:cs="Times New Roman"/>
            <w:noProof/>
            <w:sz w:val="24"/>
            <w:szCs w:val="24"/>
          </w:rPr>
          <w:t>2</w:t>
        </w:r>
        <w:r w:rsidRPr="00D33D40">
          <w:rPr>
            <w:rFonts w:ascii="Times New Roman" w:hAnsi="Times New Roman" w:cs="Times New Roman"/>
            <w:noProof/>
            <w:sz w:val="24"/>
            <w:szCs w:val="24"/>
          </w:rPr>
          <w:fldChar w:fldCharType="end"/>
        </w:r>
      </w:sdtContent>
    </w:sdt>
  </w:p>
  <w:p w:rsidR="00D33D40" w:rsidRDefault="00D33D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40" w:rsidRPr="00D33D40" w:rsidRDefault="00D33D40" w:rsidP="00D33D40">
    <w:pPr>
      <w:pStyle w:val="Header"/>
      <w:spacing w:line="480" w:lineRule="auto"/>
      <w:jc w:val="right"/>
      <w:rPr>
        <w:rFonts w:ascii="Times New Roman" w:hAnsi="Times New Roman" w:cs="Times New Roman"/>
        <w:sz w:val="24"/>
        <w:szCs w:val="24"/>
      </w:rPr>
    </w:pPr>
    <w:r w:rsidRPr="00D33D40">
      <w:rPr>
        <w:rFonts w:ascii="Times New Roman" w:hAnsi="Times New Roman" w:cs="Times New Roman"/>
        <w:sz w:val="24"/>
        <w:szCs w:val="24"/>
      </w:rPr>
      <w:t xml:space="preserve">Surname </w:t>
    </w:r>
    <w:sdt>
      <w:sdtPr>
        <w:rPr>
          <w:rFonts w:ascii="Times New Roman" w:hAnsi="Times New Roman" w:cs="Times New Roman"/>
          <w:sz w:val="24"/>
          <w:szCs w:val="24"/>
        </w:rPr>
        <w:id w:val="217482574"/>
        <w:docPartObj>
          <w:docPartGallery w:val="Page Numbers (Top of Page)"/>
          <w:docPartUnique/>
        </w:docPartObj>
      </w:sdtPr>
      <w:sdtEndPr>
        <w:rPr>
          <w:noProof/>
        </w:rPr>
      </w:sdtEndPr>
      <w:sdtContent>
        <w:r w:rsidRPr="00D33D40">
          <w:rPr>
            <w:rFonts w:ascii="Times New Roman" w:hAnsi="Times New Roman" w:cs="Times New Roman"/>
            <w:sz w:val="24"/>
            <w:szCs w:val="24"/>
          </w:rPr>
          <w:fldChar w:fldCharType="begin"/>
        </w:r>
        <w:r w:rsidRPr="00D33D40">
          <w:rPr>
            <w:rFonts w:ascii="Times New Roman" w:hAnsi="Times New Roman" w:cs="Times New Roman"/>
            <w:sz w:val="24"/>
            <w:szCs w:val="24"/>
          </w:rPr>
          <w:instrText xml:space="preserve"> PAGE   \* MERGEFORMAT </w:instrText>
        </w:r>
        <w:r w:rsidRPr="00D33D40">
          <w:rPr>
            <w:rFonts w:ascii="Times New Roman" w:hAnsi="Times New Roman" w:cs="Times New Roman"/>
            <w:sz w:val="24"/>
            <w:szCs w:val="24"/>
          </w:rPr>
          <w:fldChar w:fldCharType="separate"/>
        </w:r>
        <w:r w:rsidR="00435B8F">
          <w:rPr>
            <w:rFonts w:ascii="Times New Roman" w:hAnsi="Times New Roman" w:cs="Times New Roman"/>
            <w:noProof/>
            <w:sz w:val="24"/>
            <w:szCs w:val="24"/>
          </w:rPr>
          <w:t>1</w:t>
        </w:r>
        <w:r w:rsidRPr="00D33D40">
          <w:rPr>
            <w:rFonts w:ascii="Times New Roman" w:hAnsi="Times New Roman" w:cs="Times New Roman"/>
            <w:noProof/>
            <w:sz w:val="24"/>
            <w:szCs w:val="24"/>
          </w:rPr>
          <w:fldChar w:fldCharType="end"/>
        </w:r>
      </w:sdtContent>
    </w:sdt>
  </w:p>
  <w:p w:rsidR="00D33D40" w:rsidRDefault="00D33D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EB0"/>
    <w:rsid w:val="000A4EB0"/>
    <w:rsid w:val="001B160B"/>
    <w:rsid w:val="003925A0"/>
    <w:rsid w:val="00435B8F"/>
    <w:rsid w:val="0064169A"/>
    <w:rsid w:val="00656BFE"/>
    <w:rsid w:val="00D33D40"/>
    <w:rsid w:val="00DE0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378B7"/>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DE0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81A"/>
    <w:rPr>
      <w:rFonts w:ascii="Tahoma" w:hAnsi="Tahoma" w:cs="Tahoma"/>
      <w:sz w:val="16"/>
      <w:szCs w:val="16"/>
    </w:rPr>
  </w:style>
  <w:style w:type="paragraph" w:styleId="Header">
    <w:name w:val="header"/>
    <w:basedOn w:val="Normal"/>
    <w:link w:val="HeaderChar"/>
    <w:uiPriority w:val="99"/>
    <w:unhideWhenUsed/>
    <w:rsid w:val="00D33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D40"/>
  </w:style>
  <w:style w:type="paragraph" w:styleId="Footer">
    <w:name w:val="footer"/>
    <w:basedOn w:val="Normal"/>
    <w:link w:val="FooterChar"/>
    <w:uiPriority w:val="99"/>
    <w:unhideWhenUsed/>
    <w:rsid w:val="00D33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378B7"/>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DE0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81A"/>
    <w:rPr>
      <w:rFonts w:ascii="Tahoma" w:hAnsi="Tahoma" w:cs="Tahoma"/>
      <w:sz w:val="16"/>
      <w:szCs w:val="16"/>
    </w:rPr>
  </w:style>
  <w:style w:type="paragraph" w:styleId="Header">
    <w:name w:val="header"/>
    <w:basedOn w:val="Normal"/>
    <w:link w:val="HeaderChar"/>
    <w:uiPriority w:val="99"/>
    <w:unhideWhenUsed/>
    <w:rsid w:val="00D33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D40"/>
  </w:style>
  <w:style w:type="paragraph" w:styleId="Footer">
    <w:name w:val="footer"/>
    <w:basedOn w:val="Normal"/>
    <w:link w:val="FooterChar"/>
    <w:uiPriority w:val="99"/>
    <w:unhideWhenUsed/>
    <w:rsid w:val="00D33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8</cp:revision>
  <dcterms:created xsi:type="dcterms:W3CDTF">2017-02-15T08:22:00Z</dcterms:created>
  <dcterms:modified xsi:type="dcterms:W3CDTF">2017-02-15T08:38:00Z</dcterms:modified>
</cp:coreProperties>
</file>