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543" w:rsidRPr="002F0543" w:rsidRDefault="002F0543" w:rsidP="00C801BE">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Name:</w:t>
      </w:r>
    </w:p>
    <w:p w:rsidR="002F0543" w:rsidRPr="002F0543" w:rsidRDefault="002F0543" w:rsidP="00C801BE">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Tutor:</w:t>
      </w:r>
    </w:p>
    <w:p w:rsidR="002F0543" w:rsidRPr="002F0543" w:rsidRDefault="002F0543" w:rsidP="00C801BE">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Course:</w:t>
      </w:r>
    </w:p>
    <w:p w:rsidR="002F0543" w:rsidRPr="002F0543" w:rsidRDefault="002F0543" w:rsidP="00C801BE">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 xml:space="preserve">Date: </w:t>
      </w:r>
    </w:p>
    <w:p w:rsidR="00C801BE" w:rsidRDefault="00C801BE" w:rsidP="00C801BE">
      <w:pPr>
        <w:spacing w:after="0" w:line="480" w:lineRule="auto"/>
        <w:jc w:val="center"/>
        <w:rPr>
          <w:rFonts w:ascii="Times New Roman" w:hAnsi="Times New Roman" w:cs="Times New Roman"/>
          <w:sz w:val="24"/>
          <w:szCs w:val="24"/>
        </w:rPr>
      </w:pPr>
      <w:r w:rsidRPr="00A638B1">
        <w:rPr>
          <w:rFonts w:ascii="Times New Roman" w:hAnsi="Times New Roman" w:cs="Times New Roman"/>
          <w:sz w:val="24"/>
          <w:szCs w:val="24"/>
        </w:rPr>
        <w:t>Assignment 7</w:t>
      </w:r>
    </w:p>
    <w:p w:rsidR="00C801BE" w:rsidRDefault="00CA3D2A" w:rsidP="00C801BE">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t xml:space="preserve">During the </w:t>
      </w:r>
      <w:r w:rsidR="00C801BE" w:rsidRPr="00C648B5">
        <w:rPr>
          <w:rFonts w:ascii="Times New Roman" w:hAnsi="Times New Roman" w:cs="Times New Roman"/>
          <w:noProof/>
          <w:sz w:val="24"/>
          <w:szCs w:val="24"/>
        </w:rPr>
        <w:t>Renaissance</w:t>
      </w:r>
      <w:r w:rsidR="00C801BE">
        <w:rPr>
          <w:rFonts w:ascii="Times New Roman" w:hAnsi="Times New Roman" w:cs="Times New Roman"/>
          <w:sz w:val="24"/>
          <w:szCs w:val="24"/>
        </w:rPr>
        <w:t xml:space="preserve"> in Italy</w:t>
      </w:r>
      <w:r>
        <w:rPr>
          <w:rFonts w:ascii="Times New Roman" w:hAnsi="Times New Roman" w:cs="Times New Roman"/>
          <w:sz w:val="24"/>
          <w:szCs w:val="24"/>
        </w:rPr>
        <w:t>,</w:t>
      </w:r>
      <w:r w:rsidR="00C801BE">
        <w:rPr>
          <w:rFonts w:ascii="Times New Roman" w:hAnsi="Times New Roman" w:cs="Times New Roman"/>
          <w:sz w:val="24"/>
          <w:szCs w:val="24"/>
        </w:rPr>
        <w:t xml:space="preserve"> female portraiture was </w:t>
      </w:r>
      <w:r w:rsidR="00C801BE" w:rsidRPr="002C7C58">
        <w:rPr>
          <w:rFonts w:ascii="Times New Roman" w:hAnsi="Times New Roman" w:cs="Times New Roman"/>
          <w:sz w:val="24"/>
          <w:szCs w:val="24"/>
        </w:rPr>
        <w:t>not</w:t>
      </w:r>
      <w:r w:rsidR="00C801BE">
        <w:rPr>
          <w:rFonts w:ascii="Times New Roman" w:hAnsi="Times New Roman" w:cs="Times New Roman"/>
          <w:sz w:val="24"/>
          <w:szCs w:val="24"/>
        </w:rPr>
        <w:t xml:space="preserve"> used as a </w:t>
      </w:r>
      <w:r w:rsidR="00C801BE" w:rsidRPr="002C7C58">
        <w:rPr>
          <w:rFonts w:ascii="Times New Roman" w:hAnsi="Times New Roman" w:cs="Times New Roman"/>
          <w:sz w:val="24"/>
          <w:szCs w:val="24"/>
        </w:rPr>
        <w:t xml:space="preserve">direct illustration of the </w:t>
      </w:r>
      <w:r w:rsidR="00C801BE">
        <w:rPr>
          <w:rFonts w:ascii="Times New Roman" w:hAnsi="Times New Roman" w:cs="Times New Roman"/>
          <w:sz w:val="24"/>
          <w:szCs w:val="24"/>
        </w:rPr>
        <w:t>sitter</w:t>
      </w:r>
      <w:r>
        <w:rPr>
          <w:rFonts w:ascii="Times New Roman" w:hAnsi="Times New Roman" w:cs="Times New Roman"/>
          <w:sz w:val="24"/>
          <w:szCs w:val="24"/>
        </w:rPr>
        <w:t xml:space="preserve"> but for </w:t>
      </w:r>
      <w:r w:rsidR="00C801BE" w:rsidRPr="002C7C58">
        <w:rPr>
          <w:rFonts w:ascii="Times New Roman" w:hAnsi="Times New Roman" w:cs="Times New Roman"/>
          <w:sz w:val="24"/>
          <w:szCs w:val="24"/>
        </w:rPr>
        <w:t>memorial</w:t>
      </w:r>
      <w:r w:rsidR="00C801BE">
        <w:rPr>
          <w:rFonts w:ascii="Times New Roman" w:hAnsi="Times New Roman" w:cs="Times New Roman"/>
          <w:sz w:val="24"/>
          <w:szCs w:val="24"/>
        </w:rPr>
        <w:t xml:space="preserve"> works</w:t>
      </w:r>
      <w:r>
        <w:rPr>
          <w:rFonts w:ascii="Times New Roman" w:hAnsi="Times New Roman" w:cs="Times New Roman"/>
          <w:sz w:val="24"/>
          <w:szCs w:val="24"/>
        </w:rPr>
        <w:t xml:space="preserve"> (Peter 19)</w:t>
      </w:r>
      <w:r w:rsidRPr="002C7C58">
        <w:rPr>
          <w:rFonts w:ascii="Times New Roman" w:hAnsi="Times New Roman" w:cs="Times New Roman"/>
          <w:sz w:val="24"/>
          <w:szCs w:val="24"/>
        </w:rPr>
        <w:t>.</w:t>
      </w:r>
      <w:r w:rsidR="00C801BE">
        <w:rPr>
          <w:rFonts w:ascii="Times New Roman" w:hAnsi="Times New Roman" w:cs="Times New Roman"/>
          <w:sz w:val="24"/>
          <w:szCs w:val="24"/>
        </w:rPr>
        <w:t xml:space="preserve"> </w:t>
      </w:r>
      <w:r>
        <w:rPr>
          <w:rFonts w:ascii="Times New Roman" w:hAnsi="Times New Roman" w:cs="Times New Roman"/>
          <w:sz w:val="24"/>
          <w:szCs w:val="24"/>
        </w:rPr>
        <w:t>The</w:t>
      </w:r>
      <w:r w:rsidR="00C801BE">
        <w:rPr>
          <w:rFonts w:ascii="Times New Roman" w:hAnsi="Times New Roman" w:cs="Times New Roman"/>
          <w:sz w:val="24"/>
          <w:szCs w:val="24"/>
        </w:rPr>
        <w:t xml:space="preserve"> portraits mostly focused on the pedigree and affluence linked to the female sitter as depicted by the elegance in</w:t>
      </w:r>
      <w:r w:rsidR="00C801BE" w:rsidRPr="00C648B5">
        <w:rPr>
          <w:rFonts w:ascii="Times New Roman" w:hAnsi="Times New Roman" w:cs="Times New Roman"/>
          <w:i/>
          <w:sz w:val="24"/>
          <w:szCs w:val="24"/>
        </w:rPr>
        <w:t xml:space="preserve"> the </w:t>
      </w:r>
      <w:r w:rsidR="00C801BE" w:rsidRPr="00A638B1">
        <w:rPr>
          <w:rFonts w:ascii="Times New Roman" w:hAnsi="Times New Roman" w:cs="Times New Roman"/>
          <w:i/>
          <w:sz w:val="24"/>
          <w:szCs w:val="24"/>
        </w:rPr>
        <w:t>portrait of a lady in yellow</w:t>
      </w:r>
      <w:r w:rsidR="00C801BE">
        <w:rPr>
          <w:rFonts w:ascii="Times New Roman" w:hAnsi="Times New Roman" w:cs="Times New Roman"/>
          <w:sz w:val="24"/>
          <w:szCs w:val="24"/>
        </w:rPr>
        <w:t xml:space="preserve">. In addition, female portraits </w:t>
      </w:r>
      <w:r w:rsidR="00326D41">
        <w:rPr>
          <w:rFonts w:ascii="Times New Roman" w:hAnsi="Times New Roman" w:cs="Times New Roman"/>
          <w:sz w:val="24"/>
          <w:szCs w:val="24"/>
        </w:rPr>
        <w:t xml:space="preserve">as depicted in </w:t>
      </w:r>
      <w:r w:rsidR="00C801BE" w:rsidRPr="00C648B5">
        <w:rPr>
          <w:rFonts w:ascii="Times New Roman" w:hAnsi="Times New Roman" w:cs="Times New Roman"/>
          <w:sz w:val="24"/>
          <w:szCs w:val="24"/>
        </w:rPr>
        <w:t xml:space="preserve">same </w:t>
      </w:r>
      <w:r w:rsidR="00326D41" w:rsidRPr="00C648B5">
        <w:rPr>
          <w:rFonts w:ascii="Times New Roman" w:hAnsi="Times New Roman" w:cs="Times New Roman"/>
          <w:sz w:val="24"/>
          <w:szCs w:val="24"/>
        </w:rPr>
        <w:t>picture</w:t>
      </w:r>
      <w:r w:rsidR="00C801BE">
        <w:rPr>
          <w:rFonts w:ascii="Times New Roman" w:hAnsi="Times New Roman" w:cs="Times New Roman"/>
          <w:sz w:val="24"/>
          <w:szCs w:val="24"/>
        </w:rPr>
        <w:t xml:space="preserve"> were used to illustrate superlative beauty in females (Paola 49). Also, female portraits of donors were common in many religious images.  </w:t>
      </w:r>
    </w:p>
    <w:p w:rsidR="00C801BE" w:rsidRPr="00196477" w:rsidRDefault="00C801BE" w:rsidP="00C801B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some </w:t>
      </w:r>
      <w:r w:rsidRPr="00C648B5">
        <w:rPr>
          <w:rFonts w:ascii="Times New Roman" w:hAnsi="Times New Roman" w:cs="Times New Roman"/>
          <w:noProof/>
          <w:sz w:val="24"/>
          <w:szCs w:val="24"/>
        </w:rPr>
        <w:t>regions,</w:t>
      </w:r>
      <w:r>
        <w:rPr>
          <w:rFonts w:ascii="Times New Roman" w:hAnsi="Times New Roman" w:cs="Times New Roman"/>
          <w:sz w:val="24"/>
          <w:szCs w:val="24"/>
        </w:rPr>
        <w:t xml:space="preserve"> the </w:t>
      </w:r>
      <w:r w:rsidR="00CA3D2A">
        <w:rPr>
          <w:rFonts w:ascii="Times New Roman" w:hAnsi="Times New Roman" w:cs="Times New Roman"/>
          <w:sz w:val="24"/>
          <w:szCs w:val="24"/>
        </w:rPr>
        <w:t>donors</w:t>
      </w:r>
      <w:r>
        <w:rPr>
          <w:rFonts w:ascii="Times New Roman" w:hAnsi="Times New Roman" w:cs="Times New Roman"/>
          <w:sz w:val="24"/>
          <w:szCs w:val="24"/>
        </w:rPr>
        <w:t xml:space="preserve"> were </w:t>
      </w:r>
      <w:r w:rsidR="00326D41">
        <w:rPr>
          <w:rFonts w:ascii="Times New Roman" w:hAnsi="Times New Roman" w:cs="Times New Roman"/>
          <w:sz w:val="24"/>
          <w:szCs w:val="24"/>
        </w:rPr>
        <w:t>illustrated</w:t>
      </w:r>
      <w:r>
        <w:rPr>
          <w:rFonts w:ascii="Times New Roman" w:hAnsi="Times New Roman" w:cs="Times New Roman"/>
          <w:sz w:val="24"/>
          <w:szCs w:val="24"/>
        </w:rPr>
        <w:t xml:space="preserve"> in fine </w:t>
      </w:r>
      <w:r w:rsidR="00326D41">
        <w:rPr>
          <w:rFonts w:ascii="Times New Roman" w:hAnsi="Times New Roman" w:cs="Times New Roman"/>
          <w:sz w:val="24"/>
          <w:szCs w:val="24"/>
        </w:rPr>
        <w:t>outfit</w:t>
      </w:r>
      <w:r>
        <w:rPr>
          <w:rFonts w:ascii="Times New Roman" w:hAnsi="Times New Roman" w:cs="Times New Roman"/>
          <w:sz w:val="24"/>
          <w:szCs w:val="24"/>
        </w:rPr>
        <w:t xml:space="preserve"> as a representation of the donor’s wealth as seen in the </w:t>
      </w:r>
      <w:r w:rsidRPr="00C648B5">
        <w:rPr>
          <w:rFonts w:ascii="Times New Roman" w:hAnsi="Times New Roman" w:cs="Times New Roman"/>
          <w:i/>
          <w:sz w:val="24"/>
          <w:szCs w:val="24"/>
        </w:rPr>
        <w:t>portrait of a lady in yellow</w:t>
      </w:r>
      <w:r>
        <w:rPr>
          <w:rFonts w:ascii="Times New Roman" w:hAnsi="Times New Roman" w:cs="Times New Roman"/>
          <w:sz w:val="24"/>
          <w:szCs w:val="24"/>
        </w:rPr>
        <w:t xml:space="preserve"> head and sleeve adornment. </w:t>
      </w:r>
      <w:r w:rsidR="00326D41">
        <w:rPr>
          <w:rFonts w:ascii="Times New Roman" w:hAnsi="Times New Roman" w:cs="Times New Roman"/>
          <w:sz w:val="24"/>
          <w:szCs w:val="24"/>
        </w:rPr>
        <w:t>Nevertheless</w:t>
      </w:r>
      <w:r>
        <w:rPr>
          <w:rFonts w:ascii="Times New Roman" w:hAnsi="Times New Roman" w:cs="Times New Roman"/>
          <w:sz w:val="24"/>
          <w:szCs w:val="24"/>
        </w:rPr>
        <w:t xml:space="preserve">, </w:t>
      </w:r>
      <w:r w:rsidR="00CA3D2A">
        <w:rPr>
          <w:rFonts w:ascii="Times New Roman" w:hAnsi="Times New Roman" w:cs="Times New Roman"/>
          <w:sz w:val="24"/>
          <w:szCs w:val="24"/>
        </w:rPr>
        <w:t>some</w:t>
      </w:r>
      <w:r>
        <w:rPr>
          <w:rFonts w:ascii="Times New Roman" w:hAnsi="Times New Roman" w:cs="Times New Roman"/>
          <w:sz w:val="24"/>
          <w:szCs w:val="24"/>
        </w:rPr>
        <w:t xml:space="preserve"> regions</w:t>
      </w:r>
      <w:r w:rsidR="00CA3D2A">
        <w:rPr>
          <w:rFonts w:ascii="Times New Roman" w:hAnsi="Times New Roman" w:cs="Times New Roman"/>
          <w:sz w:val="24"/>
          <w:szCs w:val="24"/>
        </w:rPr>
        <w:t xml:space="preserve"> disapproved this trend and</w:t>
      </w:r>
      <w:r>
        <w:rPr>
          <w:rFonts w:ascii="Times New Roman" w:hAnsi="Times New Roman" w:cs="Times New Roman"/>
          <w:sz w:val="24"/>
          <w:szCs w:val="24"/>
        </w:rPr>
        <w:t xml:space="preserve"> portrayed</w:t>
      </w:r>
      <w:r w:rsidR="00CA3D2A">
        <w:rPr>
          <w:rFonts w:ascii="Times New Roman" w:hAnsi="Times New Roman" w:cs="Times New Roman"/>
          <w:sz w:val="24"/>
          <w:szCs w:val="24"/>
        </w:rPr>
        <w:t xml:space="preserve"> donors</w:t>
      </w:r>
      <w:r>
        <w:rPr>
          <w:rFonts w:ascii="Times New Roman" w:hAnsi="Times New Roman" w:cs="Times New Roman"/>
          <w:sz w:val="24"/>
          <w:szCs w:val="24"/>
        </w:rPr>
        <w:t xml:space="preserve"> in </w:t>
      </w:r>
      <w:r w:rsidR="00326D41">
        <w:rPr>
          <w:rFonts w:ascii="Times New Roman" w:hAnsi="Times New Roman" w:cs="Times New Roman"/>
          <w:sz w:val="24"/>
          <w:szCs w:val="24"/>
        </w:rPr>
        <w:t>black</w:t>
      </w:r>
      <w:r>
        <w:rPr>
          <w:rFonts w:ascii="Times New Roman" w:hAnsi="Times New Roman" w:cs="Times New Roman"/>
          <w:sz w:val="24"/>
          <w:szCs w:val="24"/>
        </w:rPr>
        <w:t xml:space="preserve"> </w:t>
      </w:r>
      <w:r w:rsidR="00326D41">
        <w:rPr>
          <w:rFonts w:ascii="Times New Roman" w:hAnsi="Times New Roman" w:cs="Times New Roman"/>
          <w:sz w:val="24"/>
          <w:szCs w:val="24"/>
        </w:rPr>
        <w:t>attire</w:t>
      </w:r>
      <w:r>
        <w:rPr>
          <w:rFonts w:ascii="Times New Roman" w:hAnsi="Times New Roman" w:cs="Times New Roman"/>
          <w:sz w:val="24"/>
          <w:szCs w:val="24"/>
        </w:rPr>
        <w:t xml:space="preserve"> and a white veil.</w:t>
      </w:r>
      <w:r w:rsidRPr="002C7C58">
        <w:rPr>
          <w:rFonts w:ascii="Times New Roman" w:hAnsi="Times New Roman" w:cs="Times New Roman"/>
          <w:sz w:val="24"/>
          <w:szCs w:val="24"/>
        </w:rPr>
        <w:t xml:space="preserve"> </w:t>
      </w:r>
      <w:r w:rsidRPr="00196477">
        <w:rPr>
          <w:rFonts w:ascii="Times New Roman" w:hAnsi="Times New Roman" w:cs="Times New Roman"/>
          <w:sz w:val="24"/>
          <w:szCs w:val="24"/>
        </w:rPr>
        <w:t>M</w:t>
      </w:r>
      <w:r>
        <w:rPr>
          <w:rFonts w:ascii="Times New Roman" w:hAnsi="Times New Roman" w:cs="Times New Roman"/>
          <w:sz w:val="24"/>
          <w:szCs w:val="24"/>
        </w:rPr>
        <w:t xml:space="preserve">oreover, as Peter (24) explains, the female sitters were pictured in profile as a depiction of chaste and </w:t>
      </w:r>
      <w:r w:rsidR="00CA3D2A">
        <w:rPr>
          <w:rFonts w:ascii="Times New Roman" w:hAnsi="Times New Roman" w:cs="Times New Roman"/>
          <w:sz w:val="24"/>
          <w:szCs w:val="24"/>
        </w:rPr>
        <w:t>modesty</w:t>
      </w:r>
      <w:r>
        <w:rPr>
          <w:rFonts w:ascii="Times New Roman" w:hAnsi="Times New Roman" w:cs="Times New Roman"/>
          <w:sz w:val="24"/>
          <w:szCs w:val="24"/>
        </w:rPr>
        <w:t xml:space="preserve"> </w:t>
      </w:r>
      <w:r w:rsidRPr="00C648B5">
        <w:rPr>
          <w:rFonts w:ascii="Times New Roman" w:hAnsi="Times New Roman" w:cs="Times New Roman"/>
          <w:noProof/>
          <w:sz w:val="24"/>
          <w:szCs w:val="24"/>
        </w:rPr>
        <w:t xml:space="preserve">as </w:t>
      </w:r>
      <w:r>
        <w:rPr>
          <w:rFonts w:ascii="Times New Roman" w:hAnsi="Times New Roman" w:cs="Times New Roman"/>
          <w:noProof/>
          <w:sz w:val="24"/>
          <w:szCs w:val="24"/>
        </w:rPr>
        <w:t xml:space="preserve">potrayed </w:t>
      </w:r>
      <w:r>
        <w:rPr>
          <w:rFonts w:ascii="Times New Roman" w:hAnsi="Times New Roman" w:cs="Times New Roman"/>
          <w:sz w:val="24"/>
          <w:szCs w:val="24"/>
        </w:rPr>
        <w:t xml:space="preserve">in </w:t>
      </w:r>
      <w:r w:rsidRPr="00C648B5">
        <w:rPr>
          <w:rFonts w:ascii="Times New Roman" w:hAnsi="Times New Roman" w:cs="Times New Roman"/>
          <w:i/>
          <w:sz w:val="24"/>
          <w:szCs w:val="24"/>
        </w:rPr>
        <w:t>the portrait of a lady in yellow</w:t>
      </w:r>
      <w:r>
        <w:rPr>
          <w:rFonts w:ascii="Times New Roman" w:hAnsi="Times New Roman" w:cs="Times New Roman"/>
          <w:sz w:val="24"/>
          <w:szCs w:val="24"/>
        </w:rPr>
        <w:t xml:space="preserve"> (56). The profile was </w:t>
      </w:r>
      <w:r w:rsidR="00326D41">
        <w:rPr>
          <w:rFonts w:ascii="Times New Roman" w:hAnsi="Times New Roman" w:cs="Times New Roman"/>
          <w:sz w:val="24"/>
          <w:szCs w:val="24"/>
        </w:rPr>
        <w:t>exemplified</w:t>
      </w:r>
      <w:r>
        <w:rPr>
          <w:rFonts w:ascii="Times New Roman" w:hAnsi="Times New Roman" w:cs="Times New Roman"/>
          <w:sz w:val="24"/>
          <w:szCs w:val="24"/>
        </w:rPr>
        <w:t xml:space="preserve"> by stretched neck, inconsiderable figure and compacted facial appearance. The peripheral gaze and lack of the genital region as evident </w:t>
      </w:r>
      <w:r w:rsidRPr="00420BCC">
        <w:rPr>
          <w:rFonts w:ascii="Times New Roman" w:hAnsi="Times New Roman" w:cs="Times New Roman"/>
          <w:i/>
          <w:sz w:val="24"/>
          <w:szCs w:val="24"/>
        </w:rPr>
        <w:t>in the picture of a lady in yellow</w:t>
      </w:r>
      <w:r>
        <w:rPr>
          <w:rFonts w:ascii="Times New Roman" w:hAnsi="Times New Roman" w:cs="Times New Roman"/>
          <w:sz w:val="24"/>
          <w:szCs w:val="24"/>
        </w:rPr>
        <w:t xml:space="preserve"> (56) portrait were alleged to help the male viewers to admire the art without the apprehension of reproof or seduction.</w:t>
      </w:r>
    </w:p>
    <w:p w:rsidR="00C801BE" w:rsidRDefault="00C801BE" w:rsidP="00C801BE">
      <w:pPr>
        <w:spacing w:after="0" w:line="480" w:lineRule="auto"/>
        <w:jc w:val="both"/>
        <w:rPr>
          <w:rFonts w:ascii="Times New Roman" w:hAnsi="Times New Roman" w:cs="Times New Roman"/>
          <w:sz w:val="24"/>
          <w:szCs w:val="24"/>
        </w:rPr>
      </w:pPr>
    </w:p>
    <w:p w:rsidR="00C801BE" w:rsidRDefault="00326D41" w:rsidP="00C801B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contrast</w:t>
      </w:r>
      <w:r w:rsidR="00C801BE">
        <w:rPr>
          <w:rFonts w:ascii="Times New Roman" w:hAnsi="Times New Roman" w:cs="Times New Roman"/>
          <w:sz w:val="24"/>
          <w:szCs w:val="24"/>
        </w:rPr>
        <w:t xml:space="preserve">, as portrayed in </w:t>
      </w:r>
      <w:r w:rsidR="00C801BE" w:rsidRPr="00C648B5">
        <w:rPr>
          <w:rFonts w:ascii="Times New Roman" w:hAnsi="Times New Roman" w:cs="Times New Roman"/>
          <w:i/>
          <w:sz w:val="24"/>
          <w:szCs w:val="24"/>
        </w:rPr>
        <w:t>the portrait of Angelo Doni</w:t>
      </w:r>
      <w:r w:rsidR="00E97A2C">
        <w:rPr>
          <w:rFonts w:ascii="Times New Roman" w:hAnsi="Times New Roman" w:cs="Times New Roman"/>
          <w:i/>
          <w:sz w:val="24"/>
          <w:szCs w:val="24"/>
        </w:rPr>
        <w:t>;</w:t>
      </w:r>
      <w:r w:rsidR="00C801BE">
        <w:rPr>
          <w:rFonts w:ascii="Times New Roman" w:hAnsi="Times New Roman" w:cs="Times New Roman"/>
          <w:sz w:val="24"/>
          <w:szCs w:val="24"/>
        </w:rPr>
        <w:t xml:space="preserve"> the wealthy merchant, male </w:t>
      </w:r>
      <w:r w:rsidR="001B6FA7">
        <w:rPr>
          <w:rFonts w:ascii="Times New Roman" w:hAnsi="Times New Roman" w:cs="Times New Roman"/>
          <w:sz w:val="24"/>
          <w:szCs w:val="24"/>
        </w:rPr>
        <w:t>portraits mostly</w:t>
      </w:r>
      <w:r w:rsidR="00C801BE">
        <w:rPr>
          <w:rFonts w:ascii="Times New Roman" w:hAnsi="Times New Roman" w:cs="Times New Roman"/>
          <w:sz w:val="24"/>
          <w:szCs w:val="24"/>
        </w:rPr>
        <w:t xml:space="preserve"> represent</w:t>
      </w:r>
      <w:r w:rsidR="001B6FA7">
        <w:rPr>
          <w:rFonts w:ascii="Times New Roman" w:hAnsi="Times New Roman" w:cs="Times New Roman"/>
          <w:sz w:val="24"/>
          <w:szCs w:val="24"/>
        </w:rPr>
        <w:t>ed</w:t>
      </w:r>
      <w:r w:rsidR="00C801BE">
        <w:rPr>
          <w:rFonts w:ascii="Times New Roman" w:hAnsi="Times New Roman" w:cs="Times New Roman"/>
          <w:sz w:val="24"/>
          <w:szCs w:val="24"/>
        </w:rPr>
        <w:t xml:space="preserve"> the </w:t>
      </w:r>
      <w:r w:rsidR="001B6FA7">
        <w:rPr>
          <w:rFonts w:ascii="Times New Roman" w:hAnsi="Times New Roman" w:cs="Times New Roman"/>
          <w:sz w:val="24"/>
          <w:szCs w:val="24"/>
        </w:rPr>
        <w:t>individual’s</w:t>
      </w:r>
      <w:r w:rsidR="00C801BE" w:rsidRPr="0064173A">
        <w:rPr>
          <w:rFonts w:ascii="Times New Roman" w:hAnsi="Times New Roman" w:cs="Times New Roman"/>
          <w:sz w:val="24"/>
          <w:szCs w:val="24"/>
        </w:rPr>
        <w:t xml:space="preserve"> societal</w:t>
      </w:r>
      <w:r w:rsidR="001B6FA7">
        <w:rPr>
          <w:rFonts w:ascii="Times New Roman" w:hAnsi="Times New Roman" w:cs="Times New Roman"/>
          <w:sz w:val="24"/>
          <w:szCs w:val="24"/>
        </w:rPr>
        <w:t xml:space="preserve"> position</w:t>
      </w:r>
      <w:r w:rsidR="00C801BE">
        <w:rPr>
          <w:rFonts w:ascii="Times New Roman" w:hAnsi="Times New Roman" w:cs="Times New Roman"/>
          <w:sz w:val="24"/>
          <w:szCs w:val="24"/>
        </w:rPr>
        <w:t xml:space="preserve"> (Paola 97). </w:t>
      </w:r>
      <w:r w:rsidR="001B6FA7">
        <w:rPr>
          <w:rFonts w:ascii="Times New Roman" w:hAnsi="Times New Roman" w:cs="Times New Roman"/>
          <w:sz w:val="24"/>
          <w:szCs w:val="24"/>
        </w:rPr>
        <w:t>Moreover, s</w:t>
      </w:r>
      <w:r w:rsidR="00C801BE">
        <w:rPr>
          <w:rFonts w:ascii="Times New Roman" w:hAnsi="Times New Roman" w:cs="Times New Roman"/>
          <w:sz w:val="24"/>
          <w:szCs w:val="24"/>
        </w:rPr>
        <w:t xml:space="preserve">ome </w:t>
      </w:r>
      <w:r w:rsidR="00C801BE">
        <w:rPr>
          <w:rFonts w:ascii="Times New Roman" w:hAnsi="Times New Roman" w:cs="Times New Roman"/>
          <w:sz w:val="24"/>
          <w:szCs w:val="24"/>
        </w:rPr>
        <w:lastRenderedPageBreak/>
        <w:t xml:space="preserve">patrons </w:t>
      </w:r>
      <w:r w:rsidR="001B6FA7">
        <w:rPr>
          <w:rFonts w:ascii="Times New Roman" w:hAnsi="Times New Roman" w:cs="Times New Roman"/>
          <w:sz w:val="24"/>
          <w:szCs w:val="24"/>
        </w:rPr>
        <w:t>focused on the</w:t>
      </w:r>
      <w:r w:rsidR="00C801BE">
        <w:rPr>
          <w:rFonts w:ascii="Times New Roman" w:hAnsi="Times New Roman" w:cs="Times New Roman"/>
          <w:sz w:val="24"/>
          <w:szCs w:val="24"/>
        </w:rPr>
        <w:t xml:space="preserve"> field of expertise of the sitter </w:t>
      </w:r>
      <w:r w:rsidR="001B6FA7">
        <w:rPr>
          <w:rFonts w:ascii="Times New Roman" w:hAnsi="Times New Roman" w:cs="Times New Roman"/>
          <w:sz w:val="24"/>
          <w:szCs w:val="24"/>
        </w:rPr>
        <w:t>in the</w:t>
      </w:r>
      <w:r w:rsidR="00C801BE">
        <w:rPr>
          <w:rFonts w:ascii="Times New Roman" w:hAnsi="Times New Roman" w:cs="Times New Roman"/>
          <w:sz w:val="24"/>
          <w:szCs w:val="24"/>
        </w:rPr>
        <w:t xml:space="preserve"> portrait. Some of the male portraits also depicted stereotyped </w:t>
      </w:r>
      <w:r w:rsidR="00C801BE" w:rsidRPr="00C648B5">
        <w:rPr>
          <w:rFonts w:ascii="Times New Roman" w:hAnsi="Times New Roman" w:cs="Times New Roman"/>
          <w:noProof/>
          <w:sz w:val="24"/>
          <w:szCs w:val="24"/>
        </w:rPr>
        <w:t>masculinity,</w:t>
      </w:r>
      <w:r w:rsidR="00C801BE">
        <w:rPr>
          <w:rFonts w:ascii="Times New Roman" w:hAnsi="Times New Roman" w:cs="Times New Roman"/>
          <w:noProof/>
          <w:sz w:val="24"/>
          <w:szCs w:val="24"/>
        </w:rPr>
        <w:t xml:space="preserve"> </w:t>
      </w:r>
      <w:r w:rsidR="00C801BE" w:rsidRPr="00C648B5">
        <w:rPr>
          <w:rFonts w:ascii="Times New Roman" w:hAnsi="Times New Roman" w:cs="Times New Roman"/>
          <w:noProof/>
          <w:sz w:val="24"/>
          <w:szCs w:val="24"/>
        </w:rPr>
        <w:t xml:space="preserve"> for instance</w:t>
      </w:r>
      <w:r w:rsidR="00C801BE">
        <w:rPr>
          <w:rFonts w:ascii="Times New Roman" w:hAnsi="Times New Roman" w:cs="Times New Roman"/>
          <w:noProof/>
          <w:sz w:val="24"/>
          <w:szCs w:val="24"/>
        </w:rPr>
        <w:t>,</w:t>
      </w:r>
      <w:r w:rsidR="00C801BE">
        <w:rPr>
          <w:rFonts w:ascii="Times New Roman" w:hAnsi="Times New Roman" w:cs="Times New Roman"/>
          <w:sz w:val="24"/>
          <w:szCs w:val="24"/>
        </w:rPr>
        <w:t xml:space="preserve"> the head cap in </w:t>
      </w:r>
      <w:r w:rsidR="00C801BE" w:rsidRPr="00C648B5">
        <w:rPr>
          <w:rFonts w:ascii="Times New Roman" w:hAnsi="Times New Roman" w:cs="Times New Roman"/>
          <w:i/>
          <w:sz w:val="24"/>
          <w:szCs w:val="24"/>
        </w:rPr>
        <w:t>the portrait of Angelo Doni</w:t>
      </w:r>
      <w:r w:rsidR="00C801BE">
        <w:rPr>
          <w:rFonts w:ascii="Times New Roman" w:hAnsi="Times New Roman" w:cs="Times New Roman"/>
          <w:sz w:val="24"/>
          <w:szCs w:val="24"/>
        </w:rPr>
        <w:t xml:space="preserve"> (97).</w:t>
      </w:r>
      <w:r w:rsidR="00C801BE" w:rsidRPr="0064173A">
        <w:rPr>
          <w:rFonts w:ascii="Times New Roman" w:hAnsi="Times New Roman" w:cs="Times New Roman"/>
          <w:sz w:val="24"/>
          <w:szCs w:val="24"/>
        </w:rPr>
        <w:t xml:space="preserve"> </w:t>
      </w:r>
      <w:r w:rsidR="001B6FA7">
        <w:rPr>
          <w:rFonts w:ascii="Times New Roman" w:hAnsi="Times New Roman" w:cs="Times New Roman"/>
          <w:sz w:val="24"/>
          <w:szCs w:val="24"/>
        </w:rPr>
        <w:t>Additionally</w:t>
      </w:r>
      <w:r w:rsidR="00C801BE">
        <w:rPr>
          <w:rFonts w:ascii="Times New Roman" w:hAnsi="Times New Roman" w:cs="Times New Roman"/>
          <w:sz w:val="24"/>
          <w:szCs w:val="24"/>
        </w:rPr>
        <w:t>, t</w:t>
      </w:r>
      <w:r w:rsidR="00C801BE" w:rsidRPr="0064173A">
        <w:rPr>
          <w:rFonts w:ascii="Times New Roman" w:hAnsi="Times New Roman" w:cs="Times New Roman"/>
          <w:sz w:val="24"/>
          <w:szCs w:val="24"/>
        </w:rPr>
        <w:t>he</w:t>
      </w:r>
      <w:r w:rsidR="00C801BE">
        <w:rPr>
          <w:rFonts w:ascii="Times New Roman" w:hAnsi="Times New Roman" w:cs="Times New Roman"/>
          <w:sz w:val="24"/>
          <w:szCs w:val="24"/>
        </w:rPr>
        <w:t xml:space="preserve"> portraits of </w:t>
      </w:r>
      <w:r w:rsidR="00C801BE" w:rsidRPr="0064173A">
        <w:rPr>
          <w:rFonts w:ascii="Times New Roman" w:hAnsi="Times New Roman" w:cs="Times New Roman"/>
          <w:sz w:val="24"/>
          <w:szCs w:val="24"/>
        </w:rPr>
        <w:t xml:space="preserve">male leaders </w:t>
      </w:r>
      <w:r w:rsidR="00C801BE">
        <w:rPr>
          <w:rFonts w:ascii="Times New Roman" w:hAnsi="Times New Roman" w:cs="Times New Roman"/>
          <w:sz w:val="24"/>
          <w:szCs w:val="24"/>
        </w:rPr>
        <w:t xml:space="preserve">emphasized their political positions. Therefore unlike female portraiture which was used to depict honor, beauty, family </w:t>
      </w:r>
      <w:r w:rsidR="00C801BE" w:rsidRPr="00C648B5">
        <w:rPr>
          <w:rFonts w:ascii="Times New Roman" w:hAnsi="Times New Roman" w:cs="Times New Roman"/>
          <w:noProof/>
          <w:sz w:val="24"/>
          <w:szCs w:val="24"/>
        </w:rPr>
        <w:t>lin</w:t>
      </w:r>
      <w:r w:rsidR="00C801BE">
        <w:rPr>
          <w:rFonts w:ascii="Times New Roman" w:hAnsi="Times New Roman" w:cs="Times New Roman"/>
          <w:noProof/>
          <w:sz w:val="24"/>
          <w:szCs w:val="24"/>
        </w:rPr>
        <w:t>e</w:t>
      </w:r>
      <w:r w:rsidR="00C801BE" w:rsidRPr="00C648B5">
        <w:rPr>
          <w:rFonts w:ascii="Times New Roman" w:hAnsi="Times New Roman" w:cs="Times New Roman"/>
          <w:noProof/>
          <w:sz w:val="24"/>
          <w:szCs w:val="24"/>
        </w:rPr>
        <w:t>age</w:t>
      </w:r>
      <w:r w:rsidR="00C801BE">
        <w:rPr>
          <w:rFonts w:ascii="Times New Roman" w:hAnsi="Times New Roman" w:cs="Times New Roman"/>
          <w:sz w:val="24"/>
          <w:szCs w:val="24"/>
        </w:rPr>
        <w:t xml:space="preserve"> and wealth,</w:t>
      </w:r>
      <w:r w:rsidR="00C801BE" w:rsidRPr="0064173A">
        <w:rPr>
          <w:rFonts w:ascii="Times New Roman" w:hAnsi="Times New Roman" w:cs="Times New Roman"/>
          <w:sz w:val="24"/>
          <w:szCs w:val="24"/>
        </w:rPr>
        <w:t xml:space="preserve"> </w:t>
      </w:r>
      <w:r w:rsidR="00C801BE">
        <w:rPr>
          <w:rFonts w:ascii="Times New Roman" w:hAnsi="Times New Roman" w:cs="Times New Roman"/>
          <w:sz w:val="24"/>
          <w:szCs w:val="24"/>
        </w:rPr>
        <w:t>male portraiture was used to portray their political</w:t>
      </w:r>
      <w:r w:rsidR="00C801BE" w:rsidRPr="0064173A">
        <w:rPr>
          <w:rFonts w:ascii="Times New Roman" w:hAnsi="Times New Roman" w:cs="Times New Roman"/>
          <w:sz w:val="24"/>
          <w:szCs w:val="24"/>
        </w:rPr>
        <w:t xml:space="preserve"> profession and social stand</w:t>
      </w:r>
      <w:r w:rsidR="00C801BE">
        <w:rPr>
          <w:rFonts w:ascii="Times New Roman" w:hAnsi="Times New Roman" w:cs="Times New Roman"/>
          <w:sz w:val="24"/>
          <w:szCs w:val="24"/>
        </w:rPr>
        <w:t>ings (Paola 115).</w:t>
      </w:r>
    </w:p>
    <w:p w:rsidR="00C801BE" w:rsidRDefault="00C801BE" w:rsidP="00C801B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portrait of an individual was a significant representation of the societal and cultural views. For instance, the societal positive appraisal of wealth and prestigious lineage makes these two factors to be an area of focus for the portraits. Also, the </w:t>
      </w:r>
      <w:r w:rsidRPr="00C648B5">
        <w:rPr>
          <w:rFonts w:ascii="Times New Roman" w:hAnsi="Times New Roman" w:cs="Times New Roman"/>
          <w:noProof/>
          <w:sz w:val="24"/>
          <w:szCs w:val="24"/>
        </w:rPr>
        <w:t>cultural</w:t>
      </w:r>
      <w:r>
        <w:rPr>
          <w:rFonts w:ascii="Times New Roman" w:hAnsi="Times New Roman" w:cs="Times New Roman"/>
          <w:sz w:val="24"/>
          <w:szCs w:val="24"/>
        </w:rPr>
        <w:t xml:space="preserve"> value of virtuous </w:t>
      </w:r>
      <w:r w:rsidRPr="00C648B5">
        <w:rPr>
          <w:rFonts w:ascii="Times New Roman" w:hAnsi="Times New Roman" w:cs="Times New Roman"/>
          <w:noProof/>
          <w:sz w:val="24"/>
          <w:szCs w:val="24"/>
        </w:rPr>
        <w:t>traits</w:t>
      </w:r>
      <w:r>
        <w:rPr>
          <w:rFonts w:ascii="Times New Roman" w:hAnsi="Times New Roman" w:cs="Times New Roman"/>
          <w:sz w:val="24"/>
          <w:szCs w:val="24"/>
        </w:rPr>
        <w:t xml:space="preserve"> </w:t>
      </w:r>
      <w:r w:rsidR="00326D41">
        <w:rPr>
          <w:rFonts w:ascii="Times New Roman" w:hAnsi="Times New Roman" w:cs="Times New Roman"/>
          <w:sz w:val="24"/>
          <w:szCs w:val="24"/>
        </w:rPr>
        <w:t xml:space="preserve">like chastity and humility </w:t>
      </w:r>
      <w:r>
        <w:rPr>
          <w:rFonts w:ascii="Times New Roman" w:hAnsi="Times New Roman" w:cs="Times New Roman"/>
          <w:sz w:val="24"/>
          <w:szCs w:val="24"/>
        </w:rPr>
        <w:t xml:space="preserve">contributed to the illustrations of both aspects in the portraits of individuals. Moreover, </w:t>
      </w:r>
      <w:r w:rsidR="00326D41">
        <w:rPr>
          <w:rFonts w:ascii="Times New Roman" w:hAnsi="Times New Roman" w:cs="Times New Roman"/>
          <w:sz w:val="24"/>
          <w:szCs w:val="24"/>
        </w:rPr>
        <w:t>aspects such as</w:t>
      </w:r>
      <w:r>
        <w:rPr>
          <w:rFonts w:ascii="Times New Roman" w:hAnsi="Times New Roman" w:cs="Times New Roman"/>
          <w:sz w:val="24"/>
          <w:szCs w:val="24"/>
        </w:rPr>
        <w:t xml:space="preserve"> attire, idealization, profile positioning </w:t>
      </w:r>
      <w:r w:rsidR="00326D41">
        <w:rPr>
          <w:rFonts w:ascii="Times New Roman" w:hAnsi="Times New Roman" w:cs="Times New Roman"/>
          <w:sz w:val="24"/>
          <w:szCs w:val="24"/>
        </w:rPr>
        <w:t>in female portraits are</w:t>
      </w:r>
      <w:r>
        <w:rPr>
          <w:rFonts w:ascii="Times New Roman" w:hAnsi="Times New Roman" w:cs="Times New Roman"/>
          <w:sz w:val="24"/>
          <w:szCs w:val="24"/>
        </w:rPr>
        <w:t xml:space="preserve"> </w:t>
      </w:r>
      <w:r w:rsidR="00326D41">
        <w:rPr>
          <w:rFonts w:ascii="Times New Roman" w:hAnsi="Times New Roman" w:cs="Times New Roman"/>
          <w:sz w:val="24"/>
          <w:szCs w:val="24"/>
        </w:rPr>
        <w:t>used to depict the</w:t>
      </w:r>
      <w:r>
        <w:rPr>
          <w:rFonts w:ascii="Times New Roman" w:hAnsi="Times New Roman" w:cs="Times New Roman"/>
          <w:sz w:val="24"/>
          <w:szCs w:val="24"/>
        </w:rPr>
        <w:t xml:space="preserve"> societal role of the woman. In the same line, the male portraits were concentrated on depicting the social </w:t>
      </w:r>
      <w:r w:rsidR="001B6FA7">
        <w:rPr>
          <w:rFonts w:ascii="Times New Roman" w:hAnsi="Times New Roman" w:cs="Times New Roman"/>
          <w:sz w:val="24"/>
          <w:szCs w:val="24"/>
        </w:rPr>
        <w:t>eminence</w:t>
      </w:r>
      <w:r>
        <w:rPr>
          <w:rFonts w:ascii="Times New Roman" w:hAnsi="Times New Roman" w:cs="Times New Roman"/>
          <w:sz w:val="24"/>
          <w:szCs w:val="24"/>
        </w:rPr>
        <w:t xml:space="preserve"> of the </w:t>
      </w:r>
      <w:r w:rsidR="001B6FA7">
        <w:rPr>
          <w:rFonts w:ascii="Times New Roman" w:hAnsi="Times New Roman" w:cs="Times New Roman"/>
          <w:sz w:val="24"/>
          <w:szCs w:val="24"/>
        </w:rPr>
        <w:t>individual</w:t>
      </w:r>
      <w:r>
        <w:rPr>
          <w:rFonts w:ascii="Times New Roman" w:hAnsi="Times New Roman" w:cs="Times New Roman"/>
          <w:sz w:val="24"/>
          <w:szCs w:val="24"/>
        </w:rPr>
        <w:t>.</w:t>
      </w:r>
      <w:r w:rsidR="0020684D">
        <w:rPr>
          <w:rFonts w:ascii="Times New Roman" w:hAnsi="Times New Roman" w:cs="Times New Roman"/>
          <w:sz w:val="24"/>
          <w:szCs w:val="24"/>
        </w:rPr>
        <w:t xml:space="preserve"> </w:t>
      </w:r>
    </w:p>
    <w:p w:rsidR="0020684D" w:rsidRDefault="0020684D" w:rsidP="00C801B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is evident that Renaissance patrons paid a lot of attention and detail to the art of portraiture. Therefore, they would most likely be opposed to the current trends of selfie’s which seem to ignore the creativity and details of portraiture art.</w:t>
      </w:r>
    </w:p>
    <w:p w:rsidR="00C801BE" w:rsidRDefault="00C801BE" w:rsidP="0020684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there was a </w:t>
      </w:r>
      <w:r w:rsidR="001B6FA7">
        <w:rPr>
          <w:rFonts w:ascii="Times New Roman" w:hAnsi="Times New Roman" w:cs="Times New Roman"/>
          <w:sz w:val="24"/>
          <w:szCs w:val="24"/>
        </w:rPr>
        <w:t>significant</w:t>
      </w:r>
      <w:r>
        <w:rPr>
          <w:rFonts w:ascii="Times New Roman" w:hAnsi="Times New Roman" w:cs="Times New Roman"/>
          <w:sz w:val="24"/>
          <w:szCs w:val="24"/>
        </w:rPr>
        <w:t xml:space="preserve"> </w:t>
      </w:r>
      <w:r w:rsidR="001B6FA7">
        <w:rPr>
          <w:rFonts w:ascii="Times New Roman" w:hAnsi="Times New Roman" w:cs="Times New Roman"/>
          <w:sz w:val="24"/>
          <w:szCs w:val="24"/>
        </w:rPr>
        <w:t>distinction</w:t>
      </w:r>
      <w:r>
        <w:rPr>
          <w:rFonts w:ascii="Times New Roman" w:hAnsi="Times New Roman" w:cs="Times New Roman"/>
          <w:sz w:val="24"/>
          <w:szCs w:val="24"/>
        </w:rPr>
        <w:t xml:space="preserve"> between male and female portraiture during</w:t>
      </w:r>
      <w:r w:rsidR="0020684D">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C648B5">
        <w:rPr>
          <w:rFonts w:ascii="Times New Roman" w:hAnsi="Times New Roman" w:cs="Times New Roman"/>
          <w:noProof/>
          <w:sz w:val="24"/>
          <w:szCs w:val="24"/>
        </w:rPr>
        <w:t>Renaissance</w:t>
      </w:r>
      <w:r>
        <w:rPr>
          <w:rFonts w:ascii="Times New Roman" w:hAnsi="Times New Roman" w:cs="Times New Roman"/>
          <w:sz w:val="24"/>
          <w:szCs w:val="24"/>
        </w:rPr>
        <w:t>. While the female portraiture was used to portray the social roles of the sitter, the male portraiture was mostly used to represent the social, professional and political standing of the sitter.</w:t>
      </w:r>
      <w:r w:rsidR="00CA3D2A">
        <w:rPr>
          <w:rFonts w:ascii="Times New Roman" w:hAnsi="Times New Roman" w:cs="Times New Roman"/>
          <w:sz w:val="24"/>
          <w:szCs w:val="24"/>
        </w:rPr>
        <w:t xml:space="preserve"> </w:t>
      </w:r>
    </w:p>
    <w:p w:rsidR="00C801BE" w:rsidRDefault="00C801BE" w:rsidP="00C801BE">
      <w:pPr>
        <w:spacing w:after="0" w:line="480" w:lineRule="auto"/>
        <w:ind w:firstLine="720"/>
        <w:rPr>
          <w:rFonts w:ascii="Times New Roman" w:hAnsi="Times New Roman" w:cs="Times New Roman"/>
          <w:sz w:val="24"/>
          <w:szCs w:val="24"/>
        </w:rPr>
      </w:pPr>
    </w:p>
    <w:p w:rsidR="00C801BE" w:rsidRDefault="00C801BE" w:rsidP="00C801BE">
      <w:pPr>
        <w:spacing w:after="0" w:line="480" w:lineRule="auto"/>
        <w:ind w:firstLine="720"/>
        <w:rPr>
          <w:rFonts w:ascii="Times New Roman" w:hAnsi="Times New Roman" w:cs="Times New Roman"/>
          <w:sz w:val="24"/>
          <w:szCs w:val="24"/>
        </w:rPr>
      </w:pPr>
    </w:p>
    <w:p w:rsidR="00C801BE" w:rsidRDefault="00C801BE" w:rsidP="00C801BE">
      <w:pPr>
        <w:spacing w:after="0" w:line="480" w:lineRule="auto"/>
        <w:rPr>
          <w:rFonts w:ascii="Times New Roman" w:hAnsi="Times New Roman" w:cs="Times New Roman"/>
          <w:sz w:val="24"/>
          <w:szCs w:val="24"/>
        </w:rPr>
      </w:pPr>
    </w:p>
    <w:p w:rsidR="00C801BE" w:rsidRDefault="00C801BE" w:rsidP="00C801BE">
      <w:pPr>
        <w:spacing w:after="0" w:line="480" w:lineRule="auto"/>
        <w:jc w:val="center"/>
        <w:rPr>
          <w:rFonts w:ascii="Times New Roman" w:hAnsi="Times New Roman" w:cs="Times New Roman"/>
          <w:sz w:val="24"/>
          <w:szCs w:val="24"/>
        </w:rPr>
      </w:pPr>
    </w:p>
    <w:p w:rsidR="00C801BE" w:rsidRDefault="00C801BE" w:rsidP="00C801B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C801BE" w:rsidRDefault="00C801BE" w:rsidP="00C801BE">
      <w:pPr>
        <w:spacing w:after="0" w:line="480" w:lineRule="auto"/>
        <w:ind w:left="720" w:hanging="720"/>
      </w:pPr>
      <w:r w:rsidRPr="00A9173E">
        <w:rPr>
          <w:rFonts w:ascii="Times New Roman" w:eastAsia="Times New Roman" w:hAnsi="Times New Roman" w:cs="Times New Roman"/>
          <w:sz w:val="24"/>
          <w:szCs w:val="24"/>
        </w:rPr>
        <w:t xml:space="preserve">Tinagli, Paola. </w:t>
      </w:r>
      <w:r w:rsidRPr="00A9173E">
        <w:rPr>
          <w:rFonts w:ascii="Times New Roman" w:eastAsia="Times New Roman" w:hAnsi="Times New Roman" w:cs="Times New Roman"/>
          <w:i/>
          <w:iCs/>
          <w:sz w:val="24"/>
          <w:szCs w:val="24"/>
        </w:rPr>
        <w:t xml:space="preserve">Women in Italian renaissance art: gender, </w:t>
      </w:r>
      <w:r w:rsidRPr="00A9173E">
        <w:rPr>
          <w:rFonts w:ascii="Times New Roman" w:eastAsia="Times New Roman" w:hAnsi="Times New Roman" w:cs="Times New Roman"/>
          <w:i/>
          <w:iCs/>
          <w:noProof/>
          <w:sz w:val="24"/>
          <w:szCs w:val="24"/>
        </w:rPr>
        <w:t>representation</w:t>
      </w:r>
      <w:r>
        <w:rPr>
          <w:rFonts w:ascii="Times New Roman" w:eastAsia="Times New Roman" w:hAnsi="Times New Roman" w:cs="Times New Roman"/>
          <w:i/>
          <w:iCs/>
          <w:noProof/>
          <w:sz w:val="24"/>
          <w:szCs w:val="24"/>
        </w:rPr>
        <w:t>,</w:t>
      </w:r>
      <w:r w:rsidRPr="00A9173E">
        <w:rPr>
          <w:rFonts w:ascii="Times New Roman" w:eastAsia="Times New Roman" w:hAnsi="Times New Roman" w:cs="Times New Roman"/>
          <w:i/>
          <w:iCs/>
          <w:sz w:val="24"/>
          <w:szCs w:val="24"/>
        </w:rPr>
        <w:t xml:space="preserve"> and identity</w:t>
      </w:r>
      <w:r w:rsidRPr="00A9173E">
        <w:rPr>
          <w:rFonts w:ascii="Times New Roman" w:eastAsia="Times New Roman" w:hAnsi="Times New Roman" w:cs="Times New Roman"/>
          <w:sz w:val="24"/>
          <w:szCs w:val="24"/>
        </w:rPr>
        <w:t>. Manchester University Press, 1997.</w:t>
      </w:r>
      <w:r w:rsidRPr="00A638B1">
        <w:t xml:space="preserve"> </w:t>
      </w:r>
    </w:p>
    <w:p w:rsidR="00C801BE" w:rsidRPr="00A638B1" w:rsidRDefault="00C801BE" w:rsidP="00C801BE">
      <w:pPr>
        <w:spacing w:after="0" w:line="480" w:lineRule="auto"/>
        <w:ind w:left="720" w:hanging="720"/>
        <w:rPr>
          <w:rFonts w:ascii="Times New Roman" w:eastAsia="Times New Roman" w:hAnsi="Times New Roman" w:cs="Times New Roman"/>
          <w:sz w:val="24"/>
          <w:szCs w:val="24"/>
        </w:rPr>
      </w:pPr>
      <w:r w:rsidRPr="00A638B1">
        <w:rPr>
          <w:rFonts w:ascii="Times New Roman" w:eastAsia="Times New Roman" w:hAnsi="Times New Roman" w:cs="Times New Roman"/>
          <w:sz w:val="24"/>
          <w:szCs w:val="24"/>
        </w:rPr>
        <w:t xml:space="preserve">Burke, Peter. "Representations of the Self from Petrarch to Descartes." </w:t>
      </w:r>
      <w:r w:rsidRPr="00A638B1">
        <w:rPr>
          <w:rFonts w:ascii="Times New Roman" w:eastAsia="Times New Roman" w:hAnsi="Times New Roman" w:cs="Times New Roman"/>
          <w:i/>
          <w:iCs/>
          <w:sz w:val="24"/>
          <w:szCs w:val="24"/>
        </w:rPr>
        <w:t>Rewriting the Self: Histories from the Renaissance to the Present</w:t>
      </w:r>
      <w:r w:rsidRPr="00A638B1">
        <w:rPr>
          <w:rFonts w:ascii="Times New Roman" w:eastAsia="Times New Roman" w:hAnsi="Times New Roman" w:cs="Times New Roman"/>
          <w:sz w:val="24"/>
          <w:szCs w:val="24"/>
        </w:rPr>
        <w:t xml:space="preserve"> (1997): 17-28.</w:t>
      </w:r>
    </w:p>
    <w:p w:rsidR="00C801BE" w:rsidRPr="00A9173E" w:rsidRDefault="00C801BE" w:rsidP="00C801BE">
      <w:pPr>
        <w:spacing w:after="0" w:line="480" w:lineRule="auto"/>
        <w:ind w:left="720" w:hanging="720"/>
        <w:rPr>
          <w:rFonts w:ascii="Times New Roman" w:eastAsia="Times New Roman" w:hAnsi="Times New Roman" w:cs="Times New Roman"/>
          <w:sz w:val="24"/>
          <w:szCs w:val="24"/>
        </w:rPr>
      </w:pPr>
    </w:p>
    <w:p w:rsidR="00C801BE" w:rsidRPr="0064173A" w:rsidRDefault="00C801BE" w:rsidP="00C801BE">
      <w:pPr>
        <w:spacing w:after="0" w:line="480" w:lineRule="auto"/>
        <w:ind w:firstLine="720"/>
        <w:rPr>
          <w:rFonts w:ascii="Times New Roman" w:hAnsi="Times New Roman" w:cs="Times New Roman"/>
          <w:sz w:val="24"/>
          <w:szCs w:val="24"/>
        </w:rPr>
      </w:pPr>
    </w:p>
    <w:p w:rsidR="00C801BE" w:rsidRPr="002C7C58" w:rsidRDefault="00C801BE" w:rsidP="00C801BE">
      <w:pPr>
        <w:spacing w:after="0" w:line="480" w:lineRule="auto"/>
        <w:rPr>
          <w:rFonts w:ascii="Times New Roman" w:hAnsi="Times New Roman" w:cs="Times New Roman"/>
          <w:sz w:val="24"/>
          <w:szCs w:val="24"/>
        </w:rPr>
      </w:pPr>
    </w:p>
    <w:p w:rsidR="00352AE8" w:rsidRPr="00C45BDD" w:rsidRDefault="00352AE8" w:rsidP="00C801BE">
      <w:pPr>
        <w:spacing w:after="0" w:line="480" w:lineRule="auto"/>
        <w:jc w:val="center"/>
        <w:rPr>
          <w:sz w:val="24"/>
          <w:szCs w:val="24"/>
        </w:rPr>
      </w:pPr>
    </w:p>
    <w:sectPr w:rsidR="00352AE8" w:rsidRPr="00C45BDD" w:rsidSect="0057721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A7A" w:rsidRDefault="00925A7A" w:rsidP="00577212">
      <w:pPr>
        <w:spacing w:after="0" w:line="240" w:lineRule="auto"/>
      </w:pPr>
      <w:r>
        <w:separator/>
      </w:r>
    </w:p>
  </w:endnote>
  <w:endnote w:type="continuationSeparator" w:id="1">
    <w:p w:rsidR="00925A7A" w:rsidRDefault="00925A7A" w:rsidP="005772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A7A" w:rsidRDefault="00925A7A" w:rsidP="00577212">
      <w:pPr>
        <w:spacing w:after="0" w:line="240" w:lineRule="auto"/>
      </w:pPr>
      <w:r>
        <w:separator/>
      </w:r>
    </w:p>
  </w:footnote>
  <w:footnote w:type="continuationSeparator" w:id="1">
    <w:p w:rsidR="00925A7A" w:rsidRDefault="00925A7A" w:rsidP="005772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543" w:rsidRPr="002F0543" w:rsidRDefault="002F0543">
    <w:pPr>
      <w:pStyle w:val="Header"/>
      <w:jc w:val="right"/>
      <w:rPr>
        <w:rFonts w:ascii="Times New Roman" w:hAnsi="Times New Roman" w:cs="Times New Roman"/>
        <w:sz w:val="24"/>
        <w:szCs w:val="24"/>
      </w:rPr>
    </w:pPr>
    <w:r w:rsidRPr="002F0543">
      <w:rPr>
        <w:rFonts w:ascii="Times New Roman" w:hAnsi="Times New Roman" w:cs="Times New Roman"/>
        <w:sz w:val="24"/>
        <w:szCs w:val="24"/>
      </w:rPr>
      <w:t xml:space="preserve">Surname </w:t>
    </w:r>
    <w:sdt>
      <w:sdtPr>
        <w:rPr>
          <w:rFonts w:ascii="Times New Roman" w:hAnsi="Times New Roman" w:cs="Times New Roman"/>
          <w:sz w:val="24"/>
          <w:szCs w:val="24"/>
        </w:rPr>
        <w:id w:val="16505415"/>
        <w:docPartObj>
          <w:docPartGallery w:val="Page Numbers (Top of Page)"/>
          <w:docPartUnique/>
        </w:docPartObj>
      </w:sdtPr>
      <w:sdtContent>
        <w:r w:rsidR="00BB47DE" w:rsidRPr="002F0543">
          <w:rPr>
            <w:rFonts w:ascii="Times New Roman" w:hAnsi="Times New Roman" w:cs="Times New Roman"/>
            <w:sz w:val="24"/>
            <w:szCs w:val="24"/>
          </w:rPr>
          <w:fldChar w:fldCharType="begin"/>
        </w:r>
        <w:r w:rsidRPr="002F0543">
          <w:rPr>
            <w:rFonts w:ascii="Times New Roman" w:hAnsi="Times New Roman" w:cs="Times New Roman"/>
            <w:sz w:val="24"/>
            <w:szCs w:val="24"/>
          </w:rPr>
          <w:instrText xml:space="preserve"> PAGE   \* MERGEFORMAT </w:instrText>
        </w:r>
        <w:r w:rsidR="00BB47DE" w:rsidRPr="002F0543">
          <w:rPr>
            <w:rFonts w:ascii="Times New Roman" w:hAnsi="Times New Roman" w:cs="Times New Roman"/>
            <w:sz w:val="24"/>
            <w:szCs w:val="24"/>
          </w:rPr>
          <w:fldChar w:fldCharType="separate"/>
        </w:r>
        <w:r w:rsidR="001B6FA7">
          <w:rPr>
            <w:rFonts w:ascii="Times New Roman" w:hAnsi="Times New Roman" w:cs="Times New Roman"/>
            <w:noProof/>
            <w:sz w:val="24"/>
            <w:szCs w:val="24"/>
          </w:rPr>
          <w:t>2</w:t>
        </w:r>
        <w:r w:rsidR="00BB47DE" w:rsidRPr="002F0543">
          <w:rPr>
            <w:rFonts w:ascii="Times New Roman" w:hAnsi="Times New Roman" w:cs="Times New Roman"/>
            <w:sz w:val="24"/>
            <w:szCs w:val="24"/>
          </w:rPr>
          <w:fldChar w:fldCharType="end"/>
        </w:r>
      </w:sdtContent>
    </w:sdt>
  </w:p>
  <w:p w:rsidR="00577212" w:rsidRDefault="005772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543" w:rsidRPr="002F0543" w:rsidRDefault="002F0543">
    <w:pPr>
      <w:pStyle w:val="Header"/>
      <w:jc w:val="right"/>
      <w:rPr>
        <w:rFonts w:ascii="Times New Roman" w:hAnsi="Times New Roman" w:cs="Times New Roman"/>
        <w:sz w:val="24"/>
        <w:szCs w:val="24"/>
      </w:rPr>
    </w:pPr>
    <w:r w:rsidRPr="002F0543">
      <w:rPr>
        <w:rFonts w:ascii="Times New Roman" w:hAnsi="Times New Roman" w:cs="Times New Roman"/>
        <w:sz w:val="24"/>
        <w:szCs w:val="24"/>
      </w:rPr>
      <w:t xml:space="preserve">Surname </w:t>
    </w:r>
    <w:sdt>
      <w:sdtPr>
        <w:rPr>
          <w:rFonts w:ascii="Times New Roman" w:hAnsi="Times New Roman" w:cs="Times New Roman"/>
          <w:sz w:val="24"/>
          <w:szCs w:val="24"/>
        </w:rPr>
        <w:id w:val="16505405"/>
        <w:docPartObj>
          <w:docPartGallery w:val="Page Numbers (Top of Page)"/>
          <w:docPartUnique/>
        </w:docPartObj>
      </w:sdtPr>
      <w:sdtContent>
        <w:r w:rsidR="00BB47DE" w:rsidRPr="002F0543">
          <w:rPr>
            <w:rFonts w:ascii="Times New Roman" w:hAnsi="Times New Roman" w:cs="Times New Roman"/>
            <w:sz w:val="24"/>
            <w:szCs w:val="24"/>
          </w:rPr>
          <w:fldChar w:fldCharType="begin"/>
        </w:r>
        <w:r w:rsidRPr="002F0543">
          <w:rPr>
            <w:rFonts w:ascii="Times New Roman" w:hAnsi="Times New Roman" w:cs="Times New Roman"/>
            <w:sz w:val="24"/>
            <w:szCs w:val="24"/>
          </w:rPr>
          <w:instrText xml:space="preserve"> PAGE   \* MERGEFORMAT </w:instrText>
        </w:r>
        <w:r w:rsidR="00BB47DE" w:rsidRPr="002F0543">
          <w:rPr>
            <w:rFonts w:ascii="Times New Roman" w:hAnsi="Times New Roman" w:cs="Times New Roman"/>
            <w:sz w:val="24"/>
            <w:szCs w:val="24"/>
          </w:rPr>
          <w:fldChar w:fldCharType="separate"/>
        </w:r>
        <w:r w:rsidR="001B6FA7">
          <w:rPr>
            <w:rFonts w:ascii="Times New Roman" w:hAnsi="Times New Roman" w:cs="Times New Roman"/>
            <w:noProof/>
            <w:sz w:val="24"/>
            <w:szCs w:val="24"/>
          </w:rPr>
          <w:t>1</w:t>
        </w:r>
        <w:r w:rsidR="00BB47DE" w:rsidRPr="002F0543">
          <w:rPr>
            <w:rFonts w:ascii="Times New Roman" w:hAnsi="Times New Roman" w:cs="Times New Roman"/>
            <w:sz w:val="24"/>
            <w:szCs w:val="24"/>
          </w:rPr>
          <w:fldChar w:fldCharType="end"/>
        </w:r>
      </w:sdtContent>
    </w:sdt>
  </w:p>
  <w:p w:rsidR="00577212" w:rsidRDefault="0057721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jI3NTKxNDMwMDc2MjFR0lEKTi0uzszPAykwrAUAaQLamCwAAAA="/>
  </w:docVars>
  <w:rsids>
    <w:rsidRoot w:val="00EC57BA"/>
    <w:rsid w:val="000C7581"/>
    <w:rsid w:val="000D4DB3"/>
    <w:rsid w:val="000D5857"/>
    <w:rsid w:val="001B6FA7"/>
    <w:rsid w:val="0020684D"/>
    <w:rsid w:val="002E5594"/>
    <w:rsid w:val="002F0543"/>
    <w:rsid w:val="002F5D1C"/>
    <w:rsid w:val="00322D6D"/>
    <w:rsid w:val="00326D41"/>
    <w:rsid w:val="00352AE8"/>
    <w:rsid w:val="00380201"/>
    <w:rsid w:val="00571E04"/>
    <w:rsid w:val="00577212"/>
    <w:rsid w:val="0061159D"/>
    <w:rsid w:val="006F0C73"/>
    <w:rsid w:val="007353E3"/>
    <w:rsid w:val="007953B6"/>
    <w:rsid w:val="007A599F"/>
    <w:rsid w:val="008C1AE5"/>
    <w:rsid w:val="008E34DF"/>
    <w:rsid w:val="00903174"/>
    <w:rsid w:val="00925A7A"/>
    <w:rsid w:val="00A1577D"/>
    <w:rsid w:val="00A24552"/>
    <w:rsid w:val="00A9476A"/>
    <w:rsid w:val="00BB47DE"/>
    <w:rsid w:val="00C01F51"/>
    <w:rsid w:val="00C4345A"/>
    <w:rsid w:val="00C45BDD"/>
    <w:rsid w:val="00C801BE"/>
    <w:rsid w:val="00C92FC8"/>
    <w:rsid w:val="00C97B84"/>
    <w:rsid w:val="00CA3D2A"/>
    <w:rsid w:val="00DA1DC6"/>
    <w:rsid w:val="00E97A2C"/>
    <w:rsid w:val="00EC57BA"/>
    <w:rsid w:val="00F76139"/>
    <w:rsid w:val="00F808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E8"/>
  </w:style>
  <w:style w:type="paragraph" w:styleId="Heading1">
    <w:name w:val="heading 1"/>
    <w:basedOn w:val="Normal"/>
    <w:link w:val="Heading1Char"/>
    <w:uiPriority w:val="9"/>
    <w:qFormat/>
    <w:rsid w:val="00EC57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C57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7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C57B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7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212"/>
  </w:style>
  <w:style w:type="paragraph" w:styleId="Footer">
    <w:name w:val="footer"/>
    <w:basedOn w:val="Normal"/>
    <w:link w:val="FooterChar"/>
    <w:uiPriority w:val="99"/>
    <w:semiHidden/>
    <w:unhideWhenUsed/>
    <w:rsid w:val="005772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7212"/>
  </w:style>
  <w:style w:type="character" w:styleId="Strong">
    <w:name w:val="Strong"/>
    <w:basedOn w:val="DefaultParagraphFont"/>
    <w:uiPriority w:val="22"/>
    <w:qFormat/>
    <w:rsid w:val="008C1AE5"/>
    <w:rPr>
      <w:b/>
      <w:bCs/>
    </w:rPr>
  </w:style>
</w:styles>
</file>

<file path=word/webSettings.xml><?xml version="1.0" encoding="utf-8"?>
<w:webSettings xmlns:r="http://schemas.openxmlformats.org/officeDocument/2006/relationships" xmlns:w="http://schemas.openxmlformats.org/wordprocessingml/2006/main">
  <w:divs>
    <w:div w:id="7875183">
      <w:bodyDiv w:val="1"/>
      <w:marLeft w:val="0"/>
      <w:marRight w:val="0"/>
      <w:marTop w:val="0"/>
      <w:marBottom w:val="0"/>
      <w:divBdr>
        <w:top w:val="none" w:sz="0" w:space="0" w:color="auto"/>
        <w:left w:val="none" w:sz="0" w:space="0" w:color="auto"/>
        <w:bottom w:val="none" w:sz="0" w:space="0" w:color="auto"/>
        <w:right w:val="none" w:sz="0" w:space="0" w:color="auto"/>
      </w:divBdr>
      <w:divsChild>
        <w:div w:id="266081865">
          <w:marLeft w:val="0"/>
          <w:marRight w:val="0"/>
          <w:marTop w:val="0"/>
          <w:marBottom w:val="0"/>
          <w:divBdr>
            <w:top w:val="none" w:sz="0" w:space="0" w:color="auto"/>
            <w:left w:val="none" w:sz="0" w:space="0" w:color="auto"/>
            <w:bottom w:val="none" w:sz="0" w:space="0" w:color="auto"/>
            <w:right w:val="none" w:sz="0" w:space="0" w:color="auto"/>
          </w:divBdr>
        </w:div>
      </w:divsChild>
    </w:div>
    <w:div w:id="200872200">
      <w:bodyDiv w:val="1"/>
      <w:marLeft w:val="0"/>
      <w:marRight w:val="0"/>
      <w:marTop w:val="0"/>
      <w:marBottom w:val="0"/>
      <w:divBdr>
        <w:top w:val="none" w:sz="0" w:space="0" w:color="auto"/>
        <w:left w:val="none" w:sz="0" w:space="0" w:color="auto"/>
        <w:bottom w:val="none" w:sz="0" w:space="0" w:color="auto"/>
        <w:right w:val="none" w:sz="0" w:space="0" w:color="auto"/>
      </w:divBdr>
      <w:divsChild>
        <w:div w:id="228804974">
          <w:marLeft w:val="0"/>
          <w:marRight w:val="0"/>
          <w:marTop w:val="0"/>
          <w:marBottom w:val="0"/>
          <w:divBdr>
            <w:top w:val="none" w:sz="0" w:space="0" w:color="auto"/>
            <w:left w:val="none" w:sz="0" w:space="0" w:color="auto"/>
            <w:bottom w:val="none" w:sz="0" w:space="0" w:color="auto"/>
            <w:right w:val="none" w:sz="0" w:space="0" w:color="auto"/>
          </w:divBdr>
        </w:div>
      </w:divsChild>
    </w:div>
    <w:div w:id="287010905">
      <w:bodyDiv w:val="1"/>
      <w:marLeft w:val="0"/>
      <w:marRight w:val="0"/>
      <w:marTop w:val="0"/>
      <w:marBottom w:val="0"/>
      <w:divBdr>
        <w:top w:val="none" w:sz="0" w:space="0" w:color="auto"/>
        <w:left w:val="none" w:sz="0" w:space="0" w:color="auto"/>
        <w:bottom w:val="none" w:sz="0" w:space="0" w:color="auto"/>
        <w:right w:val="none" w:sz="0" w:space="0" w:color="auto"/>
      </w:divBdr>
      <w:divsChild>
        <w:div w:id="693381473">
          <w:marLeft w:val="0"/>
          <w:marRight w:val="0"/>
          <w:marTop w:val="0"/>
          <w:marBottom w:val="0"/>
          <w:divBdr>
            <w:top w:val="none" w:sz="0" w:space="0" w:color="auto"/>
            <w:left w:val="none" w:sz="0" w:space="0" w:color="auto"/>
            <w:bottom w:val="none" w:sz="0" w:space="0" w:color="auto"/>
            <w:right w:val="none" w:sz="0" w:space="0" w:color="auto"/>
          </w:divBdr>
        </w:div>
      </w:divsChild>
    </w:div>
    <w:div w:id="487597310">
      <w:bodyDiv w:val="1"/>
      <w:marLeft w:val="0"/>
      <w:marRight w:val="0"/>
      <w:marTop w:val="0"/>
      <w:marBottom w:val="0"/>
      <w:divBdr>
        <w:top w:val="none" w:sz="0" w:space="0" w:color="auto"/>
        <w:left w:val="none" w:sz="0" w:space="0" w:color="auto"/>
        <w:bottom w:val="none" w:sz="0" w:space="0" w:color="auto"/>
        <w:right w:val="none" w:sz="0" w:space="0" w:color="auto"/>
      </w:divBdr>
    </w:div>
    <w:div w:id="841890845">
      <w:bodyDiv w:val="1"/>
      <w:marLeft w:val="0"/>
      <w:marRight w:val="0"/>
      <w:marTop w:val="0"/>
      <w:marBottom w:val="0"/>
      <w:divBdr>
        <w:top w:val="none" w:sz="0" w:space="0" w:color="auto"/>
        <w:left w:val="none" w:sz="0" w:space="0" w:color="auto"/>
        <w:bottom w:val="none" w:sz="0" w:space="0" w:color="auto"/>
        <w:right w:val="none" w:sz="0" w:space="0" w:color="auto"/>
      </w:divBdr>
    </w:div>
    <w:div w:id="1211452700">
      <w:bodyDiv w:val="1"/>
      <w:marLeft w:val="0"/>
      <w:marRight w:val="0"/>
      <w:marTop w:val="0"/>
      <w:marBottom w:val="0"/>
      <w:divBdr>
        <w:top w:val="none" w:sz="0" w:space="0" w:color="auto"/>
        <w:left w:val="none" w:sz="0" w:space="0" w:color="auto"/>
        <w:bottom w:val="none" w:sz="0" w:space="0" w:color="auto"/>
        <w:right w:val="none" w:sz="0" w:space="0" w:color="auto"/>
      </w:divBdr>
    </w:div>
    <w:div w:id="1668899623">
      <w:bodyDiv w:val="1"/>
      <w:marLeft w:val="0"/>
      <w:marRight w:val="0"/>
      <w:marTop w:val="0"/>
      <w:marBottom w:val="0"/>
      <w:divBdr>
        <w:top w:val="none" w:sz="0" w:space="0" w:color="auto"/>
        <w:left w:val="none" w:sz="0" w:space="0" w:color="auto"/>
        <w:bottom w:val="none" w:sz="0" w:space="0" w:color="auto"/>
        <w:right w:val="none" w:sz="0" w:space="0" w:color="auto"/>
      </w:divBdr>
    </w:div>
    <w:div w:id="1916357688">
      <w:bodyDiv w:val="1"/>
      <w:marLeft w:val="0"/>
      <w:marRight w:val="0"/>
      <w:marTop w:val="0"/>
      <w:marBottom w:val="0"/>
      <w:divBdr>
        <w:top w:val="none" w:sz="0" w:space="0" w:color="auto"/>
        <w:left w:val="none" w:sz="0" w:space="0" w:color="auto"/>
        <w:bottom w:val="none" w:sz="0" w:space="0" w:color="auto"/>
        <w:right w:val="none" w:sz="0" w:space="0" w:color="auto"/>
      </w:divBdr>
    </w:div>
    <w:div w:id="2112579318">
      <w:bodyDiv w:val="1"/>
      <w:marLeft w:val="0"/>
      <w:marRight w:val="0"/>
      <w:marTop w:val="0"/>
      <w:marBottom w:val="0"/>
      <w:divBdr>
        <w:top w:val="none" w:sz="0" w:space="0" w:color="auto"/>
        <w:left w:val="none" w:sz="0" w:space="0" w:color="auto"/>
        <w:bottom w:val="none" w:sz="0" w:space="0" w:color="auto"/>
        <w:right w:val="none" w:sz="0" w:space="0" w:color="auto"/>
      </w:divBdr>
    </w:div>
    <w:div w:id="212110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2017-02-28T10:51:00Z</dcterms:created>
  <dcterms:modified xsi:type="dcterms:W3CDTF">2017-02-28T11:22:00Z</dcterms:modified>
</cp:coreProperties>
</file>