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27C" w:rsidRPr="0092627C" w:rsidRDefault="00B17F02" w:rsidP="00C168B5">
      <w:pPr>
        <w:spacing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bookmarkStart w:id="0" w:name="_GoBack"/>
      <w:bookmarkEnd w:id="0"/>
    </w:p>
    <w:p w:rsidR="0092627C" w:rsidRPr="0092627C" w:rsidRDefault="0092627C" w:rsidP="0092627C">
      <w:pPr>
        <w:rPr>
          <w:rFonts w:ascii="Times New Roman" w:hAnsi="Times New Roman" w:cs="Times New Roman"/>
          <w:sz w:val="24"/>
          <w:szCs w:val="24"/>
        </w:rPr>
      </w:pPr>
      <w:r w:rsidRPr="0092627C">
        <w:rPr>
          <w:rFonts w:ascii="Times New Roman" w:hAnsi="Times New Roman" w:cs="Times New Roman"/>
          <w:sz w:val="24"/>
          <w:szCs w:val="24"/>
        </w:rPr>
        <w:br w:type="page"/>
      </w:r>
    </w:p>
    <w:p w:rsidR="0092627C" w:rsidRPr="0092627C" w:rsidRDefault="0092627C" w:rsidP="0092627C">
      <w:pPr>
        <w:jc w:val="both"/>
        <w:rPr>
          <w:rFonts w:ascii="Times New Roman" w:hAnsi="Times New Roman" w:cs="Times New Roman"/>
          <w:sz w:val="24"/>
          <w:szCs w:val="24"/>
        </w:rPr>
      </w:pPr>
    </w:p>
    <w:p w:rsidR="0092627C" w:rsidRDefault="0092627C" w:rsidP="0092627C">
      <w:pPr>
        <w:jc w:val="both"/>
        <w:rPr>
          <w:rFonts w:ascii="Times New Roman" w:hAnsi="Times New Roman" w:cs="Times New Roman"/>
          <w:b/>
          <w:sz w:val="24"/>
          <w:szCs w:val="24"/>
        </w:rPr>
      </w:pPr>
      <w:r w:rsidRPr="0092627C">
        <w:rPr>
          <w:rFonts w:ascii="Times New Roman" w:hAnsi="Times New Roman" w:cs="Times New Roman"/>
          <w:b/>
          <w:sz w:val="24"/>
          <w:szCs w:val="24"/>
        </w:rPr>
        <w:t xml:space="preserve">Introduction </w:t>
      </w:r>
    </w:p>
    <w:p w:rsidR="00EB74C5" w:rsidRDefault="00EB74C5" w:rsidP="00EB74C5">
      <w:pPr>
        <w:rPr>
          <w:rFonts w:ascii="Times New Roman" w:hAnsi="Times New Roman" w:cs="Times New Roman"/>
          <w:sz w:val="24"/>
          <w:szCs w:val="24"/>
        </w:rPr>
      </w:pPr>
      <w:r w:rsidRPr="00C52A0D">
        <w:rPr>
          <w:rFonts w:ascii="Times New Roman" w:hAnsi="Times New Roman" w:cs="Times New Roman"/>
          <w:sz w:val="24"/>
          <w:szCs w:val="24"/>
        </w:rPr>
        <w:t>Economic factors play a crucial role and could affect personal nutrition status and health. Economic decision factors such as food price and income do influence people’s food choices. Moreover, food costs are a barrier for low income-families to healthier food choices. Several studies indicate that diet costs are associated with dietary quality and also food safety. Food prices have surged over the past couple of years (2007-9) and raised serious concerns about food security around the world. Rising food prices are having severe impacts on population health and nutritional status. Therefore, people who change their diet pattern for economic reasons may develop a range of nutritionally-related disorders and diseases, from so-called over-nutrition to or with under-nutrition even within the one household.</w:t>
      </w:r>
    </w:p>
    <w:p w:rsidR="00EB74C5" w:rsidRDefault="00EB74C5" w:rsidP="00EB74C5">
      <w:pPr>
        <w:rPr>
          <w:rFonts w:ascii="Times New Roman" w:hAnsi="Times New Roman" w:cs="Times New Roman"/>
          <w:sz w:val="24"/>
          <w:szCs w:val="24"/>
        </w:rPr>
      </w:pPr>
      <w:r w:rsidRPr="008433A0">
        <w:rPr>
          <w:rFonts w:ascii="Times New Roman" w:hAnsi="Times New Roman" w:cs="Times New Roman"/>
          <w:sz w:val="24"/>
          <w:szCs w:val="24"/>
        </w:rPr>
        <w:t>Foodborne illness generates costs that are borne by</w:t>
      </w:r>
      <w:r>
        <w:rPr>
          <w:rFonts w:ascii="Times New Roman" w:hAnsi="Times New Roman" w:cs="Times New Roman"/>
          <w:sz w:val="24"/>
          <w:szCs w:val="24"/>
        </w:rPr>
        <w:t xml:space="preserve"> </w:t>
      </w:r>
      <w:r w:rsidRPr="008433A0">
        <w:rPr>
          <w:rFonts w:ascii="Times New Roman" w:hAnsi="Times New Roman" w:cs="Times New Roman"/>
          <w:sz w:val="24"/>
          <w:szCs w:val="24"/>
        </w:rPr>
        <w:t>households whose members become ill, t</w:t>
      </w:r>
      <w:r>
        <w:rPr>
          <w:rFonts w:ascii="Times New Roman" w:hAnsi="Times New Roman" w:cs="Times New Roman"/>
          <w:sz w:val="24"/>
          <w:szCs w:val="24"/>
        </w:rPr>
        <w:t>he food in</w:t>
      </w:r>
      <w:r w:rsidRPr="008433A0">
        <w:rPr>
          <w:rFonts w:ascii="Times New Roman" w:hAnsi="Times New Roman" w:cs="Times New Roman"/>
          <w:sz w:val="24"/>
          <w:szCs w:val="24"/>
        </w:rPr>
        <w:t>dustry, and the regulatory and public health sectors</w:t>
      </w:r>
      <w:r>
        <w:rPr>
          <w:rFonts w:ascii="Times New Roman" w:hAnsi="Times New Roman" w:cs="Times New Roman"/>
          <w:sz w:val="24"/>
          <w:szCs w:val="24"/>
        </w:rPr>
        <w:t xml:space="preserve"> </w:t>
      </w:r>
      <w:r w:rsidRPr="008433A0">
        <w:rPr>
          <w:rFonts w:ascii="Times New Roman" w:hAnsi="Times New Roman" w:cs="Times New Roman"/>
          <w:sz w:val="24"/>
          <w:szCs w:val="24"/>
        </w:rPr>
        <w:t>(Figure 1). The array of societal costs of foodborne</w:t>
      </w:r>
      <w:r>
        <w:rPr>
          <w:rFonts w:ascii="Times New Roman" w:hAnsi="Times New Roman" w:cs="Times New Roman"/>
          <w:sz w:val="24"/>
          <w:szCs w:val="24"/>
        </w:rPr>
        <w:t xml:space="preserve"> </w:t>
      </w:r>
      <w:r w:rsidRPr="008433A0">
        <w:rPr>
          <w:rFonts w:ascii="Times New Roman" w:hAnsi="Times New Roman" w:cs="Times New Roman"/>
          <w:sz w:val="24"/>
          <w:szCs w:val="24"/>
        </w:rPr>
        <w:t>illnesses in these 3 main groups is shown in Table 3.</w:t>
      </w:r>
      <w:r>
        <w:rPr>
          <w:rFonts w:ascii="Times New Roman" w:hAnsi="Times New Roman" w:cs="Times New Roman"/>
          <w:sz w:val="24"/>
          <w:szCs w:val="24"/>
        </w:rPr>
        <w:t xml:space="preserve"> </w:t>
      </w:r>
      <w:r w:rsidRPr="008433A0">
        <w:rPr>
          <w:rFonts w:ascii="Times New Roman" w:hAnsi="Times New Roman" w:cs="Times New Roman"/>
          <w:sz w:val="24"/>
          <w:szCs w:val="24"/>
        </w:rPr>
        <w:t>Analyses that estimate the costs of foodborne disease</w:t>
      </w:r>
      <w:r>
        <w:rPr>
          <w:rFonts w:ascii="Times New Roman" w:hAnsi="Times New Roman" w:cs="Times New Roman"/>
          <w:sz w:val="24"/>
          <w:szCs w:val="24"/>
        </w:rPr>
        <w:t xml:space="preserve"> </w:t>
      </w:r>
      <w:r w:rsidRPr="008433A0">
        <w:rPr>
          <w:rFonts w:ascii="Times New Roman" w:hAnsi="Times New Roman" w:cs="Times New Roman"/>
          <w:sz w:val="24"/>
          <w:szCs w:val="24"/>
        </w:rPr>
        <w:t>often include only the medical costs of individuals or</w:t>
      </w:r>
      <w:r>
        <w:rPr>
          <w:rFonts w:ascii="Times New Roman" w:hAnsi="Times New Roman" w:cs="Times New Roman"/>
          <w:sz w:val="24"/>
          <w:szCs w:val="24"/>
        </w:rPr>
        <w:t xml:space="preserve"> </w:t>
      </w:r>
      <w:r w:rsidRPr="008433A0">
        <w:rPr>
          <w:rFonts w:ascii="Times New Roman" w:hAnsi="Times New Roman" w:cs="Times New Roman"/>
          <w:sz w:val="24"/>
          <w:szCs w:val="24"/>
        </w:rPr>
        <w:t>household, costs of lost productivity, and premature</w:t>
      </w:r>
      <w:r>
        <w:rPr>
          <w:rFonts w:ascii="Times New Roman" w:hAnsi="Times New Roman" w:cs="Times New Roman"/>
          <w:sz w:val="24"/>
          <w:szCs w:val="24"/>
        </w:rPr>
        <w:t xml:space="preserve"> </w:t>
      </w:r>
      <w:r w:rsidRPr="008433A0">
        <w:rPr>
          <w:rFonts w:ascii="Times New Roman" w:hAnsi="Times New Roman" w:cs="Times New Roman"/>
          <w:sz w:val="24"/>
          <w:szCs w:val="24"/>
        </w:rPr>
        <w:t>death and exclude others costs (</w:t>
      </w:r>
      <w:proofErr w:type="spellStart"/>
      <w:r w:rsidRPr="008433A0">
        <w:rPr>
          <w:rFonts w:ascii="Times New Roman" w:hAnsi="Times New Roman" w:cs="Times New Roman"/>
          <w:sz w:val="24"/>
          <w:szCs w:val="24"/>
        </w:rPr>
        <w:t>eg</w:t>
      </w:r>
      <w:proofErr w:type="spellEnd"/>
      <w:r w:rsidRPr="008433A0">
        <w:rPr>
          <w:rFonts w:ascii="Times New Roman" w:hAnsi="Times New Roman" w:cs="Times New Roman"/>
          <w:sz w:val="24"/>
          <w:szCs w:val="24"/>
        </w:rPr>
        <w:t>, pain and suffering,</w:t>
      </w:r>
      <w:r>
        <w:rPr>
          <w:rFonts w:ascii="Times New Roman" w:hAnsi="Times New Roman" w:cs="Times New Roman"/>
          <w:sz w:val="24"/>
          <w:szCs w:val="24"/>
        </w:rPr>
        <w:t xml:space="preserve"> </w:t>
      </w:r>
      <w:r w:rsidRPr="008433A0">
        <w:rPr>
          <w:rFonts w:ascii="Times New Roman" w:hAnsi="Times New Roman" w:cs="Times New Roman"/>
          <w:sz w:val="24"/>
          <w:szCs w:val="24"/>
        </w:rPr>
        <w:t>institutional care) because of lack of adequate data.</w:t>
      </w:r>
    </w:p>
    <w:p w:rsidR="00EB74C5" w:rsidRPr="0092627C" w:rsidRDefault="00EB74C5" w:rsidP="00EB74C5">
      <w:pPr>
        <w:jc w:val="both"/>
        <w:rPr>
          <w:rFonts w:ascii="Times New Roman" w:hAnsi="Times New Roman" w:cs="Times New Roman"/>
          <w:b/>
          <w:sz w:val="24"/>
          <w:szCs w:val="24"/>
        </w:rPr>
      </w:pPr>
      <w:r w:rsidRPr="008A1AF9">
        <w:rPr>
          <w:rFonts w:ascii="Times New Roman" w:hAnsi="Times New Roman" w:cs="Times New Roman"/>
          <w:sz w:val="24"/>
          <w:szCs w:val="24"/>
        </w:rPr>
        <w:t>Individual food choices interplay with environmental</w:t>
      </w:r>
      <w:r>
        <w:rPr>
          <w:rFonts w:ascii="Times New Roman" w:hAnsi="Times New Roman" w:cs="Times New Roman"/>
          <w:sz w:val="24"/>
          <w:szCs w:val="24"/>
        </w:rPr>
        <w:t xml:space="preserve"> </w:t>
      </w:r>
      <w:r w:rsidRPr="008A1AF9">
        <w:rPr>
          <w:rFonts w:ascii="Times New Roman" w:hAnsi="Times New Roman" w:cs="Times New Roman"/>
          <w:sz w:val="24"/>
          <w:szCs w:val="24"/>
        </w:rPr>
        <w:t>and individual factors.</w:t>
      </w:r>
      <w:r>
        <w:rPr>
          <w:rFonts w:ascii="Times New Roman" w:hAnsi="Times New Roman" w:cs="Times New Roman"/>
          <w:sz w:val="24"/>
          <w:szCs w:val="24"/>
        </w:rPr>
        <w:t xml:space="preserve"> Environmental factors which in</w:t>
      </w:r>
      <w:r w:rsidRPr="008A1AF9">
        <w:rPr>
          <w:rFonts w:ascii="Times New Roman" w:hAnsi="Times New Roman" w:cs="Times New Roman"/>
          <w:sz w:val="24"/>
          <w:szCs w:val="24"/>
        </w:rPr>
        <w:t xml:space="preserve">fluence eating behavior include a changing food </w:t>
      </w:r>
      <w:proofErr w:type="spellStart"/>
      <w:proofErr w:type="gramStart"/>
      <w:r w:rsidRPr="008A1AF9">
        <w:rPr>
          <w:rFonts w:ascii="Times New Roman" w:hAnsi="Times New Roman" w:cs="Times New Roman"/>
          <w:sz w:val="24"/>
          <w:szCs w:val="24"/>
        </w:rPr>
        <w:t>supply,increased</w:t>
      </w:r>
      <w:proofErr w:type="spellEnd"/>
      <w:proofErr w:type="gramEnd"/>
      <w:r w:rsidRPr="008A1AF9">
        <w:rPr>
          <w:rFonts w:ascii="Times New Roman" w:hAnsi="Times New Roman" w:cs="Times New Roman"/>
          <w:sz w:val="24"/>
          <w:szCs w:val="24"/>
        </w:rPr>
        <w:t xml:space="preserve"> eating out, food advertising, healthy eating</w:t>
      </w:r>
      <w:r>
        <w:rPr>
          <w:rFonts w:ascii="Times New Roman" w:hAnsi="Times New Roman" w:cs="Times New Roman"/>
          <w:sz w:val="24"/>
          <w:szCs w:val="24"/>
        </w:rPr>
        <w:t xml:space="preserve"> </w:t>
      </w:r>
      <w:r w:rsidRPr="008A1AF9">
        <w:rPr>
          <w:rFonts w:ascii="Times New Roman" w:hAnsi="Times New Roman" w:cs="Times New Roman"/>
          <w:sz w:val="24"/>
          <w:szCs w:val="24"/>
        </w:rPr>
        <w:t xml:space="preserve">promotion, education and </w:t>
      </w:r>
      <w:r>
        <w:rPr>
          <w:rFonts w:ascii="Times New Roman" w:hAnsi="Times New Roman" w:cs="Times New Roman"/>
          <w:sz w:val="24"/>
          <w:szCs w:val="24"/>
        </w:rPr>
        <w:t>food pricing.19,20 For individu</w:t>
      </w:r>
      <w:r w:rsidRPr="008A1AF9">
        <w:rPr>
          <w:rFonts w:ascii="Times New Roman" w:hAnsi="Times New Roman" w:cs="Times New Roman"/>
          <w:sz w:val="24"/>
          <w:szCs w:val="24"/>
        </w:rPr>
        <w:t>als, taste, perceived value (such as price and portion size)</w:t>
      </w:r>
      <w:r>
        <w:rPr>
          <w:rFonts w:ascii="Times New Roman" w:hAnsi="Times New Roman" w:cs="Times New Roman"/>
          <w:sz w:val="24"/>
          <w:szCs w:val="24"/>
        </w:rPr>
        <w:t xml:space="preserve"> </w:t>
      </w:r>
      <w:r w:rsidRPr="008A1AF9">
        <w:rPr>
          <w:rFonts w:ascii="Times New Roman" w:hAnsi="Times New Roman" w:cs="Times New Roman"/>
          <w:sz w:val="24"/>
          <w:szCs w:val="24"/>
        </w:rPr>
        <w:t>and perceived nutrition</w:t>
      </w:r>
      <w:r>
        <w:rPr>
          <w:rFonts w:ascii="Times New Roman" w:hAnsi="Times New Roman" w:cs="Times New Roman"/>
          <w:sz w:val="24"/>
          <w:szCs w:val="24"/>
        </w:rPr>
        <w:t xml:space="preserve"> value are the three main dimen</w:t>
      </w:r>
      <w:r w:rsidRPr="008A1AF9">
        <w:rPr>
          <w:rFonts w:ascii="Times New Roman" w:hAnsi="Times New Roman" w:cs="Times New Roman"/>
          <w:sz w:val="24"/>
          <w:szCs w:val="24"/>
        </w:rPr>
        <w:t>sions related to food choice.</w:t>
      </w:r>
      <w:r w:rsidRPr="008A1AF9">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&lt;EndNote&gt;&lt;Cite&gt;&lt;Author&gt;Lo&lt;/Author&gt;&lt;Year&gt;2009&lt;/Year&gt;&lt;RecNum&gt;5697&lt;/RecNum&gt;&lt;DisplayText&gt;(Lo et al., 2009)&lt;/DisplayText&gt;&lt;record&gt;&lt;rec-number&gt;5697&lt;/rec-number&gt;&lt;foreign-keys&gt;&lt;key app="EN" db-id="vs000x0p80wd5feprfrva2sprwdtdtfa5fad" timestamp="1479379622"&gt;5697&lt;/key&gt;&lt;/foreign-keys&gt;&lt;ref-type name="Journal Article"&gt;17&lt;/ref-type&gt;&lt;contributors&gt;&lt;authors&gt;&lt;author&gt;Lo, Y. T.&lt;/author&gt;&lt;author&gt;Chang, Y. H.&lt;/author&gt;&lt;author&gt;Lee, M. S.&lt;/author&gt;&lt;author&gt;Wahlqvist, M. L.&lt;/author&gt;&lt;/authors&gt;&lt;/contributors&gt;&lt;auth-address&gt;Graduate Institute of Life Sciences, National Defense Medical Center, No. 161, Min-chiuan East Rd. Neihu, Taiwan, ROC. yuantinglo@nhri.org.tw&lt;/auth-address&gt;&lt;titles&gt;&lt;title&gt;Health and nutrition economics: diet costs are associated with diet quality&lt;/title&gt;&lt;secondary-title&gt;Asia Pac J Clin Nutr&lt;/secondary-title&gt;&lt;/titles&gt;&lt;periodical&gt;&lt;full-title&gt;Asia Pac J Clin Nutr&lt;/full-title&gt;&lt;/periodical&gt;&lt;pages&gt;598-604&lt;/pages&gt;&lt;volume&gt;18&lt;/volume&gt;&lt;number&gt;4&lt;/number&gt;&lt;keywords&gt;&lt;keyword&gt;Animals&lt;/keyword&gt;&lt;keyword&gt;Costs and Cost Analysis&lt;/keyword&gt;&lt;keyword&gt;Diet/*economics&lt;/keyword&gt;&lt;keyword&gt;Female&lt;/keyword&gt;&lt;keyword&gt;Food/*economics&lt;/keyword&gt;&lt;keyword&gt;Food Analysis&lt;/keyword&gt;&lt;keyword&gt;Food Industry/economics/trends&lt;/keyword&gt;&lt;keyword&gt;*Health Status&lt;/keyword&gt;&lt;keyword&gt;Humans&lt;/keyword&gt;&lt;keyword&gt;Male&lt;/keyword&gt;&lt;keyword&gt;Nutrition Disorders/economics&lt;/keyword&gt;&lt;keyword&gt;Socioeconomic Factors&lt;/keyword&gt;&lt;/keywords&gt;&lt;dates&gt;&lt;year&gt;2009&lt;/year&gt;&lt;/dates&gt;&lt;isbn&gt;0964-7058 (Print)&amp;#xD;0964-7058 (Linking)&lt;/isbn&gt;&lt;accession-num&gt;19965354&lt;/accession-num&gt;&lt;urls&gt;&lt;related-urls&gt;&lt;url&gt;http://www.ncbi.nlm.nih.gov/pubmed/19965354&lt;/url&gt;&lt;/related-urls&gt;&lt;/urls&gt;&lt;/record&gt;&lt;/Cite&gt;&lt;/EndNote&gt;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(Lo et al., 2009)</w:t>
      </w:r>
      <w:r>
        <w:rPr>
          <w:rFonts w:ascii="Times New Roman" w:hAnsi="Times New Roman" w:cs="Times New Roman"/>
          <w:sz w:val="24"/>
          <w:szCs w:val="24"/>
        </w:rPr>
        <w:fldChar w:fldCharType="end"/>
      </w:r>
    </w:p>
    <w:p w:rsidR="0092627C" w:rsidRPr="0092627C" w:rsidRDefault="0092627C" w:rsidP="0092627C">
      <w:pPr>
        <w:jc w:val="both"/>
        <w:rPr>
          <w:rFonts w:ascii="Times New Roman" w:hAnsi="Times New Roman" w:cs="Times New Roman"/>
          <w:b/>
          <w:sz w:val="24"/>
          <w:szCs w:val="24"/>
        </w:rPr>
      </w:pPr>
      <w:r w:rsidRPr="0092627C">
        <w:rPr>
          <w:rFonts w:ascii="Times New Roman" w:hAnsi="Times New Roman" w:cs="Times New Roman"/>
          <w:sz w:val="24"/>
          <w:szCs w:val="24"/>
        </w:rPr>
        <w:t xml:space="preserve">Food safety is the probability of not suffering some hazard from consuming a specific food. Consumers are faced with a wide range of competitively priced food products but these should consistently meet certain quality standards. Consumers’ attitudes towards food safety are not an independent but they are linked to consumers’ demographic and socio-economic status, culture, personal preferences and experiences.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(Wilcock et al., 2004)</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 In addition to being safe, food should be aesthetically pleasing, good tasting, and consistent with the product image. Variations within the same batch or between batches of a product must be kept to a minimum since consumers interpret them as an indication of production faults. Therefore, quality control is essential in the food industry, with particular emphasis on very high sanitary and hygienic operating standards.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&lt;EndNote&gt;&lt;Cite&gt;&lt;Author&gt;Tritscher&lt;/Author&gt;&lt;Year&gt;2013&lt;/Year&gt;&lt;RecNum&gt;5416&lt;/RecNum&gt;&lt;DisplayText&gt;(Tritscher et al., 2013)&lt;/DisplayText&gt;&lt;record&gt;&lt;rec-number&gt;5416&lt;/rec-number&gt;&lt;foreign-keys&gt;&lt;key app="EN" db-id="vs000x0p80wd5feprfrva2sprwdtdtfa5fad" timestamp="1478531586"&gt;5416&lt;/key&gt;&lt;/foreign-keys&gt;&lt;ref-type name="Journal Article"&gt;17&lt;/ref-type&gt;&lt;contributors&gt;&lt;authors&gt;&lt;author&gt;Tritscher, A.&lt;/author&gt;&lt;author&gt;Miyagishima, K.&lt;/author&gt;&lt;author&gt;Nishida, C.&lt;/author&gt;&lt;author&gt;Branca, F.&lt;/author&gt;&lt;/authors&gt;&lt;/contributors&gt;&lt;titles&gt;&lt;title&gt;Ensuring food safety and nutrition security to protect consumer health: 50 years of the Codex Alimentarius Commission&lt;/title&gt;&lt;secondary-title&gt;Bull World Health Organ&lt;/secondary-title&gt;&lt;/titles&gt;&lt;periodical&gt;&lt;full-title&gt;Bull World Health Organ&lt;/full-title&gt;&lt;/periodical&gt;&lt;pages&gt;468-8A&lt;/pages&gt;&lt;volume&gt;91&lt;/volume&gt;&lt;number&gt;7&lt;/number&gt;&lt;keywords&gt;&lt;keyword&gt;*Food Safety&lt;/keyword&gt;&lt;keyword&gt;Food Supply/*standards&lt;/keyword&gt;&lt;keyword&gt;Global Health&lt;/keyword&gt;&lt;keyword&gt;Humans&lt;/keyword&gt;&lt;keyword&gt;Internationality&lt;/keyword&gt;&lt;keyword&gt;*Nutrition Policy&lt;/keyword&gt;&lt;keyword&gt;*Nutritive Value&lt;/keyword&gt;&lt;keyword&gt;*Public Health&lt;/keyword&gt;&lt;keyword&gt;United Nations&lt;/keyword&gt;&lt;keyword&gt;World Health Organization&lt;/keyword&gt;&lt;/keywords&gt;&lt;dates&gt;&lt;year&gt;2013&lt;/year&gt;&lt;pub-dates&gt;&lt;date&gt;Jul 1&lt;/date&gt;&lt;/pub-dates&gt;&lt;/dates&gt;&lt;isbn&gt;1564-0604 (Electronic)&amp;#xD;0042-9686 (Linking)&lt;/isbn&gt;&lt;accession-num&gt;23825870&lt;/accession-num&gt;&lt;urls&gt;&lt;related-urls&gt;&lt;url&gt;http://www.ncbi.nlm.nih.gov/pubmed/23825870&lt;/url&gt;&lt;url&gt;https://www.ncbi.nlm.nih.gov/pmc/articles/PMC3699806/pdf/BLT.13.125518.pdf&lt;/url&gt;&lt;/related-urls&gt;&lt;/urls&gt;&lt;custom2&gt;PMC3699806&lt;/custom2&gt;&lt;electronic-resource-num&gt;10.2471/BLT.13.125518&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(Tritscher et al., 2013)</w:t>
      </w:r>
      <w:r w:rsidRPr="0092627C">
        <w:rPr>
          <w:rFonts w:ascii="Times New Roman" w:hAnsi="Times New Roman" w:cs="Times New Roman"/>
          <w:sz w:val="24"/>
          <w:szCs w:val="24"/>
        </w:rPr>
        <w:fldChar w:fldCharType="end"/>
      </w:r>
    </w:p>
    <w:p w:rsid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FAO held a Technical Consultation on the Integration of Consumer Interest in Food Control and critical consumer concerns: nutritional quality; safety standards; labeling; environmental contaminants; food irradiation; and the application of modern biotechnology to food production and processing.  Safe Food International was established on the principle that, while food-safety hazards vary from region to region, consumers in all parts of the world are critically concerned about the safety of the food they eat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&lt;EndNote&gt;&lt;Cite&gt;&lt;Author&gt;WHO&lt;/Author&gt;&lt;Year&gt;2014&lt;/Year&gt;&lt;RecNum&gt;5152&lt;/RecNum&gt;&lt;DisplayText&gt;(WHO, 2014)&lt;/DisplayText&gt;&lt;record&gt;&lt;rec-number&gt;5152&lt;/rec-number&gt;&lt;foreign-keys&gt;&lt;key app="EN" db-id="vs000x0p80wd5feprfrva2sprwdtdtfa5fad" timestamp="1477368669"&gt;5152&lt;/key&gt;&lt;key app="ENWeb" db-id=""&gt;0&lt;/key&gt;&lt;/foreign-keys&gt;&lt;ref-type name="Government Document"&gt;46&lt;/ref-type&gt;&lt;contributors&gt;&lt;authors&gt;&lt;author&gt;WHO&lt;/author&gt;&lt;/authors&gt;&lt;secondary-authors&gt;&lt;author&gt;Food and Agricultue Organization&lt;/author&gt;&lt;/secondary-authors&gt;&lt;/contributors&gt;&lt;titles&gt;&lt;title&gt;Guidelines for Consumer Organizations to&amp;#xD;Promote National Food Safety Systems&lt;/title&gt;&lt;/titles&gt;&lt;dates&gt;&lt;year&gt;2014&lt;/year&gt;&lt;/dates&gt;&lt;pub-location&gt;Washington&lt;/pub-location&gt;&lt;publisher&gt;Safe Food Internatonal&lt;/publisher&gt;&lt;urls&gt;&lt;/urls&gt;&lt;/record&gt;&lt;/Cite&gt;&lt;/EndNote&gt;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(WHO, 2014)</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  As food production changes from local systems to international ones, consumers are demanding that food safety programs at home and abroad ensure that the food marketed to their families is safe to eat. National food-safety programs </w:t>
      </w:r>
      <w:r w:rsidRPr="0092627C">
        <w:rPr>
          <w:rFonts w:ascii="Times New Roman" w:hAnsi="Times New Roman" w:cs="Times New Roman"/>
          <w:sz w:val="24"/>
          <w:szCs w:val="24"/>
        </w:rPr>
        <w:lastRenderedPageBreak/>
        <w:t xml:space="preserve">are usually funded by taxes paid by consumers, who depend on those programs to protect their health.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&lt;EndNote&gt;&lt;Cite&gt;&lt;Author&gt;Tritscher&lt;/Author&gt;&lt;Year&gt;2013&lt;/Year&gt;&lt;RecNum&gt;5416&lt;/RecNum&gt;&lt;DisplayText&gt;(Tritscher et al., 2013)&lt;/DisplayText&gt;&lt;record&gt;&lt;rec-number&gt;5416&lt;/rec-number&gt;&lt;foreign-keys&gt;&lt;key app="EN" db-id="vs000x0p80wd5feprfrva2sprwdtdtfa5fad" timestamp="1478531586"&gt;5416&lt;/key&gt;&lt;/foreign-keys&gt;&lt;ref-type name="Journal Article"&gt;17&lt;/ref-type&gt;&lt;contributors&gt;&lt;authors&gt;&lt;author&gt;Tritscher, A.&lt;/author&gt;&lt;author&gt;Miyagishima, K.&lt;/author&gt;&lt;author&gt;Nishida, C.&lt;/author&gt;&lt;author&gt;Branca, F.&lt;/author&gt;&lt;/authors&gt;&lt;/contributors&gt;&lt;titles&gt;&lt;title&gt;Ensuring food safety and nutrition security to protect consumer health: 50 years of the Codex Alimentarius Commission&lt;/title&gt;&lt;secondary-title&gt;Bull World Health Organ&lt;/secondary-title&gt;&lt;/titles&gt;&lt;periodical&gt;&lt;full-title&gt;Bull World Health Organ&lt;/full-title&gt;&lt;/periodical&gt;&lt;pages&gt;468-8A&lt;/pages&gt;&lt;volume&gt;91&lt;/volume&gt;&lt;number&gt;7&lt;/number&gt;&lt;keywords&gt;&lt;keyword&gt;*Food Safety&lt;/keyword&gt;&lt;keyword&gt;Food Supply/*standards&lt;/keyword&gt;&lt;keyword&gt;Global Health&lt;/keyword&gt;&lt;keyword&gt;Humans&lt;/keyword&gt;&lt;keyword&gt;Internationality&lt;/keyword&gt;&lt;keyword&gt;*Nutrition Policy&lt;/keyword&gt;&lt;keyword&gt;*Nutritive Value&lt;/keyword&gt;&lt;keyword&gt;*Public Health&lt;/keyword&gt;&lt;keyword&gt;United Nations&lt;/keyword&gt;&lt;keyword&gt;World Health Organization&lt;/keyword&gt;&lt;/keywords&gt;&lt;dates&gt;&lt;year&gt;2013&lt;/year&gt;&lt;pub-dates&gt;&lt;date&gt;Jul 1&lt;/date&gt;&lt;/pub-dates&gt;&lt;/dates&gt;&lt;isbn&gt;1564-0604 (Electronic)&amp;#xD;0042-9686 (Linking)&lt;/isbn&gt;&lt;accession-num&gt;23825870&lt;/accession-num&gt;&lt;urls&gt;&lt;related-urls&gt;&lt;url&gt;http://www.ncbi.nlm.nih.gov/pubmed/23825870&lt;/url&gt;&lt;url&gt;https://www.ncbi.nlm.nih.gov/pmc/articles/PMC3699806/pdf/BLT.13.125518.pdf&lt;/url&gt;&lt;/related-urls&gt;&lt;/urls&gt;&lt;custom2&gt;PMC3699806&lt;/custom2&gt;&lt;electronic-resource-num&gt;10.2471/BLT.13.125518&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(Tritscher et al., 2013)</w:t>
      </w:r>
      <w:r w:rsidRPr="0092627C">
        <w:rPr>
          <w:rFonts w:ascii="Times New Roman" w:hAnsi="Times New Roman" w:cs="Times New Roman"/>
          <w:sz w:val="24"/>
          <w:szCs w:val="24"/>
        </w:rPr>
        <w:fldChar w:fldCharType="end"/>
      </w:r>
    </w:p>
    <w:p w:rsidR="00C168B5" w:rsidRPr="00396102" w:rsidRDefault="00C168B5" w:rsidP="00C168B5">
      <w:pPr>
        <w:rPr>
          <w:rFonts w:ascii="Times New Roman" w:hAnsi="Times New Roman" w:cs="Times New Roman"/>
          <w:b/>
          <w:sz w:val="24"/>
          <w:szCs w:val="24"/>
        </w:rPr>
      </w:pPr>
      <w:r w:rsidRPr="00396102">
        <w:rPr>
          <w:rFonts w:ascii="Times New Roman" w:hAnsi="Times New Roman" w:cs="Times New Roman"/>
          <w:b/>
          <w:sz w:val="24"/>
          <w:szCs w:val="24"/>
        </w:rPr>
        <w:t>Trends in Food Safety</w:t>
      </w:r>
    </w:p>
    <w:p w:rsidR="00C168B5" w:rsidRDefault="00C168B5" w:rsidP="00C168B5">
      <w:pPr>
        <w:rPr>
          <w:rFonts w:ascii="Times New Roman" w:hAnsi="Times New Roman" w:cs="Times New Roman"/>
          <w:sz w:val="24"/>
          <w:szCs w:val="24"/>
        </w:rPr>
      </w:pPr>
      <w:r>
        <w:rPr>
          <w:rFonts w:ascii="Times New Roman" w:hAnsi="Times New Roman" w:cs="Times New Roman"/>
          <w:sz w:val="24"/>
          <w:szCs w:val="24"/>
        </w:rPr>
        <w:t>de</w:t>
      </w:r>
      <w:r w:rsidRPr="00BE0583">
        <w:rPr>
          <w:rFonts w:ascii="Times New Roman" w:hAnsi="Times New Roman" w:cs="Times New Roman"/>
          <w:sz w:val="24"/>
          <w:szCs w:val="24"/>
        </w:rPr>
        <w:t>veloping countries, where it is more difficult to</w:t>
      </w:r>
      <w:r>
        <w:rPr>
          <w:rFonts w:ascii="Times New Roman" w:hAnsi="Times New Roman" w:cs="Times New Roman"/>
          <w:sz w:val="24"/>
          <w:szCs w:val="24"/>
        </w:rPr>
        <w:t xml:space="preserve"> </w:t>
      </w:r>
      <w:r w:rsidRPr="00BE0583">
        <w:rPr>
          <w:rFonts w:ascii="Times New Roman" w:hAnsi="Times New Roman" w:cs="Times New Roman"/>
          <w:sz w:val="24"/>
          <w:szCs w:val="24"/>
        </w:rPr>
        <w:t>separate water and foodborne illness, approximately 2.2 million people die from these causes</w:t>
      </w:r>
      <w:r>
        <w:rPr>
          <w:rFonts w:ascii="Times New Roman" w:hAnsi="Times New Roman" w:cs="Times New Roman"/>
          <w:sz w:val="24"/>
          <w:szCs w:val="24"/>
        </w:rPr>
        <w:t xml:space="preserve"> </w:t>
      </w:r>
      <w:r w:rsidRPr="00BE0583">
        <w:rPr>
          <w:rFonts w:ascii="Times New Roman" w:hAnsi="Times New Roman" w:cs="Times New Roman"/>
          <w:sz w:val="24"/>
          <w:szCs w:val="24"/>
        </w:rPr>
        <w:t>(</w:t>
      </w:r>
      <w:proofErr w:type="spellStart"/>
      <w:r w:rsidRPr="00BE0583">
        <w:rPr>
          <w:rFonts w:ascii="Times New Roman" w:hAnsi="Times New Roman" w:cs="Times New Roman"/>
          <w:sz w:val="24"/>
          <w:szCs w:val="24"/>
        </w:rPr>
        <w:t>Rocourt</w:t>
      </w:r>
      <w:proofErr w:type="spellEnd"/>
      <w:r w:rsidRPr="00BE0583">
        <w:rPr>
          <w:rFonts w:ascii="Times New Roman" w:hAnsi="Times New Roman" w:cs="Times New Roman"/>
          <w:sz w:val="24"/>
          <w:szCs w:val="24"/>
        </w:rPr>
        <w:t xml:space="preserve"> et al. 2003; WHO 2002). Such a level of illness and mortality drains productivity,</w:t>
      </w:r>
      <w:r>
        <w:rPr>
          <w:rFonts w:ascii="Times New Roman" w:hAnsi="Times New Roman" w:cs="Times New Roman"/>
          <w:sz w:val="24"/>
          <w:szCs w:val="24"/>
        </w:rPr>
        <w:t xml:space="preserve"> </w:t>
      </w:r>
      <w:r w:rsidRPr="00BE0583">
        <w:rPr>
          <w:rFonts w:ascii="Times New Roman" w:hAnsi="Times New Roman" w:cs="Times New Roman"/>
          <w:sz w:val="24"/>
          <w:szCs w:val="24"/>
        </w:rPr>
        <w:t>imposing an in-kind of tax on human energy</w:t>
      </w:r>
    </w:p>
    <w:p w:rsidR="00C168B5" w:rsidRDefault="00C168B5" w:rsidP="00C168B5">
      <w:pPr>
        <w:rPr>
          <w:rFonts w:ascii="Times New Roman" w:hAnsi="Times New Roman" w:cs="Times New Roman"/>
          <w:sz w:val="24"/>
          <w:szCs w:val="24"/>
        </w:rPr>
      </w:pPr>
      <w:r w:rsidRPr="00BE0583">
        <w:rPr>
          <w:rFonts w:ascii="Times New Roman" w:hAnsi="Times New Roman" w:cs="Times New Roman"/>
          <w:sz w:val="24"/>
          <w:szCs w:val="24"/>
        </w:rPr>
        <w:t>Chemical hazards remain a concern. In 1996, the United States passed the first major</w:t>
      </w:r>
      <w:r>
        <w:rPr>
          <w:rFonts w:ascii="Times New Roman" w:hAnsi="Times New Roman" w:cs="Times New Roman"/>
          <w:sz w:val="24"/>
          <w:szCs w:val="24"/>
        </w:rPr>
        <w:t xml:space="preserve"> </w:t>
      </w:r>
      <w:r w:rsidRPr="00BE0583">
        <w:rPr>
          <w:rFonts w:ascii="Times New Roman" w:hAnsi="Times New Roman" w:cs="Times New Roman"/>
          <w:sz w:val="24"/>
          <w:szCs w:val="24"/>
        </w:rPr>
        <w:t>pesticide</w:t>
      </w:r>
      <w:r>
        <w:rPr>
          <w:rFonts w:ascii="Times New Roman" w:hAnsi="Times New Roman" w:cs="Times New Roman"/>
          <w:sz w:val="24"/>
          <w:szCs w:val="24"/>
        </w:rPr>
        <w:t>.</w:t>
      </w:r>
    </w:p>
    <w:p w:rsidR="00C168B5" w:rsidRDefault="00C168B5" w:rsidP="00C168B5">
      <w:pPr>
        <w:rPr>
          <w:rFonts w:ascii="Times New Roman" w:hAnsi="Times New Roman" w:cs="Times New Roman"/>
          <w:sz w:val="24"/>
          <w:szCs w:val="24"/>
        </w:rPr>
      </w:pPr>
      <w:r w:rsidRPr="00BE0583">
        <w:rPr>
          <w:rFonts w:ascii="Times New Roman" w:hAnsi="Times New Roman" w:cs="Times New Roman"/>
          <w:sz w:val="24"/>
          <w:szCs w:val="24"/>
        </w:rPr>
        <w:t>New technologies, such as genetically</w:t>
      </w:r>
      <w:r>
        <w:rPr>
          <w:rFonts w:ascii="Times New Roman" w:hAnsi="Times New Roman" w:cs="Times New Roman"/>
          <w:sz w:val="24"/>
          <w:szCs w:val="24"/>
        </w:rPr>
        <w:t xml:space="preserve"> </w:t>
      </w:r>
      <w:r w:rsidRPr="00BE0583">
        <w:rPr>
          <w:rFonts w:ascii="Times New Roman" w:hAnsi="Times New Roman" w:cs="Times New Roman"/>
          <w:sz w:val="24"/>
          <w:szCs w:val="24"/>
        </w:rPr>
        <w:t>modified foods and, more recently, nanotechnologies, often raise public concern and calls for</w:t>
      </w:r>
      <w:r>
        <w:rPr>
          <w:rFonts w:ascii="Times New Roman" w:hAnsi="Times New Roman" w:cs="Times New Roman"/>
          <w:sz w:val="24"/>
          <w:szCs w:val="24"/>
        </w:rPr>
        <w:t xml:space="preserve"> </w:t>
      </w:r>
      <w:r w:rsidRPr="00BE0583">
        <w:rPr>
          <w:rFonts w:ascii="Times New Roman" w:hAnsi="Times New Roman" w:cs="Times New Roman"/>
          <w:sz w:val="24"/>
          <w:szCs w:val="24"/>
        </w:rPr>
        <w:t xml:space="preserve">new regulation. Consumer attitudes toward new </w:t>
      </w:r>
      <w:r>
        <w:rPr>
          <w:rFonts w:ascii="Times New Roman" w:hAnsi="Times New Roman" w:cs="Times New Roman"/>
          <w:sz w:val="24"/>
          <w:szCs w:val="24"/>
        </w:rPr>
        <w:t>t</w:t>
      </w:r>
      <w:r w:rsidRPr="00BE0583">
        <w:rPr>
          <w:rFonts w:ascii="Times New Roman" w:hAnsi="Times New Roman" w:cs="Times New Roman"/>
          <w:sz w:val="24"/>
          <w:szCs w:val="24"/>
        </w:rPr>
        <w:t>echnologies have differed considerably across</w:t>
      </w:r>
      <w:r>
        <w:rPr>
          <w:rFonts w:ascii="Times New Roman" w:hAnsi="Times New Roman" w:cs="Times New Roman"/>
          <w:sz w:val="24"/>
          <w:szCs w:val="24"/>
        </w:rPr>
        <w:t xml:space="preserve"> </w:t>
      </w:r>
      <w:r w:rsidRPr="00BE0583">
        <w:rPr>
          <w:rFonts w:ascii="Times New Roman" w:hAnsi="Times New Roman" w:cs="Times New Roman"/>
          <w:sz w:val="24"/>
          <w:szCs w:val="24"/>
        </w:rPr>
        <w:t>countries, leading to differences in laws and the threat of trade disputes</w:t>
      </w:r>
      <w:r>
        <w:rPr>
          <w:rFonts w:ascii="Times New Roman" w:hAnsi="Times New Roman" w:cs="Times New Roman"/>
          <w:sz w:val="24"/>
          <w:szCs w:val="24"/>
        </w:rPr>
        <w:t>.</w:t>
      </w:r>
    </w:p>
    <w:p w:rsidR="00C168B5" w:rsidRDefault="00C168B5" w:rsidP="00C168B5">
      <w:pPr>
        <w:rPr>
          <w:rFonts w:ascii="Times New Roman" w:hAnsi="Times New Roman" w:cs="Times New Roman"/>
          <w:sz w:val="24"/>
          <w:szCs w:val="24"/>
        </w:rPr>
      </w:pPr>
      <w:r w:rsidRPr="00BE0583">
        <w:rPr>
          <w:rFonts w:ascii="Times New Roman" w:hAnsi="Times New Roman" w:cs="Times New Roman"/>
          <w:sz w:val="24"/>
          <w:szCs w:val="24"/>
        </w:rPr>
        <w:t>Globalization has brought many benefits to consumers, including more varied and</w:t>
      </w:r>
      <w:r>
        <w:rPr>
          <w:rFonts w:ascii="Times New Roman" w:hAnsi="Times New Roman" w:cs="Times New Roman"/>
          <w:sz w:val="24"/>
          <w:szCs w:val="24"/>
        </w:rPr>
        <w:t xml:space="preserve"> </w:t>
      </w:r>
      <w:r w:rsidRPr="00BE0583">
        <w:rPr>
          <w:rFonts w:ascii="Times New Roman" w:hAnsi="Times New Roman" w:cs="Times New Roman"/>
          <w:sz w:val="24"/>
          <w:szCs w:val="24"/>
        </w:rPr>
        <w:t>nutritious food supplies throughout the year, but it has also complicated management of both</w:t>
      </w:r>
      <w:r>
        <w:rPr>
          <w:rFonts w:ascii="Times New Roman" w:hAnsi="Times New Roman" w:cs="Times New Roman"/>
          <w:sz w:val="24"/>
          <w:szCs w:val="24"/>
        </w:rPr>
        <w:t xml:space="preserve"> </w:t>
      </w:r>
      <w:r w:rsidRPr="00BE0583">
        <w:rPr>
          <w:rFonts w:ascii="Times New Roman" w:hAnsi="Times New Roman" w:cs="Times New Roman"/>
          <w:sz w:val="24"/>
          <w:szCs w:val="24"/>
        </w:rPr>
        <w:t>infectious and noninfectious foodborne hazards. In developing countries, globalization has</w:t>
      </w:r>
      <w:r>
        <w:rPr>
          <w:rFonts w:ascii="Times New Roman" w:hAnsi="Times New Roman" w:cs="Times New Roman"/>
          <w:sz w:val="24"/>
          <w:szCs w:val="24"/>
        </w:rPr>
        <w:t xml:space="preserve"> </w:t>
      </w:r>
      <w:r w:rsidRPr="00BE0583">
        <w:rPr>
          <w:rFonts w:ascii="Times New Roman" w:hAnsi="Times New Roman" w:cs="Times New Roman"/>
          <w:sz w:val="24"/>
          <w:szCs w:val="24"/>
        </w:rPr>
        <w:t>helped increase incomes</w:t>
      </w:r>
      <w:r>
        <w:rPr>
          <w:rFonts w:ascii="Times New Roman" w:hAnsi="Times New Roman" w:cs="Times New Roman"/>
          <w:sz w:val="24"/>
          <w:szCs w:val="24"/>
        </w:rPr>
        <w:t xml:space="preserve">. </w:t>
      </w:r>
      <w:r w:rsidRPr="00BE0583">
        <w:rPr>
          <w:rFonts w:ascii="Times New Roman" w:hAnsi="Times New Roman" w:cs="Times New Roman"/>
          <w:sz w:val="24"/>
          <w:szCs w:val="24"/>
        </w:rPr>
        <w:t>Globalization has also fostered industrialization and urbanization,</w:t>
      </w:r>
      <w:r>
        <w:rPr>
          <w:rFonts w:ascii="Times New Roman" w:hAnsi="Times New Roman" w:cs="Times New Roman"/>
          <w:sz w:val="24"/>
          <w:szCs w:val="24"/>
        </w:rPr>
        <w:t xml:space="preserve"> </w:t>
      </w:r>
      <w:r w:rsidRPr="00BE0583">
        <w:rPr>
          <w:rFonts w:ascii="Times New Roman" w:hAnsi="Times New Roman" w:cs="Times New Roman"/>
          <w:sz w:val="24"/>
          <w:szCs w:val="24"/>
        </w:rPr>
        <w:t>which can strain capacity for adequate sanitation and safe food handling (</w:t>
      </w:r>
      <w:proofErr w:type="spellStart"/>
      <w:r w:rsidRPr="00BE0583">
        <w:rPr>
          <w:rFonts w:ascii="Times New Roman" w:hAnsi="Times New Roman" w:cs="Times New Roman"/>
          <w:sz w:val="24"/>
          <w:szCs w:val="24"/>
        </w:rPr>
        <w:t>Kaferstein</w:t>
      </w:r>
      <w:proofErr w:type="spellEnd"/>
      <w:r w:rsidRPr="00BE0583">
        <w:rPr>
          <w:rFonts w:ascii="Times New Roman" w:hAnsi="Times New Roman" w:cs="Times New Roman"/>
          <w:sz w:val="24"/>
          <w:szCs w:val="24"/>
        </w:rPr>
        <w:t xml:space="preserve"> et al. </w:t>
      </w:r>
      <w:proofErr w:type="gramStart"/>
      <w:r w:rsidRPr="00BE0583">
        <w:rPr>
          <w:rFonts w:ascii="Times New Roman" w:hAnsi="Times New Roman" w:cs="Times New Roman"/>
          <w:sz w:val="24"/>
          <w:szCs w:val="24"/>
        </w:rPr>
        <w:t>1997;WHO</w:t>
      </w:r>
      <w:proofErr w:type="gramEnd"/>
      <w:r w:rsidRPr="00BE0583">
        <w:rPr>
          <w:rFonts w:ascii="Times New Roman" w:hAnsi="Times New Roman" w:cs="Times New Roman"/>
          <w:sz w:val="24"/>
          <w:szCs w:val="24"/>
        </w:rPr>
        <w:t xml:space="preserve"> 2002). It can also lead to more rapid spread of foodborne disease. Poor sanitation in</w:t>
      </w:r>
      <w:r>
        <w:rPr>
          <w:rFonts w:ascii="Times New Roman" w:hAnsi="Times New Roman" w:cs="Times New Roman"/>
          <w:sz w:val="24"/>
          <w:szCs w:val="24"/>
        </w:rPr>
        <w:t xml:space="preserve"> </w:t>
      </w:r>
      <w:r w:rsidRPr="00BE0583">
        <w:rPr>
          <w:rFonts w:ascii="Times New Roman" w:hAnsi="Times New Roman" w:cs="Times New Roman"/>
          <w:sz w:val="24"/>
          <w:szCs w:val="24"/>
        </w:rPr>
        <w:t>developing countries can result in contamination of food e</w:t>
      </w:r>
      <w:r>
        <w:rPr>
          <w:rFonts w:ascii="Times New Roman" w:hAnsi="Times New Roman" w:cs="Times New Roman"/>
          <w:sz w:val="24"/>
          <w:szCs w:val="24"/>
        </w:rPr>
        <w:t>xports to developed countries.</w:t>
      </w:r>
    </w:p>
    <w:p w:rsidR="00C168B5" w:rsidRPr="006C5277" w:rsidRDefault="00C168B5" w:rsidP="00C168B5">
      <w:pPr>
        <w:rPr>
          <w:rFonts w:ascii="Times New Roman" w:hAnsi="Times New Roman" w:cs="Times New Roman"/>
          <w:sz w:val="24"/>
          <w:szCs w:val="24"/>
        </w:rPr>
      </w:pPr>
      <w:r w:rsidRPr="006C5277">
        <w:rPr>
          <w:rFonts w:ascii="Times New Roman" w:hAnsi="Times New Roman" w:cs="Times New Roman"/>
          <w:sz w:val="24"/>
          <w:szCs w:val="24"/>
        </w:rPr>
        <w:t>effort has gone into producing model standards. These include</w:t>
      </w:r>
      <w:r>
        <w:rPr>
          <w:rFonts w:ascii="Times New Roman" w:hAnsi="Times New Roman" w:cs="Times New Roman"/>
          <w:sz w:val="24"/>
          <w:szCs w:val="24"/>
        </w:rPr>
        <w:t xml:space="preserve"> </w:t>
      </w:r>
      <w:r w:rsidRPr="006C5277">
        <w:rPr>
          <w:rFonts w:ascii="Times New Roman" w:hAnsi="Times New Roman" w:cs="Times New Roman"/>
          <w:sz w:val="24"/>
          <w:szCs w:val="24"/>
        </w:rPr>
        <w:t xml:space="preserve">commodity </w:t>
      </w:r>
      <w:r>
        <w:rPr>
          <w:rFonts w:ascii="Times New Roman" w:hAnsi="Times New Roman" w:cs="Times New Roman"/>
          <w:sz w:val="24"/>
          <w:szCs w:val="24"/>
        </w:rPr>
        <w:t>standards aimed at pr</w:t>
      </w:r>
      <w:r w:rsidRPr="006C5277">
        <w:rPr>
          <w:rFonts w:ascii="Times New Roman" w:hAnsi="Times New Roman" w:cs="Times New Roman"/>
          <w:sz w:val="24"/>
          <w:szCs w:val="24"/>
        </w:rPr>
        <w:t>eventing consumer fraud, quantitative standards for food</w:t>
      </w:r>
    </w:p>
    <w:p w:rsidR="00C168B5" w:rsidRPr="006C5277" w:rsidRDefault="00C168B5" w:rsidP="00C168B5">
      <w:pPr>
        <w:rPr>
          <w:rFonts w:ascii="Times New Roman" w:hAnsi="Times New Roman" w:cs="Times New Roman"/>
          <w:sz w:val="24"/>
          <w:szCs w:val="24"/>
        </w:rPr>
      </w:pPr>
      <w:r w:rsidRPr="006C5277">
        <w:rPr>
          <w:rFonts w:ascii="Times New Roman" w:hAnsi="Times New Roman" w:cs="Times New Roman"/>
          <w:sz w:val="24"/>
          <w:szCs w:val="24"/>
        </w:rPr>
        <w:t>additives, and quantitative tolerances for contaminants such as pesticides and veterinary drugs.</w:t>
      </w:r>
    </w:p>
    <w:p w:rsidR="00C168B5" w:rsidRPr="006C5277" w:rsidRDefault="00C168B5" w:rsidP="00C168B5">
      <w:pPr>
        <w:rPr>
          <w:rFonts w:ascii="Times New Roman" w:hAnsi="Times New Roman" w:cs="Times New Roman"/>
          <w:sz w:val="24"/>
          <w:szCs w:val="24"/>
        </w:rPr>
      </w:pPr>
      <w:r w:rsidRPr="006C5277">
        <w:rPr>
          <w:rFonts w:ascii="Times New Roman" w:hAnsi="Times New Roman" w:cs="Times New Roman"/>
          <w:sz w:val="24"/>
          <w:szCs w:val="24"/>
        </w:rPr>
        <w:t>The commission has also developed a set of recommended practices referred to as codes of</w:t>
      </w:r>
    </w:p>
    <w:p w:rsidR="00C168B5" w:rsidRPr="006C5277" w:rsidRDefault="00C168B5" w:rsidP="00C168B5">
      <w:pPr>
        <w:rPr>
          <w:rFonts w:ascii="Times New Roman" w:hAnsi="Times New Roman" w:cs="Times New Roman"/>
          <w:sz w:val="24"/>
          <w:szCs w:val="24"/>
        </w:rPr>
      </w:pPr>
      <w:r w:rsidRPr="006C5277">
        <w:rPr>
          <w:rFonts w:ascii="Times New Roman" w:hAnsi="Times New Roman" w:cs="Times New Roman"/>
          <w:sz w:val="24"/>
          <w:szCs w:val="24"/>
        </w:rPr>
        <w:t>practice or guidelines. These include guidelines for HACCP systems and an international food</w:t>
      </w:r>
    </w:p>
    <w:p w:rsidR="00C168B5" w:rsidRDefault="00C168B5" w:rsidP="00C168B5">
      <w:pPr>
        <w:rPr>
          <w:rFonts w:ascii="Times New Roman" w:hAnsi="Times New Roman" w:cs="Times New Roman"/>
          <w:sz w:val="24"/>
          <w:szCs w:val="24"/>
        </w:rPr>
      </w:pPr>
      <w:r w:rsidRPr="006C5277">
        <w:rPr>
          <w:rFonts w:ascii="Times New Roman" w:hAnsi="Times New Roman" w:cs="Times New Roman"/>
          <w:sz w:val="24"/>
          <w:szCs w:val="24"/>
        </w:rPr>
        <w:t>hygiene code (CAC 1997, CAC 1999). Codex has adopted more than 200 standards, close to 50</w:t>
      </w:r>
      <w:r>
        <w:rPr>
          <w:rFonts w:ascii="Times New Roman" w:hAnsi="Times New Roman" w:cs="Times New Roman"/>
          <w:sz w:val="24"/>
          <w:szCs w:val="24"/>
        </w:rPr>
        <w:t>.</w:t>
      </w:r>
    </w:p>
    <w:p w:rsidR="00C168B5" w:rsidRPr="002A2E48" w:rsidRDefault="00C168B5" w:rsidP="00C168B5">
      <w:pPr>
        <w:rPr>
          <w:rFonts w:ascii="Times New Roman" w:hAnsi="Times New Roman" w:cs="Times New Roman"/>
          <w:sz w:val="24"/>
          <w:szCs w:val="24"/>
        </w:rPr>
      </w:pPr>
      <w:r w:rsidRPr="002A2E48">
        <w:rPr>
          <w:rFonts w:ascii="Times New Roman" w:hAnsi="Times New Roman" w:cs="Times New Roman"/>
          <w:sz w:val="24"/>
          <w:szCs w:val="24"/>
        </w:rPr>
        <w:t>Economists play multiple roles in informing food safety policy. Most commonly, they are</w:t>
      </w:r>
    </w:p>
    <w:p w:rsidR="00C168B5" w:rsidRPr="002A2E48" w:rsidRDefault="00C168B5" w:rsidP="00C168B5">
      <w:pPr>
        <w:rPr>
          <w:rFonts w:ascii="Times New Roman" w:hAnsi="Times New Roman" w:cs="Times New Roman"/>
          <w:sz w:val="24"/>
          <w:szCs w:val="24"/>
        </w:rPr>
      </w:pPr>
      <w:r w:rsidRPr="002A2E48">
        <w:rPr>
          <w:rFonts w:ascii="Times New Roman" w:hAnsi="Times New Roman" w:cs="Times New Roman"/>
          <w:sz w:val="24"/>
          <w:szCs w:val="24"/>
        </w:rPr>
        <w:t>called on to assess the costs and benefits of proposed policies. Most OECD countries now</w:t>
      </w:r>
    </w:p>
    <w:p w:rsidR="00C168B5" w:rsidRPr="002A2E48" w:rsidRDefault="00C168B5" w:rsidP="00C168B5">
      <w:pPr>
        <w:rPr>
          <w:rFonts w:ascii="Times New Roman" w:hAnsi="Times New Roman" w:cs="Times New Roman"/>
          <w:sz w:val="24"/>
          <w:szCs w:val="24"/>
        </w:rPr>
      </w:pPr>
      <w:r w:rsidRPr="002A2E48">
        <w:rPr>
          <w:rFonts w:ascii="Times New Roman" w:hAnsi="Times New Roman" w:cs="Times New Roman"/>
          <w:sz w:val="24"/>
          <w:szCs w:val="24"/>
        </w:rPr>
        <w:t>require some form of economic analysis of major policies. Ideally, economists also play a role in</w:t>
      </w:r>
    </w:p>
    <w:p w:rsidR="00C168B5" w:rsidRPr="002A2E48" w:rsidRDefault="00C168B5" w:rsidP="00C168B5">
      <w:pPr>
        <w:rPr>
          <w:rFonts w:ascii="Times New Roman" w:hAnsi="Times New Roman" w:cs="Times New Roman"/>
          <w:sz w:val="24"/>
          <w:szCs w:val="24"/>
        </w:rPr>
      </w:pPr>
      <w:r w:rsidRPr="002A2E48">
        <w:rPr>
          <w:rFonts w:ascii="Times New Roman" w:hAnsi="Times New Roman" w:cs="Times New Roman"/>
          <w:sz w:val="24"/>
          <w:szCs w:val="24"/>
        </w:rPr>
        <w:t>the design of policy innovations. They also have the capacity to play a greater role in improving</w:t>
      </w:r>
    </w:p>
    <w:p w:rsidR="00C168B5" w:rsidRPr="002A2E48" w:rsidRDefault="00C168B5" w:rsidP="00C168B5">
      <w:pPr>
        <w:rPr>
          <w:rFonts w:ascii="Times New Roman" w:hAnsi="Times New Roman" w:cs="Times New Roman"/>
          <w:sz w:val="24"/>
          <w:szCs w:val="24"/>
        </w:rPr>
      </w:pPr>
      <w:r w:rsidRPr="002A2E48">
        <w:rPr>
          <w:rFonts w:ascii="Times New Roman" w:hAnsi="Times New Roman" w:cs="Times New Roman"/>
          <w:sz w:val="24"/>
          <w:szCs w:val="24"/>
        </w:rPr>
        <w:t>the accuracy of risk assessment. Economic research that increases our understanding of how food</w:t>
      </w:r>
    </w:p>
    <w:p w:rsidR="00C168B5" w:rsidRPr="002A2E48" w:rsidRDefault="00C168B5" w:rsidP="00C168B5">
      <w:pPr>
        <w:rPr>
          <w:rFonts w:ascii="Times New Roman" w:hAnsi="Times New Roman" w:cs="Times New Roman"/>
          <w:sz w:val="24"/>
          <w:szCs w:val="24"/>
        </w:rPr>
      </w:pPr>
      <w:r w:rsidRPr="002A2E48">
        <w:rPr>
          <w:rFonts w:ascii="Times New Roman" w:hAnsi="Times New Roman" w:cs="Times New Roman"/>
          <w:sz w:val="24"/>
          <w:szCs w:val="24"/>
        </w:rPr>
        <w:t>safety risks are generated in food production, processing, marketing and preparation, and how</w:t>
      </w:r>
    </w:p>
    <w:p w:rsidR="00C168B5" w:rsidRPr="0092627C" w:rsidRDefault="00C168B5" w:rsidP="0092627C">
      <w:pPr>
        <w:jc w:val="both"/>
        <w:rPr>
          <w:rFonts w:ascii="Times New Roman" w:hAnsi="Times New Roman" w:cs="Times New Roman"/>
          <w:sz w:val="24"/>
          <w:szCs w:val="24"/>
        </w:rPr>
      </w:pPr>
    </w:p>
    <w:p w:rsidR="0092627C" w:rsidRPr="0092627C" w:rsidRDefault="0092627C" w:rsidP="0092627C">
      <w:pPr>
        <w:keepNext/>
        <w:keepLines/>
        <w:spacing w:before="240" w:after="0" w:line="276" w:lineRule="auto"/>
        <w:outlineLvl w:val="0"/>
        <w:rPr>
          <w:rFonts w:ascii="Times New Roman" w:eastAsiaTheme="majorEastAsia" w:hAnsi="Times New Roman" w:cs="Times New Roman"/>
          <w:b/>
          <w:color w:val="000000" w:themeColor="text1"/>
          <w:sz w:val="24"/>
          <w:szCs w:val="24"/>
        </w:rPr>
      </w:pPr>
      <w:r w:rsidRPr="0092627C">
        <w:rPr>
          <w:rFonts w:ascii="Times New Roman" w:eastAsiaTheme="majorEastAsia" w:hAnsi="Times New Roman" w:cs="Times New Roman"/>
          <w:b/>
          <w:color w:val="000000" w:themeColor="text1"/>
          <w:sz w:val="24"/>
          <w:szCs w:val="24"/>
        </w:rPr>
        <w:t>Consumer Behavior and Food Safety Aspects</w:t>
      </w:r>
    </w:p>
    <w:p w:rsidR="0092627C" w:rsidRPr="0092627C" w:rsidRDefault="0092627C" w:rsidP="0092627C">
      <w:pPr>
        <w:numPr>
          <w:ilvl w:val="0"/>
          <w:numId w:val="1"/>
        </w:numPr>
        <w:contextualSpacing/>
        <w:jc w:val="both"/>
        <w:rPr>
          <w:rFonts w:ascii="Times New Roman" w:hAnsi="Times New Roman" w:cs="Times New Roman"/>
          <w:b/>
          <w:sz w:val="24"/>
          <w:szCs w:val="24"/>
        </w:rPr>
      </w:pPr>
      <w:r w:rsidRPr="0092627C">
        <w:rPr>
          <w:rFonts w:ascii="Times New Roman" w:hAnsi="Times New Roman" w:cs="Times New Roman"/>
          <w:b/>
          <w:sz w:val="24"/>
          <w:szCs w:val="24"/>
        </w:rPr>
        <w:t>Microbial Contamination</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lastRenderedPageBreak/>
        <w:t xml:space="preserve">Microbiological considerations are an even greater challenge to safety of food because potentially harmful microorganisms and their toxins have the ability either to grow rapidly from very low numbers in food or to proliferate in the human body once ingested. Although incidences of bacterial contamination of food are occasional, their consequences are vast, resulting in illnesses, deaths, and loss of production and public confidence in the food industry. Undercooked meat or unwashed vegetables, in addition to unhygienic food processing exposes consumers to E.coli poisoning   which has been reported to even cause death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&lt;EndNote&gt;&lt;Cite&gt;&lt;Author&gt;Fortin&lt;/Author&gt;&lt;Year&gt;2006&lt;/Year&gt;&lt;RecNum&gt;4126&lt;/RecNum&gt;&lt;DisplayText&gt;(Fortin, 2006)&lt;/DisplayText&gt;&lt;record&gt;&lt;rec-number&gt;4126&lt;/rec-number&gt;&lt;foreign-keys&gt;&lt;key app="EN" db-id="vs000x0p80wd5feprfrva2sprwdtdtfa5fad" timestamp="1456954048"&gt;4126&lt;/key&gt;&lt;key app="ENWeb" db-id=""&gt;0&lt;/key&gt;&lt;/foreign-keys&gt;&lt;ref-type name="Thesis"&gt;32&lt;/ref-type&gt;&lt;contributors&gt;&lt;authors&gt;&lt;author&gt;Fortin, Corey&lt;/author&gt;&lt;/authors&gt;&lt;/contributors&gt;&lt;titles&gt;&lt;title&gt;Use of Freshness Indicators on Perishable Food Products:&amp;#xD;An Assessment of Consumer Attitudes in the United States and Belgium&lt;/title&gt;&lt;/titles&gt;&lt;volume&gt;Bachelor of Agribusiness in International Agribusiness&lt;/volume&gt;&lt;dates&gt;&lt;year&gt;2006&lt;/year&gt;&lt;/dates&gt;&lt;publisher&gt;Kansas State University&lt;/publisher&gt;&lt;urls&gt;&lt;/urls&gt;&lt;/record&gt;&lt;/Cite&gt;&lt;/EndNote&gt;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(Fortin, 2006)</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 </w:t>
      </w:r>
    </w:p>
    <w:p w:rsidR="0092627C" w:rsidRPr="0092627C" w:rsidRDefault="0092627C" w:rsidP="0092627C">
      <w:pPr>
        <w:numPr>
          <w:ilvl w:val="0"/>
          <w:numId w:val="1"/>
        </w:numPr>
        <w:contextualSpacing/>
        <w:jc w:val="both"/>
        <w:rPr>
          <w:rFonts w:ascii="Times New Roman" w:hAnsi="Times New Roman" w:cs="Times New Roman"/>
          <w:b/>
          <w:sz w:val="24"/>
          <w:szCs w:val="24"/>
        </w:rPr>
      </w:pPr>
      <w:r w:rsidRPr="0092627C">
        <w:rPr>
          <w:rFonts w:ascii="Times New Roman" w:hAnsi="Times New Roman" w:cs="Times New Roman"/>
          <w:b/>
          <w:sz w:val="24"/>
          <w:szCs w:val="24"/>
        </w:rPr>
        <w:t>Food irradiation</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Irradiation, carried out under conditions of Good Manufacturing Practices (GMPs), is recommended as a safe and effective food processing method that can reduce the risk of food poisoning and preserve foods without detriment to health and with minimal effect on nutritional quality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&lt;EndNote&gt;&lt;Cite&gt;&lt;Author&gt;Shahbaz&lt;/Author&gt;&lt;Year&gt;2016&lt;/Year&gt;&lt;RecNum&gt;5374&lt;/RecNum&gt;&lt;DisplayText&gt;(Shahbaz et al., 2016)&lt;/DisplayText&gt;&lt;record&gt;&lt;rec-number&gt;5374&lt;/rec-number&gt;&lt;foreign-keys&gt;&lt;key app="EN" db-id="vs000x0p80wd5feprfrva2sprwdtdtfa5fad" timestamp="1478531586"&gt;5374&lt;/key&gt;&lt;/foreign-keys&gt;&lt;ref-type name="Journal Article"&gt;17&lt;/ref-type&gt;&lt;contributors&gt;&lt;authors&gt;&lt;author&gt;Shahbaz, H. M.&lt;/author&gt;&lt;author&gt;Akram, K.&lt;/author&gt;&lt;author&gt;Ahn, J. J.&lt;/author&gt;&lt;author&gt;Kwon, J. H.&lt;/author&gt;&lt;/authors&gt;&lt;/contributors&gt;&lt;auth-address&gt;a School of Food Science &amp;amp; Biotechnology, Kyungpook National University , Daegu , Republic of Korea.&amp;#xD;b Department of Biotechnology , Yonsei University , Seoul , Republic of Korea.&amp;#xD;c Institute of Food Science and Nutrition, University of Sargodha , Sargodha , Pakistan.&lt;/auth-address&gt;&lt;titles&gt;&lt;title&gt;Worldwide Status of Fresh Fruits Irradiation and Concerns about Quality, Safety, and Consumer Acceptance&lt;/title&gt;&lt;secondary-title&gt;Crit Rev Food Sci Nutr&lt;/secondary-title&gt;&lt;/titles&gt;&lt;periodical&gt;&lt;full-title&gt;Crit Rev Food Sci Nutr&lt;/full-title&gt;&lt;/periodical&gt;&lt;pages&gt;1790-807&lt;/pages&gt;&lt;volume&gt;56&lt;/volume&gt;&lt;number&gt;11&lt;/number&gt;&lt;keywords&gt;&lt;keyword&gt;Irradiation&lt;/keyword&gt;&lt;keyword&gt;consumer acceptance&lt;/keyword&gt;&lt;keyword&gt;food safety&lt;/keyword&gt;&lt;keyword&gt;fruits&lt;/keyword&gt;&lt;keyword&gt;preservation technique&lt;/keyword&gt;&lt;keyword&gt;quality&lt;/keyword&gt;&lt;keyword&gt;quarantine&lt;/keyword&gt;&lt;/keywords&gt;&lt;dates&gt;&lt;year&gt;2016&lt;/year&gt;&lt;pub-dates&gt;&lt;date&gt;Aug 17&lt;/date&gt;&lt;/pub-dates&gt;&lt;/dates&gt;&lt;isbn&gt;1549-7852 (Electronic)&amp;#xD;1040-8398 (Linking)&lt;/isbn&gt;&lt;accession-num&gt;25830470&lt;/accession-num&gt;&lt;urls&gt;&lt;related-urls&gt;&lt;url&gt;http://www.ncbi.nlm.nih.gov/pubmed/25830470&lt;/url&gt;&lt;/related-urls&gt;&lt;/urls&gt;&lt;electronic-resource-num&gt;10.1080/10408398.2013.787384&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(Shahbaz et al., 2016)</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 Food irradiation is the process of exposing food to a carefully controlled amount of </w:t>
      </w:r>
      <w:proofErr w:type="spellStart"/>
      <w:r w:rsidRPr="0092627C">
        <w:rPr>
          <w:rFonts w:ascii="Times New Roman" w:hAnsi="Times New Roman" w:cs="Times New Roman"/>
          <w:sz w:val="24"/>
          <w:szCs w:val="24"/>
        </w:rPr>
        <w:t>ionising</w:t>
      </w:r>
      <w:proofErr w:type="spellEnd"/>
      <w:r w:rsidRPr="0092627C">
        <w:rPr>
          <w:rFonts w:ascii="Times New Roman" w:hAnsi="Times New Roman" w:cs="Times New Roman"/>
          <w:sz w:val="24"/>
          <w:szCs w:val="24"/>
        </w:rPr>
        <w:t xml:space="preserve"> energy. Applications to different foods, such as meats, seafood and vegetables, have been recommended to improve microbiological safety and reduce spoilage or sprouting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(Wilcock et al., 2004)</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Surveys and market studies carried out to assess consumer attitudes to food irradiation have consistently shown that many consumers have misconceptions about the technology in the sense that irradiation could make the food radioactive. However, when consumers were given information on the irradiation process and a chance to try irradiated products, as in market trials, they were much more likely to accept this technology. Food irradiation has been shown to be effective in destroying bacteria and protect against food borne illness. </w:t>
      </w:r>
      <w:r w:rsidRPr="0092627C">
        <w:rPr>
          <w:rFonts w:ascii="Times New Roman" w:hAnsi="Times New Roman" w:cs="Times New Roman"/>
          <w:sz w:val="24"/>
          <w:szCs w:val="24"/>
        </w:rPr>
        <w:fldChar w:fldCharType="begin">
          <w:fldData xml:space="preserve">PEVuZE5vdGU+PENpdGU+PEF1dGhvcj5XaWxjb2NrPC9BdXRob3I+PFllYXI+MjAwNDwvWWVhcj48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</w:fldData>
        </w:fldChar>
      </w:r>
      <w:r w:rsidRPr="0092627C">
        <w:rPr>
          <w:rFonts w:ascii="Times New Roman" w:hAnsi="Times New Roman" w:cs="Times New Roman"/>
          <w:sz w:val="24"/>
          <w:szCs w:val="24"/>
        </w:rPr>
        <w:instrText xml:space="preserve"> ADDIN EN.CITE </w:instrText>
      </w:r>
      <w:r w:rsidRPr="0092627C">
        <w:rPr>
          <w:rFonts w:ascii="Times New Roman" w:hAnsi="Times New Roman" w:cs="Times New Roman"/>
          <w:sz w:val="24"/>
          <w:szCs w:val="24"/>
        </w:rPr>
        <w:fldChar w:fldCharType="begin">
          <w:fldData xml:space="preserve">PEVuZE5vdGU+PENpdGU+PEF1dGhvcj5XaWxjb2NrPC9BdXRob3I+PFllYXI+MjAwNDwvWWVhcj48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</w:fldData>
        </w:fldChar>
      </w:r>
      <w:r w:rsidRPr="0092627C">
        <w:rPr>
          <w:rFonts w:ascii="Times New Roman" w:hAnsi="Times New Roman" w:cs="Times New Roman"/>
          <w:sz w:val="24"/>
          <w:szCs w:val="24"/>
        </w:rPr>
        <w:instrText xml:space="preserve"> ADDIN EN.CITE.DATA </w:instrText>
      </w:r>
      <w:r w:rsidRPr="0092627C">
        <w:rPr>
          <w:rFonts w:ascii="Times New Roman" w:hAnsi="Times New Roman" w:cs="Times New Roman"/>
          <w:sz w:val="24"/>
          <w:szCs w:val="24"/>
        </w:rPr>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(Shahbaz et al., 2016; Wilcock et al., 2004)</w:t>
      </w:r>
      <w:r w:rsidRPr="0092627C">
        <w:rPr>
          <w:rFonts w:ascii="Times New Roman" w:hAnsi="Times New Roman" w:cs="Times New Roman"/>
          <w:sz w:val="24"/>
          <w:szCs w:val="24"/>
        </w:rPr>
        <w:fldChar w:fldCharType="end"/>
      </w:r>
    </w:p>
    <w:p w:rsidR="0092627C" w:rsidRPr="0092627C" w:rsidRDefault="0092627C" w:rsidP="0092627C">
      <w:pPr>
        <w:numPr>
          <w:ilvl w:val="0"/>
          <w:numId w:val="1"/>
        </w:numPr>
        <w:contextualSpacing/>
        <w:jc w:val="both"/>
        <w:rPr>
          <w:rFonts w:ascii="Times New Roman" w:hAnsi="Times New Roman" w:cs="Times New Roman"/>
          <w:b/>
          <w:sz w:val="24"/>
          <w:szCs w:val="24"/>
        </w:rPr>
      </w:pPr>
      <w:r w:rsidRPr="0092627C">
        <w:rPr>
          <w:rFonts w:ascii="Times New Roman" w:hAnsi="Times New Roman" w:cs="Times New Roman"/>
          <w:b/>
          <w:sz w:val="24"/>
          <w:szCs w:val="24"/>
        </w:rPr>
        <w:t>Genetically Modified foods</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Consumers’ concerns about food are based on worries not only about health but also about agriculture, ecology and food culture. Technological and environmental changes associated with modern food production, such as genetic engineering and the use of pesticides, are also of vital importance for society and of increasing interest to consumer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(Wilcock et al., 2004)</w:t>
      </w:r>
      <w:r w:rsidRPr="0092627C">
        <w:rPr>
          <w:rFonts w:ascii="Times New Roman" w:hAnsi="Times New Roman" w:cs="Times New Roman"/>
          <w:sz w:val="24"/>
          <w:szCs w:val="24"/>
        </w:rPr>
        <w:fldChar w:fldCharType="end"/>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Consumer organizations in </w:t>
      </w:r>
      <w:proofErr w:type="spellStart"/>
      <w:r w:rsidRPr="0092627C">
        <w:rPr>
          <w:rFonts w:ascii="Times New Roman" w:hAnsi="Times New Roman" w:cs="Times New Roman"/>
          <w:sz w:val="24"/>
          <w:szCs w:val="24"/>
        </w:rPr>
        <w:t>favour</w:t>
      </w:r>
      <w:proofErr w:type="spellEnd"/>
      <w:r w:rsidRPr="0092627C">
        <w:rPr>
          <w:rFonts w:ascii="Times New Roman" w:hAnsi="Times New Roman" w:cs="Times New Roman"/>
          <w:sz w:val="24"/>
          <w:szCs w:val="24"/>
        </w:rPr>
        <w:t xml:space="preserve"> of consumer interested have made it  mandatory for  labeling for GM products, so that the consumer is the one decides for or against such products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&lt;EndNote&gt;&lt;Cite&gt;&lt;Author&gt;Valant&lt;/Author&gt;&lt;Year&gt;2015&lt;/Year&gt;&lt;RecNum&gt;5150&lt;/RecNum&gt;&lt;DisplayText&gt;(Valant, 2015)&lt;/DisplayText&gt;&lt;record&gt;&lt;rec-number&gt;5150&lt;/rec-number&gt;&lt;foreign-keys&gt;&lt;key app="EN" db-id="vs000x0p80wd5feprfrva2sprwdtdtfa5fad" timestamp="1477368667"&gt;5150&lt;/key&gt;&lt;key app="ENWeb" db-id=""&gt;0&lt;/key&gt;&lt;/foreign-keys&gt;&lt;ref-type name="Journal Article"&gt;17&lt;/ref-type&gt;&lt;contributors&gt;&lt;authors&gt;&lt;author&gt;Valant, J.&lt;/author&gt;&lt;/authors&gt;&lt;/contributors&gt;&lt;titles&gt;&lt;title&gt;Consumer protection in the EU: policy overeview&lt;/title&gt;&lt;/titles&gt;&lt;dates&gt;&lt;year&gt;2015&lt;/year&gt;&lt;/dates&gt;&lt;urls&gt;&lt;/urls&gt;&lt;electronic-resource-num&gt;10.2861/575862&lt;/electronic-resource-num&gt;&lt;/record&gt;&lt;/Cite&gt;&lt;/EndNote&gt;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(Valant, 2015)</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  Labeling needs to be homogeneous and explain the degree of tolerance of GM products, compared with non-GM, as well as explaining GM content, or otherwise, and the way in which these articles of consumption are manufactured. The label should also include contact data.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&lt;EndNote&gt;&lt;Cite&gt;&lt;Author&gt;Sebastian-Ponce&lt;/Author&gt;&lt;Year&gt;2014&lt;/Year&gt;&lt;RecNum&gt;5399&lt;/RecNum&gt;&lt;DisplayText&gt;(Sebastian-Ponce et al., 2014)&lt;/DisplayText&gt;&lt;record&gt;&lt;rec-number&gt;5399&lt;/rec-number&gt;&lt;foreign-keys&gt;&lt;key app="EN" db-id="vs000x0p80wd5feprfrva2sprwdtdtfa5fad" timestamp="1478531586"&gt;5399&lt;/key&gt;&lt;/foreign-keys&gt;&lt;ref-type name="Journal Article"&gt;17&lt;/ref-type&gt;&lt;contributors&gt;&lt;authors&gt;&lt;author&gt;Sebastian-Ponce, M. I.&lt;/author&gt;&lt;author&gt;Sanz-Valero, J.&lt;/author&gt;&lt;author&gt;Wanden-Berghe, C.&lt;/author&gt;&lt;/authors&gt;&lt;/contributors&gt;&lt;titles&gt;&lt;title&gt;[Consumer reaction to information on the labels of genetically modified food]&lt;/title&gt;&lt;secondary-title&gt;Rev Saude Publica&lt;/secondary-title&gt;&lt;/titles&gt;&lt;periodical&gt;&lt;full-title&gt;Rev Saude Publica&lt;/full-title&gt;&lt;/periodical&gt;&lt;pages&gt;154-69&lt;/pages&gt;&lt;volume&gt;48&lt;/volume&gt;&lt;number&gt;1&lt;/number&gt;&lt;keywords&gt;&lt;keyword&gt;*Consumer Product Safety&lt;/keyword&gt;&lt;keyword&gt;*Food Labeling&lt;/keyword&gt;&lt;keyword&gt;*Food, Genetically Modified&lt;/keyword&gt;&lt;keyword&gt;Health Knowledge, Attitudes, Practice&lt;/keyword&gt;&lt;keyword&gt;Humans&lt;/keyword&gt;&lt;/keywords&gt;&lt;dates&gt;&lt;year&gt;2014&lt;/year&gt;&lt;pub-dates&gt;&lt;date&gt;Feb&lt;/date&gt;&lt;/pub-dates&gt;&lt;/dates&gt;&lt;orig-pub&gt;Los usuarios ante los alimentos geneticamente modificados y su informacion en el etiquetado.&lt;/orig-pub&gt;&lt;isbn&gt;1518-8787 (Electronic)&amp;#xD;0034-8910 (Linking)&lt;/isbn&gt;&lt;accession-num&gt;24789648&lt;/accession-num&gt;&lt;urls&gt;&lt;related-urls&gt;&lt;url&gt;http://www.ncbi.nlm.nih.gov/pubmed/24789648&lt;/url&gt;&lt;url&gt;https://www.ncbi.nlm.nih.gov/pmc/articles/PMC4206125/pdf/rsp-48-01-0154.pdf&lt;/url&gt;&lt;/related-urls&gt;&lt;/urls&gt;&lt;custom2&gt;PMC4206125&lt;/custom2&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(Sebastian-Ponce et al., 2014)</w:t>
      </w:r>
      <w:r w:rsidRPr="0092627C">
        <w:rPr>
          <w:rFonts w:ascii="Times New Roman" w:hAnsi="Times New Roman" w:cs="Times New Roman"/>
          <w:sz w:val="24"/>
          <w:szCs w:val="24"/>
        </w:rPr>
        <w:fldChar w:fldCharType="end"/>
      </w: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numPr>
          <w:ilvl w:val="0"/>
          <w:numId w:val="1"/>
        </w:numPr>
        <w:contextualSpacing/>
        <w:jc w:val="both"/>
        <w:rPr>
          <w:rFonts w:ascii="Times New Roman" w:hAnsi="Times New Roman" w:cs="Times New Roman"/>
          <w:b/>
          <w:sz w:val="24"/>
          <w:szCs w:val="24"/>
        </w:rPr>
      </w:pPr>
      <w:r w:rsidRPr="0092627C">
        <w:rPr>
          <w:rFonts w:ascii="Times New Roman" w:hAnsi="Times New Roman" w:cs="Times New Roman"/>
          <w:b/>
          <w:sz w:val="24"/>
          <w:szCs w:val="24"/>
        </w:rPr>
        <w:t>Food Adulteration</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Food adulteration includes various forms of practices, such as mixing, substituting, concealing the quality of food by mislabeling, putting up decomposed or expired food, and adding toxic </w:t>
      </w:r>
      <w:r w:rsidRPr="0092627C">
        <w:rPr>
          <w:rFonts w:ascii="Times New Roman" w:hAnsi="Times New Roman" w:cs="Times New Roman"/>
          <w:sz w:val="24"/>
          <w:szCs w:val="24"/>
        </w:rPr>
        <w:lastRenderedPageBreak/>
        <w:t xml:space="preserve">substances. It is an age-old problem that affects people at all societal strata. The consequences of food adulteration are two-fold for the consumers: the economic loss by paying more for lower-quality food items and the health hazards. The health hazards can result from either addition of deleterious substances or removal of a vital component.  Some adulterants may even lead to death. Some use harmful chemicals to make the products more lucrative, increase shelf life, substitute for unavailable natural raw materials, and reduce price of the goods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&lt;EndNote&gt;&lt;Cite&gt;&lt;Author&gt;Nasreen&lt;/Author&gt;&lt;Year&gt;2014&lt;/Year&gt;&lt;RecNum&gt;5390&lt;/RecNum&gt;&lt;DisplayText&gt;(Nasreen &amp;amp; Ahmed, 2014)&lt;/DisplayText&gt;&lt;record&gt;&lt;rec-number&gt;5390&lt;/rec-number&gt;&lt;foreign-keys&gt;&lt;key app="EN" db-id="vs000x0p80wd5feprfrva2sprwdtdtfa5fad" timestamp="1478531586"&gt;5390&lt;/key&gt;&lt;/foreign-keys&gt;&lt;ref-type name="Journal Article"&gt;17&lt;/ref-type&gt;&lt;contributors&gt;&lt;authors&gt;&lt;author&gt;Nasreen, S.&lt;/author&gt;&lt;author&gt;Ahmed, T.&lt;/author&gt;&lt;/authors&gt;&lt;/contributors&gt;&lt;auth-address&gt;James P. Grant School of Public Health, BRAC University, Dhaka 1212, Bangladesh.&amp;#xD;icddr,b, GPO Box 128, Dhaka 1000, Bangladesh.&lt;/auth-address&gt;&lt;titles&gt;&lt;title&gt;Food adulteration and consumer awareness in Dhaka City, 1995-2011&lt;/title&gt;&lt;secondary-title&gt;J Health Popul Nutr&lt;/secondary-title&gt;&lt;/titles&gt;&lt;periodical&gt;&lt;full-title&gt;J Health Popul Nutr&lt;/full-title&gt;&lt;/periodical&gt;&lt;pages&gt;452-64&lt;/pages&gt;&lt;volume&gt;32&lt;/volume&gt;&lt;number&gt;3&lt;/number&gt;&lt;keywords&gt;&lt;keyword&gt;Adulterants&lt;/keyword&gt;&lt;keyword&gt;Bangladesh&lt;/keyword&gt;&lt;keyword&gt;Consumer awareness&lt;/keyword&gt;&lt;keyword&gt;Food adulteration&lt;/keyword&gt;&lt;keyword&gt;Food hazard&lt;/keyword&gt;&lt;keyword&gt;Food safety&lt;/keyword&gt;&lt;keyword&gt;Temporal trend&lt;/keyword&gt;&lt;/keywords&gt;&lt;dates&gt;&lt;year&gt;2014&lt;/year&gt;&lt;pub-dates&gt;&lt;date&gt;Sep&lt;/date&gt;&lt;/pub-dates&gt;&lt;/dates&gt;&lt;isbn&gt;1606-0997 (Print)&amp;#xD;1606-0997 (Linking)&lt;/isbn&gt;&lt;accession-num&gt;25395908&lt;/accession-num&gt;&lt;urls&gt;&lt;related-urls&gt;&lt;url&gt;http://www.ncbi.nlm.nih.gov/pubmed/25395908&lt;/url&gt;&lt;url&gt;https://www.ncbi.nlm.nih.gov/pmc/articles/PMC4221451/pdf/jhpn0032-0452.pdf&lt;/url&gt;&lt;/related-urls&gt;&lt;/urls&gt;&lt;custom2&gt;PMC4221451&lt;/custom2&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(Nasreen &amp; Ahmed, 2014)</w:t>
      </w:r>
      <w:r w:rsidRPr="0092627C">
        <w:rPr>
          <w:rFonts w:ascii="Times New Roman" w:hAnsi="Times New Roman" w:cs="Times New Roman"/>
          <w:sz w:val="24"/>
          <w:szCs w:val="24"/>
        </w:rPr>
        <w:fldChar w:fldCharType="end"/>
      </w:r>
    </w:p>
    <w:p w:rsidR="0092627C" w:rsidRPr="0092627C" w:rsidRDefault="0092627C" w:rsidP="0092627C">
      <w:pPr>
        <w:jc w:val="both"/>
        <w:rPr>
          <w:rFonts w:ascii="Times New Roman" w:hAnsi="Times New Roman" w:cs="Times New Roman"/>
          <w:b/>
          <w:sz w:val="24"/>
          <w:szCs w:val="24"/>
        </w:rPr>
      </w:pPr>
    </w:p>
    <w:p w:rsidR="0092627C" w:rsidRPr="0092627C" w:rsidRDefault="0092627C" w:rsidP="0092627C">
      <w:pPr>
        <w:numPr>
          <w:ilvl w:val="0"/>
          <w:numId w:val="1"/>
        </w:numPr>
        <w:contextualSpacing/>
        <w:jc w:val="both"/>
        <w:rPr>
          <w:rFonts w:ascii="Times New Roman" w:hAnsi="Times New Roman" w:cs="Times New Roman"/>
          <w:b/>
          <w:sz w:val="24"/>
          <w:szCs w:val="24"/>
        </w:rPr>
      </w:pPr>
      <w:r w:rsidRPr="0092627C">
        <w:rPr>
          <w:rFonts w:ascii="Times New Roman" w:hAnsi="Times New Roman" w:cs="Times New Roman"/>
          <w:b/>
          <w:sz w:val="24"/>
          <w:szCs w:val="24"/>
        </w:rPr>
        <w:t>Chemicals and Heavy metals</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Food also can carry traces of hazardous chemicals, like pesticides or heavy metals, that cause neurological and hormonal damage as well as cancer. The numerous health benefits provided by for example, fish consumption may be compromised by the presence of toxic metals and metalloids such as lead, cadmium, arsenic and mercury, which can have harmful effects on the human body if consumed in toxic quantities. The monitoring of metal concentrations  is important to ensure compliance with food safety regulations and consequent consumer protection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&lt;EndNote&gt;&lt;Cite&gt;&lt;Author&gt;Wilcock&lt;/Author&gt;&lt;Year&gt;2004&lt;/Year&gt;&lt;RecNum&gt;5671&lt;/RecNum&gt;&lt;DisplayText&gt;(Wilcock et al., 2004)&lt;/DisplayText&gt;&lt;record&gt;&lt;rec-number&gt;5671&lt;/rec-number&gt;&lt;foreign-keys&gt;&lt;key app="EN" db-id="vs000x0p80wd5feprfrva2sprwdtdtfa5fad" timestamp="1478534530"&gt;5671&lt;/key&gt;&lt;/foreign-keys&gt;&lt;ref-type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(Wilcock et al., 2004)</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.The toxicity of these metals maybe dependent on their chemical forms, and metal concentrations to either cause  acute or chronic effects. </w:t>
      </w:r>
      <w:r w:rsidRPr="0092627C">
        <w:rPr>
          <w:rFonts w:ascii="Times New Roman" w:hAnsi="Times New Roman" w:cs="Times New Roman"/>
          <w:sz w:val="24"/>
          <w:szCs w:val="24"/>
        </w:rPr>
        <w:fldChar w:fldCharType="begin">
          <w:fldData xml:space="preserve">PEVuZE5vdGU+PENpdGU+PEF1dGhvcj5Cb3NjaDwvQXV0aG9yPjxZZWFyPjIwMTY8L1llYXI+PFJl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</w:fldData>
        </w:fldChar>
      </w:r>
      <w:r w:rsidRPr="0092627C">
        <w:rPr>
          <w:rFonts w:ascii="Times New Roman" w:hAnsi="Times New Roman" w:cs="Times New Roman"/>
          <w:sz w:val="24"/>
          <w:szCs w:val="24"/>
        </w:rPr>
        <w:instrText xml:space="preserve"> ADDIN EN.CITE </w:instrText>
      </w:r>
      <w:r w:rsidRPr="0092627C">
        <w:rPr>
          <w:rFonts w:ascii="Times New Roman" w:hAnsi="Times New Roman" w:cs="Times New Roman"/>
          <w:sz w:val="24"/>
          <w:szCs w:val="24"/>
        </w:rPr>
        <w:fldChar w:fldCharType="begin">
          <w:fldData xml:space="preserve">PEVuZE5vdGU+PENpdGU+PEF1dGhvcj5Cb3NjaDwvQXV0aG9yPjxZZWFyPjIwMTY8L1llYXI+PFJl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</w:fldData>
        </w:fldChar>
      </w:r>
      <w:r w:rsidRPr="0092627C">
        <w:rPr>
          <w:rFonts w:ascii="Times New Roman" w:hAnsi="Times New Roman" w:cs="Times New Roman"/>
          <w:sz w:val="24"/>
          <w:szCs w:val="24"/>
        </w:rPr>
        <w:instrText xml:space="preserve"> ADDIN EN.CITE.DATA </w:instrText>
      </w:r>
      <w:r w:rsidRPr="0092627C">
        <w:rPr>
          <w:rFonts w:ascii="Times New Roman" w:hAnsi="Times New Roman" w:cs="Times New Roman"/>
          <w:sz w:val="24"/>
          <w:szCs w:val="24"/>
        </w:rPr>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(Bosch et al., 2016)</w:t>
      </w:r>
      <w:r w:rsidRPr="0092627C">
        <w:rPr>
          <w:rFonts w:ascii="Times New Roman" w:hAnsi="Times New Roman" w:cs="Times New Roman"/>
          <w:sz w:val="24"/>
          <w:szCs w:val="24"/>
        </w:rPr>
        <w:fldChar w:fldCharType="end"/>
      </w:r>
    </w:p>
    <w:p w:rsidR="0092627C" w:rsidRPr="0092627C" w:rsidRDefault="0092627C" w:rsidP="0092627C">
      <w:pPr>
        <w:jc w:val="both"/>
        <w:rPr>
          <w:rFonts w:ascii="Times New Roman" w:hAnsi="Times New Roman" w:cs="Times New Roman"/>
          <w:b/>
          <w:sz w:val="24"/>
          <w:szCs w:val="24"/>
        </w:rPr>
      </w:pPr>
    </w:p>
    <w:p w:rsidR="0092627C" w:rsidRPr="0092627C" w:rsidRDefault="0092627C" w:rsidP="0092627C">
      <w:pPr>
        <w:jc w:val="both"/>
        <w:rPr>
          <w:rFonts w:ascii="Times New Roman" w:hAnsi="Times New Roman" w:cs="Times New Roman"/>
          <w:b/>
          <w:sz w:val="24"/>
          <w:szCs w:val="24"/>
        </w:rPr>
      </w:pPr>
      <w:r w:rsidRPr="0092627C">
        <w:rPr>
          <w:rFonts w:ascii="Times New Roman" w:hAnsi="Times New Roman" w:cs="Times New Roman"/>
          <w:b/>
          <w:sz w:val="24"/>
          <w:szCs w:val="24"/>
        </w:rPr>
        <w:t>Conclusion</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Governments and consumer organizations should maintain, develop or improve food safety measures, including  safety criteria, food standards and dietary requirements and effective monitoring, inspection and evaluation mechanisms to protect consumers from the above mentioned food safety concerns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&lt;EndNote&gt;&lt;Cite&gt;&lt;Author&gt;WHO&lt;/Author&gt;&lt;Year&gt;2014&lt;/Year&gt;&lt;RecNum&gt;5152&lt;/RecNum&gt;&lt;DisplayText&gt;(WHO, 2014)&lt;/DisplayText&gt;&lt;record&gt;&lt;rec-number&gt;5152&lt;/rec-number&gt;&lt;foreign-keys&gt;&lt;key app="EN" db-id="vs000x0p80wd5feprfrva2sprwdtdtfa5fad" timestamp="1477368669"&gt;5152&lt;/key&gt;&lt;key app="ENWeb" db-id=""&gt;0&lt;/key&gt;&lt;/foreign-keys&gt;&lt;ref-type name="Government Document"&gt;46&lt;/ref-type&gt;&lt;contributors&gt;&lt;authors&gt;&lt;author&gt;WHO&lt;/author&gt;&lt;/authors&gt;&lt;secondary-authors&gt;&lt;author&gt;Food and Agricultue Organization&lt;/author&gt;&lt;/secondary-authors&gt;&lt;/contributors&gt;&lt;titles&gt;&lt;title&gt;Guidelines for Consumer Organizations to&amp;#xD;Promote National Food Safety Systems&lt;/title&gt;&lt;/titles&gt;&lt;dates&gt;&lt;year&gt;2014&lt;/year&gt;&lt;/dates&gt;&lt;pub-location&gt;Washington&lt;/pub-location&gt;&lt;publisher&gt;Safe Food Internatonal&lt;/publisher&gt;&lt;urls&gt;&lt;/urls&gt;&lt;/record&gt;&lt;/Cite&gt;&lt;/EndNote&gt;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(WHO, 2014)</w:t>
      </w:r>
      <w:r w:rsidRPr="0092627C">
        <w:rPr>
          <w:rFonts w:ascii="Times New Roman" w:hAnsi="Times New Roman" w:cs="Times New Roman"/>
          <w:sz w:val="24"/>
          <w:szCs w:val="24"/>
        </w:rPr>
        <w:fldChar w:fldCharType="end"/>
      </w:r>
      <w:r w:rsidRPr="0092627C">
        <w:rPr>
          <w:rFonts w:ascii="Times New Roman" w:hAnsi="Times New Roman" w:cs="Times New Roman"/>
          <w:sz w:val="24"/>
          <w:szCs w:val="24"/>
        </w:rPr>
        <w:t xml:space="preserve"> .</w:t>
      </w:r>
    </w:p>
    <w:p w:rsidR="0092627C" w:rsidRPr="0092627C" w:rsidRDefault="0092627C" w:rsidP="0092627C">
      <w:pPr>
        <w:jc w:val="both"/>
        <w:rPr>
          <w:rFonts w:ascii="Times New Roman" w:hAnsi="Times New Roman" w:cs="Times New Roman"/>
          <w:sz w:val="24"/>
          <w:szCs w:val="24"/>
        </w:rPr>
      </w:pPr>
      <w:r w:rsidRPr="0092627C">
        <w:rPr>
          <w:rFonts w:ascii="Times New Roman" w:hAnsi="Times New Roman" w:cs="Times New Roman"/>
          <w:sz w:val="24"/>
          <w:szCs w:val="24"/>
        </w:rPr>
        <w:t xml:space="preserve">It is important to educate the consumers to the reality that food safety is an important global issue for all stakeholders, from general public to regulatory agencies. However, prior to educating, it is important to understand the diverse food safety issues relevant to consumers. Professional bodies have the role to educate consumers on the advantages and limitations of the technology so that they can make informed and rational decisions about food safety issues. </w:t>
      </w:r>
      <w:r w:rsidRPr="0092627C">
        <w:rPr>
          <w:rFonts w:ascii="Times New Roman" w:hAnsi="Times New Roman" w:cs="Times New Roman"/>
          <w:sz w:val="24"/>
          <w:szCs w:val="24"/>
        </w:rPr>
        <w:fldChar w:fldCharType="begin"/>
      </w:r>
      <w:r w:rsidRPr="0092627C">
        <w:rPr>
          <w:rFonts w:ascii="Times New Roman" w:hAnsi="Times New Roman" w:cs="Times New Roman"/>
          <w:sz w:val="24"/>
          <w:szCs w:val="24"/>
        </w:rPr>
        <w:instrText xml:space="preserve"> ADDIN EN.CITE &lt;EndNote&gt;&lt;Cite&gt;&lt;Author&gt;Wilcock&lt;/Author&gt;&lt;Year&gt;2004&lt;/Year&gt;&lt;RecNum&gt;5673&lt;/RecNum&gt;&lt;DisplayText&gt;(Wilcock et al., 2004)&lt;/DisplayText&gt;&lt;record&gt;&lt;rec-number&gt;5673&lt;/rec-number&gt;&lt;foreign-keys&gt;&lt;key app="EN" db-id="vs000x0p80wd5feprfrva2sprwdtdtfa5fad" timestamp="1478595604"&gt;5673&lt;/key&gt;&lt;/foreign-keys&gt;&lt;ref-type name="Journal Article"&gt;17&lt;/ref-type&gt;&lt;contributors&gt;&lt;authors&gt;&lt;author&gt;Wilcock, Anne&lt;/author&gt;&lt;author&gt;Pun, Maria&lt;/author&gt;&lt;author&gt;Khanona, Joseph&lt;/author&gt;&lt;author&gt;Aung, May&lt;/author&gt;&lt;/authors&gt;&lt;/contributors&gt;&lt;titles&gt;&lt;title&gt;Consumer attitudes, knowledge and behaviour: a review of food safety issues&lt;/title&gt;&lt;secondary-title&gt;Trends in Food Science &amp;amp; Technology&lt;/secondary-title&gt;&lt;/titles&gt;&lt;periodical&gt;&lt;full-title&gt;Trends in Food Science &amp;amp; Technology&lt;/full-title&gt;&lt;/periodical&gt;&lt;pages&gt;56-66&lt;/pages&gt;&lt;volume&gt;15&lt;/volume&gt;&lt;number&gt;2&lt;/number&gt;&lt;dates&gt;&lt;year&gt;2004&lt;/year&gt;&lt;/dates&gt;&lt;isbn&gt;09242244&lt;/isbn&gt;&lt;urls&gt;&lt;/urls&gt;&lt;electronic-resource-num&gt;10.1016/j.tifs.2003.08.004&lt;/electronic-resource-num&gt;&lt;/record&gt;&lt;/Cite&gt;&lt;/EndNote&gt;</w:instrText>
      </w:r>
      <w:r w:rsidRPr="0092627C">
        <w:rPr>
          <w:rFonts w:ascii="Times New Roman" w:hAnsi="Times New Roman" w:cs="Times New Roman"/>
          <w:sz w:val="24"/>
          <w:szCs w:val="24"/>
        </w:rPr>
        <w:fldChar w:fldCharType="separate"/>
      </w:r>
      <w:r w:rsidRPr="0092627C">
        <w:rPr>
          <w:rFonts w:ascii="Times New Roman" w:hAnsi="Times New Roman" w:cs="Times New Roman"/>
          <w:noProof/>
          <w:sz w:val="24"/>
          <w:szCs w:val="24"/>
        </w:rPr>
        <w:t>(Wilcock et al., 2004)</w:t>
      </w:r>
      <w:r w:rsidRPr="0092627C">
        <w:rPr>
          <w:rFonts w:ascii="Times New Roman" w:hAnsi="Times New Roman" w:cs="Times New Roman"/>
          <w:sz w:val="24"/>
          <w:szCs w:val="24"/>
        </w:rPr>
        <w:fldChar w:fldCharType="end"/>
      </w: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sz w:val="24"/>
          <w:szCs w:val="24"/>
        </w:rPr>
      </w:pPr>
    </w:p>
    <w:p w:rsidR="0092627C" w:rsidRPr="0092627C" w:rsidRDefault="0092627C" w:rsidP="0092627C">
      <w:pPr>
        <w:jc w:val="both"/>
        <w:rPr>
          <w:rFonts w:ascii="Times New Roman" w:hAnsi="Times New Roman" w:cs="Times New Roman"/>
          <w:b/>
          <w:sz w:val="24"/>
          <w:szCs w:val="24"/>
        </w:rPr>
      </w:pPr>
      <w:r w:rsidRPr="0092627C">
        <w:rPr>
          <w:rFonts w:ascii="Times New Roman" w:hAnsi="Times New Roman" w:cs="Times New Roman"/>
          <w:b/>
          <w:sz w:val="24"/>
          <w:szCs w:val="24"/>
        </w:rPr>
        <w:t>References</w:t>
      </w:r>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lastRenderedPageBreak/>
        <w:fldChar w:fldCharType="begin"/>
      </w:r>
      <w:r w:rsidRPr="0092627C">
        <w:rPr>
          <w:rFonts w:ascii="Times New Roman" w:hAnsi="Times New Roman" w:cs="Times New Roman"/>
          <w:noProof/>
          <w:sz w:val="24"/>
          <w:szCs w:val="24"/>
        </w:rPr>
        <w:instrText xml:space="preserve"> ADDIN EN.REFLIST </w:instrText>
      </w:r>
      <w:r w:rsidRPr="0092627C">
        <w:rPr>
          <w:rFonts w:ascii="Times New Roman" w:hAnsi="Times New Roman" w:cs="Times New Roman"/>
          <w:noProof/>
          <w:sz w:val="24"/>
          <w:szCs w:val="24"/>
        </w:rPr>
        <w:fldChar w:fldCharType="separate"/>
      </w:r>
      <w:r w:rsidRPr="0092627C">
        <w:rPr>
          <w:rFonts w:ascii="Times New Roman" w:hAnsi="Times New Roman" w:cs="Times New Roman"/>
          <w:noProof/>
          <w:sz w:val="24"/>
          <w:szCs w:val="24"/>
        </w:rPr>
        <w:t xml:space="preserve">Bosch, A. C., O'Neill, B., Sigge, G. O., Kerwath, S. E., &amp; Hoffman, L. C. (2016). Heavy metals in marine fish meat and consumer health: a review. </w:t>
      </w:r>
      <w:r w:rsidRPr="0092627C">
        <w:rPr>
          <w:rFonts w:ascii="Times New Roman" w:hAnsi="Times New Roman" w:cs="Times New Roman"/>
          <w:i/>
          <w:noProof/>
          <w:sz w:val="24"/>
          <w:szCs w:val="24"/>
        </w:rPr>
        <w:t>J Sci Food Agric, 96</w:t>
      </w:r>
      <w:r w:rsidRPr="0092627C">
        <w:rPr>
          <w:rFonts w:ascii="Times New Roman" w:hAnsi="Times New Roman" w:cs="Times New Roman"/>
          <w:noProof/>
          <w:sz w:val="24"/>
          <w:szCs w:val="24"/>
        </w:rPr>
        <w:t>(1), 32-48. doi:10.1002/jsfa.7360</w:t>
      </w:r>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Fortin, C. (2006). </w:t>
      </w:r>
      <w:r w:rsidRPr="0092627C">
        <w:rPr>
          <w:rFonts w:ascii="Times New Roman" w:hAnsi="Times New Roman" w:cs="Times New Roman"/>
          <w:i/>
          <w:noProof/>
          <w:sz w:val="24"/>
          <w:szCs w:val="24"/>
        </w:rPr>
        <w:t>Use of Freshness Indicators on Perishable Food Products:An Assessment of Consumer Attitudes in the United States and Belgium.</w:t>
      </w:r>
      <w:r w:rsidRPr="0092627C">
        <w:rPr>
          <w:rFonts w:ascii="Times New Roman" w:hAnsi="Times New Roman" w:cs="Times New Roman"/>
          <w:noProof/>
          <w:sz w:val="24"/>
          <w:szCs w:val="24"/>
        </w:rPr>
        <w:t xml:space="preserve"> (Bachelor of Agribusiness in International Agribusiness), Kansas State University.   </w:t>
      </w:r>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Nasreen, S., &amp; Ahmed, T. (2014). Food adulteration and consumer awareness in Dhaka City, 1995-2011. </w:t>
      </w:r>
      <w:r w:rsidRPr="0092627C">
        <w:rPr>
          <w:rFonts w:ascii="Times New Roman" w:hAnsi="Times New Roman" w:cs="Times New Roman"/>
          <w:i/>
          <w:noProof/>
          <w:sz w:val="24"/>
          <w:szCs w:val="24"/>
        </w:rPr>
        <w:t>J Health Popul Nutr, 32</w:t>
      </w:r>
      <w:r w:rsidRPr="0092627C">
        <w:rPr>
          <w:rFonts w:ascii="Times New Roman" w:hAnsi="Times New Roman" w:cs="Times New Roman"/>
          <w:noProof/>
          <w:sz w:val="24"/>
          <w:szCs w:val="24"/>
        </w:rPr>
        <w:t xml:space="preserve">(3), 452-464.  Retrieved from </w:t>
      </w:r>
      <w:hyperlink r:id="rId5" w:history="1">
        <w:r w:rsidRPr="0092627C">
          <w:rPr>
            <w:rFonts w:ascii="Times New Roman" w:hAnsi="Times New Roman" w:cs="Times New Roman"/>
            <w:noProof/>
            <w:color w:val="0563C1" w:themeColor="hyperlink"/>
            <w:sz w:val="24"/>
            <w:szCs w:val="24"/>
            <w:u w:val="single"/>
          </w:rPr>
          <w:t>http://www.ncbi.nlm.nih.gov/pubmed/25395908</w:t>
        </w:r>
      </w:hyperlink>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Sebastian-Ponce, M. I., Sanz-Valero, J., &amp; Wanden-Berghe, C. (2014). [Consumer reaction to information on the labels of genetically modified food]. </w:t>
      </w:r>
      <w:r w:rsidRPr="0092627C">
        <w:rPr>
          <w:rFonts w:ascii="Times New Roman" w:hAnsi="Times New Roman" w:cs="Times New Roman"/>
          <w:i/>
          <w:noProof/>
          <w:sz w:val="24"/>
          <w:szCs w:val="24"/>
        </w:rPr>
        <w:t>Rev Saude Publica, 48</w:t>
      </w:r>
      <w:r w:rsidRPr="0092627C">
        <w:rPr>
          <w:rFonts w:ascii="Times New Roman" w:hAnsi="Times New Roman" w:cs="Times New Roman"/>
          <w:noProof/>
          <w:sz w:val="24"/>
          <w:szCs w:val="24"/>
        </w:rPr>
        <w:t>(1), 154-16 Retrieved from http://www.ncbi.nlm.nih.gov/pubmed/24789648</w:t>
      </w:r>
      <w:hyperlink r:id="rId6" w:history="1">
        <w:r w:rsidRPr="0092627C">
          <w:rPr>
            <w:rFonts w:ascii="Times New Roman" w:hAnsi="Times New Roman" w:cs="Times New Roman"/>
            <w:noProof/>
            <w:color w:val="0563C1" w:themeColor="hyperlink"/>
            <w:sz w:val="24"/>
            <w:szCs w:val="24"/>
            <w:u w:val="single"/>
          </w:rPr>
          <w:t>https://www.ncbi.nlm.nih.gov/pmc/articles/PMC4206125/pdf/rsp-48-01-0154.pdf</w:t>
        </w:r>
      </w:hyperlink>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Shahbaz, H. M., Akram, K., Ahn, J. J., &amp; Kwon, J. H. (2016). Worldwide Status of Fresh Fruits Irradiation and Concerns about Quality, Safety, and Consumer Acceptance. </w:t>
      </w:r>
      <w:r w:rsidRPr="0092627C">
        <w:rPr>
          <w:rFonts w:ascii="Times New Roman" w:hAnsi="Times New Roman" w:cs="Times New Roman"/>
          <w:i/>
          <w:noProof/>
          <w:sz w:val="24"/>
          <w:szCs w:val="24"/>
        </w:rPr>
        <w:t>Crit Rev Food Sci Nutr, 56</w:t>
      </w:r>
      <w:r w:rsidRPr="0092627C">
        <w:rPr>
          <w:rFonts w:ascii="Times New Roman" w:hAnsi="Times New Roman" w:cs="Times New Roman"/>
          <w:noProof/>
          <w:sz w:val="24"/>
          <w:szCs w:val="24"/>
        </w:rPr>
        <w:t>(11), 1790-1807. doi:10.1080/10408398.2013.787384</w:t>
      </w:r>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Tritscher, A., Miyagishima, K., Nishida, C., &amp; Branca, F. (2013). Ensuring food safety and nutrition security to protect consumer health: 50 years of the Codex Alimentarius Commission. </w:t>
      </w:r>
      <w:r w:rsidRPr="0092627C">
        <w:rPr>
          <w:rFonts w:ascii="Times New Roman" w:hAnsi="Times New Roman" w:cs="Times New Roman"/>
          <w:i/>
          <w:noProof/>
          <w:sz w:val="24"/>
          <w:szCs w:val="24"/>
        </w:rPr>
        <w:t>Bull World Health Organ, 91</w:t>
      </w:r>
      <w:r w:rsidRPr="0092627C">
        <w:rPr>
          <w:rFonts w:ascii="Times New Roman" w:hAnsi="Times New Roman" w:cs="Times New Roman"/>
          <w:noProof/>
          <w:sz w:val="24"/>
          <w:szCs w:val="24"/>
        </w:rPr>
        <w:t>(7), 468-468A. doi:10.2471/BLT.13.125518</w:t>
      </w:r>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Valant, J. (2015). Consumer protection in the EU: policy overeview. doi:10.2861/575862</w:t>
      </w:r>
    </w:p>
    <w:p w:rsidR="0092627C" w:rsidRPr="0092627C" w:rsidRDefault="0092627C" w:rsidP="0092627C">
      <w:pPr>
        <w:numPr>
          <w:ilvl w:val="0"/>
          <w:numId w:val="2"/>
        </w:numPr>
        <w:spacing w:after="0"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WHO. (2014). </w:t>
      </w:r>
      <w:r w:rsidRPr="0092627C">
        <w:rPr>
          <w:rFonts w:ascii="Times New Roman" w:hAnsi="Times New Roman" w:cs="Times New Roman"/>
          <w:i/>
          <w:noProof/>
          <w:sz w:val="24"/>
          <w:szCs w:val="24"/>
        </w:rPr>
        <w:t>Guidelines for Consumer Organizations toPromote National Food Safety Systems</w:t>
      </w:r>
      <w:r w:rsidRPr="0092627C">
        <w:rPr>
          <w:rFonts w:ascii="Times New Roman" w:hAnsi="Times New Roman" w:cs="Times New Roman"/>
          <w:noProof/>
          <w:sz w:val="24"/>
          <w:szCs w:val="24"/>
        </w:rPr>
        <w:t>. Washington: Safe Food Internatonal.</w:t>
      </w:r>
    </w:p>
    <w:p w:rsidR="0092627C" w:rsidRPr="0092627C" w:rsidRDefault="0092627C" w:rsidP="0092627C">
      <w:pPr>
        <w:numPr>
          <w:ilvl w:val="0"/>
          <w:numId w:val="2"/>
        </w:numPr>
        <w:spacing w:line="240" w:lineRule="auto"/>
        <w:jc w:val="both"/>
        <w:rPr>
          <w:rFonts w:ascii="Times New Roman" w:hAnsi="Times New Roman" w:cs="Times New Roman"/>
          <w:noProof/>
          <w:sz w:val="24"/>
          <w:szCs w:val="24"/>
        </w:rPr>
      </w:pPr>
      <w:r w:rsidRPr="0092627C">
        <w:rPr>
          <w:rFonts w:ascii="Times New Roman" w:hAnsi="Times New Roman" w:cs="Times New Roman"/>
          <w:noProof/>
          <w:sz w:val="24"/>
          <w:szCs w:val="24"/>
        </w:rPr>
        <w:t xml:space="preserve">Wilcock, A., Pun, M., Khanona, J., &amp; Aung, M. (2004). Consumer attitudes, knowledge and behaviour: a review of food safety issues. </w:t>
      </w:r>
      <w:r w:rsidRPr="0092627C">
        <w:rPr>
          <w:rFonts w:ascii="Times New Roman" w:hAnsi="Times New Roman" w:cs="Times New Roman"/>
          <w:i/>
          <w:noProof/>
          <w:sz w:val="24"/>
          <w:szCs w:val="24"/>
        </w:rPr>
        <w:t>Trends in Food Science &amp; Technology, 15</w:t>
      </w:r>
      <w:r w:rsidRPr="0092627C">
        <w:rPr>
          <w:rFonts w:ascii="Times New Roman" w:hAnsi="Times New Roman" w:cs="Times New Roman"/>
          <w:noProof/>
          <w:sz w:val="24"/>
          <w:szCs w:val="24"/>
        </w:rPr>
        <w:t>(2), 56-66. doi:10.1016/j.tifs.2003.08.004</w:t>
      </w:r>
    </w:p>
    <w:p w:rsidR="0092627C" w:rsidRDefault="0092627C" w:rsidP="0092627C">
      <w:pPr>
        <w:rPr>
          <w:rFonts w:ascii="Times New Roman" w:hAnsi="Times New Roman" w:cs="Times New Roman"/>
          <w:sz w:val="24"/>
          <w:szCs w:val="24"/>
        </w:rPr>
      </w:pPr>
      <w:r w:rsidRPr="0092627C">
        <w:rPr>
          <w:rFonts w:ascii="Times New Roman" w:hAnsi="Times New Roman" w:cs="Times New Roman"/>
          <w:sz w:val="24"/>
          <w:szCs w:val="24"/>
        </w:rPr>
        <w:fldChar w:fldCharType="end"/>
      </w:r>
    </w:p>
    <w:p w:rsidR="008A1AF9" w:rsidRDefault="008A1AF9" w:rsidP="008A1AF9">
      <w:pPr>
        <w:rPr>
          <w:rFonts w:ascii="Times New Roman" w:hAnsi="Times New Roman" w:cs="Times New Roman"/>
          <w:sz w:val="24"/>
          <w:szCs w:val="24"/>
        </w:rPr>
      </w:pPr>
    </w:p>
    <w:p w:rsidR="002A2E48" w:rsidRPr="002A2E48" w:rsidRDefault="002A2E48" w:rsidP="002A2E48">
      <w:pPr>
        <w:rPr>
          <w:rFonts w:ascii="Times New Roman" w:hAnsi="Times New Roman" w:cs="Times New Roman"/>
          <w:sz w:val="24"/>
          <w:szCs w:val="24"/>
        </w:rPr>
      </w:pPr>
      <w:r w:rsidRPr="002A2E48">
        <w:rPr>
          <w:rFonts w:ascii="Times New Roman" w:hAnsi="Times New Roman" w:cs="Times New Roman"/>
          <w:sz w:val="24"/>
          <w:szCs w:val="24"/>
        </w:rPr>
        <w:t>industrial structure influences these processes, can support this work. Research into consumer</w:t>
      </w:r>
    </w:p>
    <w:p w:rsidR="002A2E48" w:rsidRPr="002A2E48" w:rsidRDefault="002A2E48" w:rsidP="002A2E48">
      <w:pPr>
        <w:rPr>
          <w:rFonts w:ascii="Times New Roman" w:hAnsi="Times New Roman" w:cs="Times New Roman"/>
          <w:sz w:val="24"/>
          <w:szCs w:val="24"/>
        </w:rPr>
      </w:pPr>
      <w:r w:rsidRPr="002A2E48">
        <w:rPr>
          <w:rFonts w:ascii="Times New Roman" w:hAnsi="Times New Roman" w:cs="Times New Roman"/>
          <w:sz w:val="24"/>
          <w:szCs w:val="24"/>
        </w:rPr>
        <w:t>perceptions of and attitudes toward risk, their willingness to pay to reduce risks, and the</w:t>
      </w:r>
    </w:p>
    <w:p w:rsidR="002A2E48" w:rsidRDefault="002A2E48" w:rsidP="002A2E48">
      <w:pPr>
        <w:rPr>
          <w:rFonts w:ascii="Times New Roman" w:hAnsi="Times New Roman" w:cs="Times New Roman"/>
          <w:sz w:val="24"/>
          <w:szCs w:val="24"/>
        </w:rPr>
      </w:pPr>
      <w:r w:rsidRPr="002A2E48">
        <w:rPr>
          <w:rFonts w:ascii="Times New Roman" w:hAnsi="Times New Roman" w:cs="Times New Roman"/>
          <w:sz w:val="24"/>
          <w:szCs w:val="24"/>
        </w:rPr>
        <w:t>economic burden of foodborne disease supports it as well.</w:t>
      </w:r>
    </w:p>
    <w:p w:rsidR="00BE0583" w:rsidRDefault="00BE0583" w:rsidP="00BE0583">
      <w:pPr>
        <w:rPr>
          <w:rFonts w:ascii="Times New Roman" w:hAnsi="Times New Roman" w:cs="Times New Roman"/>
          <w:sz w:val="24"/>
          <w:szCs w:val="24"/>
        </w:rPr>
      </w:pPr>
    </w:p>
    <w:p w:rsidR="008A1AF9" w:rsidRDefault="008A1AF9" w:rsidP="008A1AF9">
      <w:pPr>
        <w:rPr>
          <w:rFonts w:ascii="Times New Roman" w:hAnsi="Times New Roman" w:cs="Times New Roman"/>
          <w:sz w:val="24"/>
          <w:szCs w:val="24"/>
        </w:rPr>
      </w:pPr>
      <w:r>
        <w:rPr>
          <w:rFonts w:ascii="Times New Roman" w:hAnsi="Times New Roman" w:cs="Times New Roman"/>
          <w:sz w:val="24"/>
          <w:szCs w:val="24"/>
        </w:rPr>
        <w:t>REFERENCES</w:t>
      </w:r>
    </w:p>
    <w:p w:rsidR="008A1AF9" w:rsidRPr="008A1AF9" w:rsidRDefault="008A1AF9" w:rsidP="008A1AF9">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Pr="008A1AF9">
        <w:t xml:space="preserve">Lo, Y. T., Chang, Y. H., Lee, M. S., &amp; Wahlqvist, M. L. (2009). Health and nutrition economics: diet costs are associated with diet quality. </w:t>
      </w:r>
      <w:r w:rsidRPr="008A1AF9">
        <w:rPr>
          <w:i/>
        </w:rPr>
        <w:t>Asia Pac J Clin Nutr, 18</w:t>
      </w:r>
      <w:r w:rsidRPr="008A1AF9">
        <w:t xml:space="preserve">(4), 598-604.  Retrieved from </w:t>
      </w:r>
      <w:hyperlink r:id="rId7" w:history="1">
        <w:r w:rsidRPr="008A1AF9">
          <w:rPr>
            <w:rStyle w:val="Hyperlink"/>
          </w:rPr>
          <w:t>http://www.ncbi.nlm.nih.gov/pubmed/19965354</w:t>
        </w:r>
      </w:hyperlink>
    </w:p>
    <w:p w:rsidR="008A1AF9" w:rsidRPr="00C52A0D" w:rsidRDefault="008A1AF9" w:rsidP="008A1AF9">
      <w:pPr>
        <w:rPr>
          <w:rFonts w:ascii="Times New Roman" w:hAnsi="Times New Roman" w:cs="Times New Roman"/>
          <w:sz w:val="24"/>
          <w:szCs w:val="24"/>
        </w:rPr>
      </w:pPr>
      <w:r>
        <w:rPr>
          <w:rFonts w:ascii="Times New Roman" w:hAnsi="Times New Roman" w:cs="Times New Roman"/>
          <w:sz w:val="24"/>
          <w:szCs w:val="24"/>
        </w:rPr>
        <w:fldChar w:fldCharType="end"/>
      </w:r>
    </w:p>
    <w:sectPr w:rsidR="008A1AF9" w:rsidRPr="00C52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B3157"/>
    <w:multiLevelType w:val="hybridMultilevel"/>
    <w:tmpl w:val="2220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87534"/>
    <w:multiLevelType w:val="hybridMultilevel"/>
    <w:tmpl w:val="99803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000x0p80wd5feprfrva2sprwdtdtfa5fad&quot;&gt;MomanyiNK_EndNote Library_2015&lt;record-ids&gt;&lt;item&gt;5697&lt;/item&gt;&lt;/record-ids&gt;&lt;/item&gt;&lt;/Libraries&gt;"/>
  </w:docVars>
  <w:rsids>
    <w:rsidRoot w:val="00DA50E9"/>
    <w:rsid w:val="0013703D"/>
    <w:rsid w:val="00173FDA"/>
    <w:rsid w:val="0026677F"/>
    <w:rsid w:val="002A2E48"/>
    <w:rsid w:val="002A5D69"/>
    <w:rsid w:val="00396102"/>
    <w:rsid w:val="00574DCF"/>
    <w:rsid w:val="005C1507"/>
    <w:rsid w:val="005F449F"/>
    <w:rsid w:val="006C5277"/>
    <w:rsid w:val="008433A0"/>
    <w:rsid w:val="008A1AF9"/>
    <w:rsid w:val="0092627C"/>
    <w:rsid w:val="00A64BA6"/>
    <w:rsid w:val="00B17F02"/>
    <w:rsid w:val="00BE0583"/>
    <w:rsid w:val="00C168B5"/>
    <w:rsid w:val="00C31216"/>
    <w:rsid w:val="00C52A0D"/>
    <w:rsid w:val="00C74F4B"/>
    <w:rsid w:val="00D52582"/>
    <w:rsid w:val="00DA50E9"/>
    <w:rsid w:val="00E2582A"/>
    <w:rsid w:val="00EB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028A"/>
  <w15:chartTrackingRefBased/>
  <w15:docId w15:val="{1F1C69AE-FEF1-4FA7-9182-B3C41AAF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C1507"/>
    <w:pPr>
      <w:keepNext/>
      <w:keepLines/>
      <w:spacing w:before="240" w:after="0" w:line="276" w:lineRule="auto"/>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13703D"/>
    <w:pPr>
      <w:keepNext/>
      <w:keepLines/>
      <w:spacing w:before="40" w:after="0" w:line="276" w:lineRule="auto"/>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07"/>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13703D"/>
    <w:rPr>
      <w:rFonts w:ascii="Times New Roman" w:eastAsiaTheme="majorEastAsia" w:hAnsi="Times New Roman" w:cstheme="majorBidi"/>
      <w:b/>
      <w:color w:val="000000" w:themeColor="text1"/>
      <w:sz w:val="24"/>
      <w:szCs w:val="26"/>
    </w:rPr>
  </w:style>
  <w:style w:type="paragraph" w:customStyle="1" w:styleId="EndNoteBibliographyTitle">
    <w:name w:val="EndNote Bibliography Title"/>
    <w:basedOn w:val="Normal"/>
    <w:link w:val="EndNoteBibliographyTitleChar"/>
    <w:rsid w:val="008A1AF9"/>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A1AF9"/>
    <w:rPr>
      <w:rFonts w:ascii="Calibri" w:hAnsi="Calibri" w:cs="Calibri"/>
      <w:noProof/>
    </w:rPr>
  </w:style>
  <w:style w:type="paragraph" w:customStyle="1" w:styleId="EndNoteBibliography">
    <w:name w:val="EndNote Bibliography"/>
    <w:basedOn w:val="Normal"/>
    <w:link w:val="EndNoteBibliographyChar"/>
    <w:rsid w:val="008A1AF9"/>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A1AF9"/>
    <w:rPr>
      <w:rFonts w:ascii="Calibri" w:hAnsi="Calibri" w:cs="Calibri"/>
      <w:noProof/>
    </w:rPr>
  </w:style>
  <w:style w:type="character" w:styleId="Hyperlink">
    <w:name w:val="Hyperlink"/>
    <w:basedOn w:val="DefaultParagraphFont"/>
    <w:uiPriority w:val="99"/>
    <w:unhideWhenUsed/>
    <w:rsid w:val="008A1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pubmed/199653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206125/pdf/rsp-48-01-0154.pdf" TargetMode="External"/><Relationship Id="rId5" Type="http://schemas.openxmlformats.org/officeDocument/2006/relationships/hyperlink" Target="http://www.ncbi.nlm.nih.gov/pubmed/253959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6</Pages>
  <Words>4748</Words>
  <Characters>27064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Wanjuu</dc:creator>
  <cp:keywords/>
  <dc:description/>
  <cp:lastModifiedBy>Cecilia Wanjuu</cp:lastModifiedBy>
  <cp:revision>9</cp:revision>
  <dcterms:created xsi:type="dcterms:W3CDTF">2016-11-17T17:30:00Z</dcterms:created>
  <dcterms:modified xsi:type="dcterms:W3CDTF">2016-12-06T10:42:00Z</dcterms:modified>
</cp:coreProperties>
</file>