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136" w:rsidRPr="00E021CE" w:rsidRDefault="007A6136" w:rsidP="00E021CE">
      <w:pPr>
        <w:spacing w:line="480" w:lineRule="auto"/>
        <w:ind w:firstLine="720"/>
        <w:jc w:val="center"/>
        <w:rPr>
          <w:rFonts w:ascii="Times New Roman" w:hAnsi="Times New Roman"/>
          <w:sz w:val="24"/>
          <w:szCs w:val="24"/>
          <w:lang w:val="en-US"/>
        </w:rPr>
      </w:pPr>
    </w:p>
    <w:p w:rsidR="007A6136" w:rsidRPr="00E021CE" w:rsidRDefault="007A6136" w:rsidP="00E021CE">
      <w:pPr>
        <w:spacing w:line="480" w:lineRule="auto"/>
        <w:ind w:firstLine="720"/>
        <w:jc w:val="center"/>
        <w:rPr>
          <w:rFonts w:ascii="Times New Roman" w:hAnsi="Times New Roman"/>
          <w:sz w:val="24"/>
          <w:szCs w:val="24"/>
          <w:lang w:val="en-US"/>
        </w:rPr>
      </w:pPr>
    </w:p>
    <w:p w:rsidR="007A6136" w:rsidRPr="00E021CE" w:rsidRDefault="007A6136" w:rsidP="00E021CE">
      <w:pPr>
        <w:spacing w:line="480" w:lineRule="auto"/>
        <w:ind w:firstLine="720"/>
        <w:jc w:val="center"/>
        <w:rPr>
          <w:rFonts w:ascii="Times New Roman" w:hAnsi="Times New Roman"/>
          <w:sz w:val="24"/>
          <w:szCs w:val="24"/>
          <w:lang w:val="en-US"/>
        </w:rPr>
      </w:pPr>
    </w:p>
    <w:p w:rsidR="007A6136" w:rsidRPr="00E021CE" w:rsidRDefault="007A6136" w:rsidP="00E021CE">
      <w:pPr>
        <w:spacing w:line="480" w:lineRule="auto"/>
        <w:ind w:firstLine="720"/>
        <w:jc w:val="center"/>
        <w:rPr>
          <w:rFonts w:ascii="Times New Roman" w:hAnsi="Times New Roman"/>
          <w:sz w:val="24"/>
          <w:szCs w:val="24"/>
          <w:lang w:val="en-US"/>
        </w:rPr>
      </w:pPr>
    </w:p>
    <w:p w:rsidR="007A6136" w:rsidRPr="00E021CE" w:rsidRDefault="007A6136" w:rsidP="00E021CE">
      <w:pPr>
        <w:spacing w:line="480" w:lineRule="auto"/>
        <w:ind w:firstLine="720"/>
        <w:jc w:val="center"/>
        <w:rPr>
          <w:rFonts w:ascii="Times New Roman" w:hAnsi="Times New Roman"/>
          <w:sz w:val="24"/>
          <w:szCs w:val="24"/>
          <w:lang w:val="en-US"/>
        </w:rPr>
      </w:pPr>
    </w:p>
    <w:p w:rsidR="007A6136" w:rsidRPr="00E021CE" w:rsidRDefault="007A6136" w:rsidP="00E021CE">
      <w:pPr>
        <w:spacing w:line="480" w:lineRule="auto"/>
        <w:ind w:firstLine="720"/>
        <w:jc w:val="center"/>
        <w:rPr>
          <w:rFonts w:ascii="Times New Roman" w:hAnsi="Times New Roman"/>
          <w:sz w:val="24"/>
          <w:szCs w:val="24"/>
          <w:lang w:val="en-US"/>
        </w:rPr>
      </w:pPr>
    </w:p>
    <w:p w:rsidR="007A6136" w:rsidRPr="00E021CE" w:rsidRDefault="007A6136" w:rsidP="00E021CE">
      <w:pPr>
        <w:spacing w:line="480" w:lineRule="auto"/>
        <w:ind w:firstLine="720"/>
        <w:jc w:val="center"/>
        <w:rPr>
          <w:rFonts w:ascii="Times New Roman" w:hAnsi="Times New Roman"/>
          <w:sz w:val="24"/>
          <w:szCs w:val="24"/>
          <w:lang w:val="en-US"/>
        </w:rPr>
      </w:pPr>
    </w:p>
    <w:p w:rsidR="007A6136" w:rsidRPr="00E021CE" w:rsidRDefault="00E021CE" w:rsidP="00E021CE">
      <w:pPr>
        <w:spacing w:line="480" w:lineRule="auto"/>
        <w:ind w:firstLine="720"/>
        <w:jc w:val="center"/>
        <w:rPr>
          <w:rFonts w:ascii="Times New Roman" w:hAnsi="Times New Roman"/>
          <w:sz w:val="24"/>
          <w:szCs w:val="24"/>
          <w:lang w:val="en-US"/>
        </w:rPr>
      </w:pPr>
      <w:r w:rsidRPr="00E021CE">
        <w:rPr>
          <w:rFonts w:ascii="Times New Roman" w:hAnsi="Times New Roman"/>
          <w:sz w:val="24"/>
          <w:szCs w:val="24"/>
          <w:lang w:val="en-US"/>
        </w:rPr>
        <w:t>Behavior Recording</w:t>
      </w:r>
    </w:p>
    <w:p w:rsidR="007A6136" w:rsidRPr="00E021CE" w:rsidRDefault="007A6136" w:rsidP="00E021CE">
      <w:pPr>
        <w:spacing w:after="0" w:line="480" w:lineRule="auto"/>
        <w:jc w:val="center"/>
        <w:rPr>
          <w:rFonts w:ascii="Times New Roman" w:hAnsi="Times New Roman"/>
          <w:sz w:val="24"/>
          <w:szCs w:val="24"/>
        </w:rPr>
      </w:pPr>
      <w:r w:rsidRPr="00E021CE">
        <w:rPr>
          <w:rFonts w:ascii="Times New Roman" w:hAnsi="Times New Roman"/>
          <w:sz w:val="24"/>
          <w:szCs w:val="24"/>
        </w:rPr>
        <w:t>Name</w:t>
      </w:r>
    </w:p>
    <w:p w:rsidR="007A6136" w:rsidRPr="00E021CE" w:rsidRDefault="007A6136" w:rsidP="00E021CE">
      <w:pPr>
        <w:spacing w:after="0" w:line="480" w:lineRule="auto"/>
        <w:jc w:val="center"/>
        <w:rPr>
          <w:rFonts w:ascii="Times New Roman" w:hAnsi="Times New Roman"/>
          <w:sz w:val="24"/>
          <w:szCs w:val="24"/>
        </w:rPr>
      </w:pPr>
      <w:r w:rsidRPr="00E021CE">
        <w:rPr>
          <w:rFonts w:ascii="Times New Roman" w:hAnsi="Times New Roman"/>
          <w:sz w:val="24"/>
          <w:szCs w:val="24"/>
        </w:rPr>
        <w:t>Institution</w:t>
      </w:r>
    </w:p>
    <w:p w:rsidR="00287A64" w:rsidRPr="00E021CE" w:rsidRDefault="00287A64" w:rsidP="00E021CE">
      <w:pPr>
        <w:spacing w:after="0" w:line="480" w:lineRule="auto"/>
        <w:jc w:val="center"/>
        <w:rPr>
          <w:rFonts w:ascii="Times New Roman" w:hAnsi="Times New Roman"/>
          <w:sz w:val="24"/>
          <w:szCs w:val="24"/>
        </w:rPr>
      </w:pPr>
      <w:r w:rsidRPr="00E021CE">
        <w:rPr>
          <w:rFonts w:ascii="Times New Roman" w:hAnsi="Times New Roman"/>
          <w:sz w:val="24"/>
          <w:szCs w:val="24"/>
        </w:rPr>
        <w:t>Date</w:t>
      </w:r>
    </w:p>
    <w:p w:rsidR="007A6136" w:rsidRPr="00E021CE" w:rsidRDefault="007A6136" w:rsidP="00E021CE">
      <w:pPr>
        <w:spacing w:line="480" w:lineRule="auto"/>
        <w:ind w:firstLine="720"/>
        <w:jc w:val="center"/>
        <w:rPr>
          <w:rFonts w:ascii="Times New Roman" w:hAnsi="Times New Roman"/>
          <w:sz w:val="24"/>
          <w:szCs w:val="24"/>
          <w:lang w:val="en-US"/>
        </w:rPr>
      </w:pPr>
    </w:p>
    <w:p w:rsidR="007A6136" w:rsidRPr="00E021CE" w:rsidRDefault="007A6136" w:rsidP="00E021CE">
      <w:pPr>
        <w:spacing w:line="480" w:lineRule="auto"/>
        <w:ind w:firstLine="720"/>
        <w:jc w:val="center"/>
        <w:rPr>
          <w:rFonts w:ascii="Times New Roman" w:hAnsi="Times New Roman"/>
          <w:sz w:val="24"/>
          <w:szCs w:val="24"/>
          <w:lang w:val="en-US"/>
        </w:rPr>
      </w:pPr>
    </w:p>
    <w:p w:rsidR="007A6136" w:rsidRPr="00E021CE" w:rsidRDefault="007A6136" w:rsidP="00E021CE">
      <w:pPr>
        <w:spacing w:line="480" w:lineRule="auto"/>
        <w:ind w:firstLine="720"/>
        <w:jc w:val="center"/>
        <w:rPr>
          <w:rFonts w:ascii="Times New Roman" w:hAnsi="Times New Roman"/>
          <w:sz w:val="24"/>
          <w:szCs w:val="24"/>
          <w:lang w:val="en-US"/>
        </w:rPr>
      </w:pPr>
    </w:p>
    <w:p w:rsidR="007A6136" w:rsidRPr="00E021CE" w:rsidRDefault="007A6136" w:rsidP="00E021CE">
      <w:pPr>
        <w:spacing w:line="480" w:lineRule="auto"/>
        <w:ind w:firstLine="720"/>
        <w:jc w:val="center"/>
        <w:rPr>
          <w:rFonts w:ascii="Times New Roman" w:hAnsi="Times New Roman"/>
          <w:sz w:val="24"/>
          <w:szCs w:val="24"/>
          <w:lang w:val="en-US"/>
        </w:rPr>
      </w:pPr>
    </w:p>
    <w:p w:rsidR="007A6136" w:rsidRPr="00E021CE" w:rsidRDefault="007A6136" w:rsidP="00E021CE">
      <w:pPr>
        <w:spacing w:line="480" w:lineRule="auto"/>
        <w:ind w:firstLine="720"/>
        <w:jc w:val="center"/>
        <w:rPr>
          <w:rFonts w:ascii="Times New Roman" w:hAnsi="Times New Roman"/>
          <w:sz w:val="24"/>
          <w:szCs w:val="24"/>
          <w:lang w:val="en-US"/>
        </w:rPr>
      </w:pPr>
    </w:p>
    <w:p w:rsidR="007A6136" w:rsidRPr="00E021CE" w:rsidRDefault="007A6136" w:rsidP="00E021CE">
      <w:pPr>
        <w:spacing w:line="480" w:lineRule="auto"/>
        <w:ind w:firstLine="720"/>
        <w:jc w:val="center"/>
        <w:rPr>
          <w:rFonts w:ascii="Times New Roman" w:hAnsi="Times New Roman"/>
          <w:sz w:val="24"/>
          <w:szCs w:val="24"/>
          <w:lang w:val="en-US"/>
        </w:rPr>
      </w:pPr>
    </w:p>
    <w:p w:rsidR="007A6136" w:rsidRPr="00E021CE" w:rsidRDefault="007A6136" w:rsidP="00E021CE">
      <w:pPr>
        <w:spacing w:line="480" w:lineRule="auto"/>
        <w:ind w:firstLine="720"/>
        <w:jc w:val="center"/>
        <w:rPr>
          <w:rFonts w:ascii="Times New Roman" w:hAnsi="Times New Roman"/>
          <w:sz w:val="24"/>
          <w:szCs w:val="24"/>
          <w:lang w:val="en-US"/>
        </w:rPr>
      </w:pPr>
    </w:p>
    <w:p w:rsidR="007A6136" w:rsidRPr="00E021CE" w:rsidRDefault="007A6136" w:rsidP="00E021CE">
      <w:pPr>
        <w:spacing w:line="480" w:lineRule="auto"/>
        <w:ind w:firstLine="720"/>
        <w:jc w:val="center"/>
        <w:rPr>
          <w:rFonts w:ascii="Times New Roman" w:hAnsi="Times New Roman"/>
          <w:sz w:val="24"/>
          <w:szCs w:val="24"/>
          <w:lang w:val="en-US"/>
        </w:rPr>
      </w:pPr>
    </w:p>
    <w:p w:rsidR="00E021CE" w:rsidRPr="00E021CE" w:rsidRDefault="00E021CE" w:rsidP="00E021CE">
      <w:pPr>
        <w:spacing w:after="0" w:line="480" w:lineRule="auto"/>
        <w:jc w:val="center"/>
        <w:rPr>
          <w:rFonts w:ascii="Times New Roman" w:hAnsi="Times New Roman"/>
          <w:sz w:val="24"/>
          <w:szCs w:val="24"/>
        </w:rPr>
      </w:pPr>
      <w:r w:rsidRPr="00E021CE">
        <w:rPr>
          <w:rFonts w:ascii="Times New Roman" w:hAnsi="Times New Roman"/>
          <w:sz w:val="24"/>
          <w:szCs w:val="24"/>
        </w:rPr>
        <w:t>Behavior</w:t>
      </w:r>
      <w:r>
        <w:rPr>
          <w:rFonts w:ascii="Times New Roman" w:hAnsi="Times New Roman"/>
          <w:sz w:val="24"/>
          <w:szCs w:val="24"/>
        </w:rPr>
        <w:t xml:space="preserve"> </w:t>
      </w:r>
      <w:r w:rsidRPr="00E021CE">
        <w:rPr>
          <w:rFonts w:ascii="Times New Roman" w:hAnsi="Times New Roman"/>
          <w:sz w:val="24"/>
          <w:szCs w:val="24"/>
        </w:rPr>
        <w:t>Recording</w:t>
      </w:r>
    </w:p>
    <w:p w:rsidR="00E021CE" w:rsidRPr="00E021CE" w:rsidRDefault="00E021CE" w:rsidP="00E021CE">
      <w:pPr>
        <w:pStyle w:val="ListParagraph"/>
        <w:numPr>
          <w:ilvl w:val="0"/>
          <w:numId w:val="1"/>
        </w:numPr>
        <w:spacing w:line="480" w:lineRule="auto"/>
        <w:jc w:val="both"/>
        <w:rPr>
          <w:szCs w:val="24"/>
        </w:rPr>
      </w:pPr>
      <w:r w:rsidRPr="00E021CE">
        <w:rPr>
          <w:szCs w:val="24"/>
        </w:rPr>
        <w:t xml:space="preserve">Maladaptive behavior is an unproductive adaptation (Kain et al. 2004). </w:t>
      </w:r>
    </w:p>
    <w:p w:rsidR="00E021CE" w:rsidRPr="00E021CE" w:rsidRDefault="00E021CE" w:rsidP="00E021CE">
      <w:pPr>
        <w:pStyle w:val="ListParagraph"/>
        <w:numPr>
          <w:ilvl w:val="0"/>
          <w:numId w:val="1"/>
        </w:numPr>
        <w:spacing w:line="480" w:lineRule="auto"/>
        <w:jc w:val="both"/>
        <w:rPr>
          <w:szCs w:val="24"/>
        </w:rPr>
      </w:pPr>
      <w:r w:rsidRPr="00E021CE">
        <w:rPr>
          <w:szCs w:val="24"/>
        </w:rPr>
        <w:t>Replacement behavior is a behavior which is reinforced in the course of abolishing an undesirable behavior (</w:t>
      </w:r>
      <w:r w:rsidRPr="00E021CE">
        <w:rPr>
          <w:bCs/>
          <w:szCs w:val="24"/>
        </w:rPr>
        <w:t>Bowman, Hardesty and Mendres 2010</w:t>
      </w:r>
      <w:r w:rsidRPr="00E021CE">
        <w:rPr>
          <w:szCs w:val="24"/>
        </w:rPr>
        <w:t>).</w:t>
      </w:r>
    </w:p>
    <w:p w:rsidR="00E021CE" w:rsidRPr="00E021CE" w:rsidRDefault="00E021CE" w:rsidP="00E021CE">
      <w:pPr>
        <w:pStyle w:val="ListParagraph"/>
        <w:numPr>
          <w:ilvl w:val="0"/>
          <w:numId w:val="1"/>
        </w:numPr>
        <w:spacing w:line="480" w:lineRule="auto"/>
        <w:jc w:val="both"/>
        <w:rPr>
          <w:szCs w:val="24"/>
        </w:rPr>
      </w:pPr>
      <w:r w:rsidRPr="00E021CE">
        <w:rPr>
          <w:szCs w:val="24"/>
        </w:rPr>
        <w:t>In the intervention case study, the baseline data was collected by recording in a chart, the number of times the student distracted the class by calling out. Besides, the circumstance under which the behavior was portrayed was noted for a period of ten days. The recording was done by the teacher who was implementing the assessment and a co-teacher.</w:t>
      </w:r>
    </w:p>
    <w:p w:rsidR="00E021CE" w:rsidRPr="00E021CE" w:rsidRDefault="00E021CE" w:rsidP="00E021CE">
      <w:pPr>
        <w:pStyle w:val="ListParagraph"/>
        <w:numPr>
          <w:ilvl w:val="0"/>
          <w:numId w:val="1"/>
        </w:numPr>
        <w:spacing w:line="480" w:lineRule="auto"/>
        <w:jc w:val="both"/>
        <w:rPr>
          <w:szCs w:val="24"/>
        </w:rPr>
      </w:pPr>
      <w:r w:rsidRPr="00E021CE">
        <w:rPr>
          <w:szCs w:val="24"/>
        </w:rPr>
        <w:t>The type of recording used in the case study is called the frequency recording.</w:t>
      </w:r>
    </w:p>
    <w:p w:rsidR="00E021CE" w:rsidRPr="00E021CE" w:rsidRDefault="00E021CE" w:rsidP="00E021CE">
      <w:pPr>
        <w:pStyle w:val="ListParagraph"/>
        <w:numPr>
          <w:ilvl w:val="0"/>
          <w:numId w:val="1"/>
        </w:numPr>
        <w:spacing w:line="480" w:lineRule="auto"/>
        <w:jc w:val="both"/>
        <w:rPr>
          <w:szCs w:val="24"/>
        </w:rPr>
      </w:pPr>
      <w:r w:rsidRPr="00E021CE">
        <w:rPr>
          <w:szCs w:val="24"/>
        </w:rPr>
        <w:t xml:space="preserve">The baseline data showed that, during the ten days the student called out for an average of thirty four times daily. However, the frequency of calling out was higher during the Mathematics and Science lessons, which turned out to be the student’s favorite subject. </w:t>
      </w:r>
    </w:p>
    <w:p w:rsidR="00E021CE" w:rsidRPr="00E021CE" w:rsidRDefault="00E021CE" w:rsidP="00E021CE">
      <w:pPr>
        <w:pStyle w:val="ListParagraph"/>
        <w:numPr>
          <w:ilvl w:val="0"/>
          <w:numId w:val="1"/>
        </w:numPr>
        <w:spacing w:line="480" w:lineRule="auto"/>
        <w:jc w:val="both"/>
        <w:rPr>
          <w:szCs w:val="24"/>
        </w:rPr>
      </w:pPr>
      <w:r w:rsidRPr="00E021CE">
        <w:rPr>
          <w:szCs w:val="24"/>
        </w:rPr>
        <w:t xml:space="preserve">The model of inter-rater agreement is brought out by the consensus of the results recorded by the two teachers. </w:t>
      </w:r>
    </w:p>
    <w:p w:rsidR="00E021CE" w:rsidRPr="00E021CE" w:rsidRDefault="00E021CE" w:rsidP="00E021CE">
      <w:pPr>
        <w:pStyle w:val="ListParagraph"/>
        <w:numPr>
          <w:ilvl w:val="0"/>
          <w:numId w:val="1"/>
        </w:numPr>
        <w:spacing w:line="480" w:lineRule="auto"/>
        <w:jc w:val="both"/>
        <w:rPr>
          <w:szCs w:val="24"/>
        </w:rPr>
      </w:pPr>
      <w:r w:rsidRPr="00E021CE">
        <w:rPr>
          <w:szCs w:val="24"/>
        </w:rPr>
        <w:t xml:space="preserve">An example of ABC data collection from the case study is portrayed by recording in the chart, the setting under which the student called out most; that is during the Mathematics and Science lessons. This number however is observed to decrease, when the teacher intervenes by setting time when the student would be allowed to share information with the class.  </w:t>
      </w:r>
    </w:p>
    <w:p w:rsidR="00E021CE" w:rsidRPr="00E021CE" w:rsidRDefault="00E021CE" w:rsidP="00E021CE">
      <w:pPr>
        <w:pStyle w:val="ListParagraph"/>
        <w:numPr>
          <w:ilvl w:val="0"/>
          <w:numId w:val="1"/>
        </w:numPr>
        <w:spacing w:line="480" w:lineRule="auto"/>
        <w:jc w:val="both"/>
        <w:rPr>
          <w:szCs w:val="24"/>
        </w:rPr>
      </w:pPr>
      <w:r w:rsidRPr="00E021CE">
        <w:rPr>
          <w:szCs w:val="24"/>
        </w:rPr>
        <w:lastRenderedPageBreak/>
        <w:t xml:space="preserve">Provided that it was during the Mathematic or Science lessons, the frequency of calling out increased. This is because the student was successful in these subjects and enjoyed sharing outside information. </w:t>
      </w:r>
    </w:p>
    <w:p w:rsidR="00E021CE" w:rsidRPr="00E021CE" w:rsidRDefault="00E021CE" w:rsidP="00E021CE">
      <w:pPr>
        <w:pStyle w:val="ListParagraph"/>
        <w:numPr>
          <w:ilvl w:val="0"/>
          <w:numId w:val="1"/>
        </w:numPr>
        <w:spacing w:line="480" w:lineRule="auto"/>
        <w:jc w:val="both"/>
        <w:rPr>
          <w:szCs w:val="24"/>
        </w:rPr>
      </w:pPr>
      <w:r w:rsidRPr="00E021CE">
        <w:rPr>
          <w:szCs w:val="24"/>
        </w:rPr>
        <w:t>By setting the special sharing time, the teacher reduced the number of times that the student called out. The sharing time acted as a motivator for the student because he could share outside information with the class (Hoffman 1).</w:t>
      </w:r>
    </w:p>
    <w:p w:rsidR="00E021CE" w:rsidRPr="00E021CE" w:rsidRDefault="00E021CE" w:rsidP="00E021CE">
      <w:pPr>
        <w:tabs>
          <w:tab w:val="left" w:pos="2995"/>
        </w:tabs>
        <w:spacing w:line="480" w:lineRule="auto"/>
        <w:jc w:val="both"/>
        <w:rPr>
          <w:rFonts w:ascii="Times New Roman" w:hAnsi="Times New Roman"/>
          <w:sz w:val="24"/>
          <w:szCs w:val="24"/>
        </w:rPr>
      </w:pPr>
      <w:r w:rsidRPr="00E021CE">
        <w:rPr>
          <w:rFonts w:ascii="Times New Roman" w:hAnsi="Times New Roman"/>
          <w:sz w:val="24"/>
          <w:szCs w:val="24"/>
        </w:rPr>
        <w:tab/>
      </w:r>
    </w:p>
    <w:p w:rsidR="00E021CE" w:rsidRPr="00E021CE" w:rsidRDefault="00E021CE" w:rsidP="00E021CE">
      <w:pPr>
        <w:spacing w:line="480" w:lineRule="auto"/>
        <w:jc w:val="both"/>
        <w:rPr>
          <w:rFonts w:ascii="Times New Roman" w:hAnsi="Times New Roman"/>
          <w:sz w:val="24"/>
          <w:szCs w:val="24"/>
        </w:rPr>
      </w:pPr>
    </w:p>
    <w:p w:rsidR="00E021CE" w:rsidRPr="00E021CE" w:rsidRDefault="00E021CE" w:rsidP="00E021CE">
      <w:pPr>
        <w:spacing w:line="480" w:lineRule="auto"/>
        <w:jc w:val="both"/>
        <w:rPr>
          <w:rFonts w:ascii="Times New Roman" w:hAnsi="Times New Roman"/>
          <w:sz w:val="24"/>
          <w:szCs w:val="24"/>
        </w:rPr>
      </w:pPr>
    </w:p>
    <w:p w:rsidR="00E021CE" w:rsidRPr="00E021CE" w:rsidRDefault="00E021CE" w:rsidP="00E021CE">
      <w:pPr>
        <w:spacing w:line="480" w:lineRule="auto"/>
        <w:jc w:val="center"/>
        <w:rPr>
          <w:rFonts w:ascii="Times New Roman" w:hAnsi="Times New Roman"/>
          <w:sz w:val="24"/>
          <w:szCs w:val="24"/>
        </w:rPr>
      </w:pPr>
    </w:p>
    <w:p w:rsidR="00E021CE" w:rsidRPr="00E021CE" w:rsidRDefault="00E021CE" w:rsidP="00E021CE">
      <w:pPr>
        <w:spacing w:line="480" w:lineRule="auto"/>
        <w:jc w:val="center"/>
        <w:rPr>
          <w:rFonts w:ascii="Times New Roman" w:hAnsi="Times New Roman"/>
          <w:sz w:val="24"/>
          <w:szCs w:val="24"/>
        </w:rPr>
      </w:pPr>
    </w:p>
    <w:p w:rsidR="00E021CE" w:rsidRPr="00E021CE" w:rsidRDefault="00E021CE" w:rsidP="00E021CE">
      <w:pPr>
        <w:spacing w:line="480" w:lineRule="auto"/>
        <w:jc w:val="center"/>
        <w:rPr>
          <w:rFonts w:ascii="Times New Roman" w:hAnsi="Times New Roman"/>
          <w:sz w:val="24"/>
          <w:szCs w:val="24"/>
        </w:rPr>
      </w:pPr>
    </w:p>
    <w:p w:rsidR="00E021CE" w:rsidRPr="00E021CE" w:rsidRDefault="00E021CE" w:rsidP="00E021CE">
      <w:pPr>
        <w:spacing w:line="480" w:lineRule="auto"/>
        <w:jc w:val="center"/>
        <w:rPr>
          <w:rFonts w:ascii="Times New Roman" w:hAnsi="Times New Roman"/>
          <w:sz w:val="24"/>
          <w:szCs w:val="24"/>
        </w:rPr>
      </w:pPr>
    </w:p>
    <w:p w:rsidR="00E021CE" w:rsidRPr="00E021CE" w:rsidRDefault="00E021CE" w:rsidP="00E021CE">
      <w:pPr>
        <w:spacing w:line="480" w:lineRule="auto"/>
        <w:jc w:val="center"/>
        <w:rPr>
          <w:rFonts w:ascii="Times New Roman" w:hAnsi="Times New Roman"/>
          <w:sz w:val="24"/>
          <w:szCs w:val="24"/>
        </w:rPr>
      </w:pPr>
    </w:p>
    <w:p w:rsidR="00E021CE" w:rsidRPr="00E021CE" w:rsidRDefault="00E021CE" w:rsidP="00E021CE">
      <w:pPr>
        <w:spacing w:line="480" w:lineRule="auto"/>
        <w:jc w:val="center"/>
        <w:rPr>
          <w:rFonts w:ascii="Times New Roman" w:hAnsi="Times New Roman"/>
          <w:sz w:val="24"/>
          <w:szCs w:val="24"/>
        </w:rPr>
      </w:pPr>
    </w:p>
    <w:p w:rsidR="00E021CE" w:rsidRPr="00E021CE" w:rsidRDefault="00E021CE" w:rsidP="00E021CE">
      <w:pPr>
        <w:spacing w:line="480" w:lineRule="auto"/>
        <w:jc w:val="center"/>
        <w:rPr>
          <w:rFonts w:ascii="Times New Roman" w:hAnsi="Times New Roman"/>
          <w:sz w:val="24"/>
          <w:szCs w:val="24"/>
        </w:rPr>
      </w:pPr>
    </w:p>
    <w:p w:rsidR="00E021CE" w:rsidRPr="00E021CE" w:rsidRDefault="00E021CE" w:rsidP="00E021CE">
      <w:pPr>
        <w:spacing w:line="480" w:lineRule="auto"/>
        <w:jc w:val="center"/>
        <w:rPr>
          <w:rFonts w:ascii="Times New Roman" w:hAnsi="Times New Roman"/>
          <w:sz w:val="24"/>
          <w:szCs w:val="24"/>
        </w:rPr>
      </w:pPr>
    </w:p>
    <w:p w:rsidR="00E021CE" w:rsidRPr="00E021CE" w:rsidRDefault="00E021CE" w:rsidP="00E021CE">
      <w:pPr>
        <w:spacing w:line="480" w:lineRule="auto"/>
        <w:jc w:val="center"/>
        <w:rPr>
          <w:rFonts w:ascii="Times New Roman" w:hAnsi="Times New Roman"/>
          <w:sz w:val="24"/>
          <w:szCs w:val="24"/>
        </w:rPr>
      </w:pPr>
    </w:p>
    <w:p w:rsidR="00E021CE" w:rsidRPr="00E021CE" w:rsidRDefault="00E021CE" w:rsidP="00E021CE">
      <w:pPr>
        <w:spacing w:line="480" w:lineRule="auto"/>
        <w:jc w:val="center"/>
        <w:rPr>
          <w:rFonts w:ascii="Times New Roman" w:hAnsi="Times New Roman"/>
          <w:sz w:val="24"/>
          <w:szCs w:val="24"/>
        </w:rPr>
      </w:pPr>
    </w:p>
    <w:p w:rsidR="00E021CE" w:rsidRPr="00E021CE" w:rsidRDefault="00E021CE" w:rsidP="00E021CE">
      <w:pPr>
        <w:spacing w:line="480" w:lineRule="auto"/>
        <w:jc w:val="center"/>
        <w:rPr>
          <w:rFonts w:ascii="Times New Roman" w:hAnsi="Times New Roman"/>
          <w:sz w:val="24"/>
          <w:szCs w:val="24"/>
        </w:rPr>
      </w:pPr>
      <w:r w:rsidRPr="00E021CE">
        <w:rPr>
          <w:rFonts w:ascii="Times New Roman" w:hAnsi="Times New Roman"/>
          <w:sz w:val="24"/>
          <w:szCs w:val="24"/>
        </w:rPr>
        <w:t>References</w:t>
      </w:r>
    </w:p>
    <w:p w:rsidR="00E021CE" w:rsidRPr="00E021CE" w:rsidRDefault="00E021CE" w:rsidP="00E021CE">
      <w:pPr>
        <w:spacing w:line="480" w:lineRule="auto"/>
        <w:ind w:left="720" w:hanging="720"/>
        <w:jc w:val="both"/>
        <w:rPr>
          <w:rFonts w:ascii="Times New Roman" w:hAnsi="Times New Roman"/>
          <w:bCs/>
          <w:sz w:val="24"/>
          <w:szCs w:val="24"/>
        </w:rPr>
      </w:pPr>
      <w:r w:rsidRPr="00E021CE">
        <w:rPr>
          <w:rFonts w:ascii="Times New Roman" w:hAnsi="Times New Roman"/>
          <w:bCs/>
          <w:sz w:val="24"/>
          <w:szCs w:val="24"/>
        </w:rPr>
        <w:t xml:space="preserve">Kain, Z. N., Caldwell-Andrews, A. A., Maranets, I., McClain, B., Gaal, D., Mayes, L. C, &amp; Zhang, H. (2010). Preoperative anxiety and emergence delirium and postoperative maladaptive behaviors. </w:t>
      </w:r>
      <w:r w:rsidRPr="00E021CE">
        <w:rPr>
          <w:rFonts w:ascii="Times New Roman" w:hAnsi="Times New Roman"/>
          <w:bCs/>
          <w:i/>
          <w:iCs/>
          <w:sz w:val="24"/>
          <w:szCs w:val="24"/>
        </w:rPr>
        <w:t>Anesthesia &amp; Analgesia</w:t>
      </w:r>
      <w:r w:rsidRPr="00E021CE">
        <w:rPr>
          <w:rFonts w:ascii="Times New Roman" w:hAnsi="Times New Roman"/>
          <w:bCs/>
          <w:sz w:val="24"/>
          <w:szCs w:val="24"/>
        </w:rPr>
        <w:t xml:space="preserve">, </w:t>
      </w:r>
      <w:r w:rsidRPr="00E021CE">
        <w:rPr>
          <w:rFonts w:ascii="Times New Roman" w:hAnsi="Times New Roman"/>
          <w:bCs/>
          <w:i/>
          <w:iCs/>
          <w:sz w:val="24"/>
          <w:szCs w:val="24"/>
        </w:rPr>
        <w:t>99</w:t>
      </w:r>
      <w:r w:rsidRPr="00E021CE">
        <w:rPr>
          <w:rFonts w:ascii="Times New Roman" w:hAnsi="Times New Roman"/>
          <w:bCs/>
          <w:sz w:val="24"/>
          <w:szCs w:val="24"/>
        </w:rPr>
        <w:t>(6), 1648-1654.</w:t>
      </w:r>
    </w:p>
    <w:p w:rsidR="00E021CE" w:rsidRPr="00E021CE" w:rsidRDefault="00E021CE" w:rsidP="00E021CE">
      <w:pPr>
        <w:spacing w:line="480" w:lineRule="auto"/>
        <w:ind w:left="720" w:hanging="720"/>
        <w:jc w:val="both"/>
        <w:rPr>
          <w:rFonts w:ascii="Times New Roman" w:hAnsi="Times New Roman"/>
          <w:bCs/>
          <w:sz w:val="24"/>
          <w:szCs w:val="24"/>
        </w:rPr>
      </w:pPr>
      <w:r w:rsidRPr="00E021CE">
        <w:rPr>
          <w:rFonts w:ascii="Times New Roman" w:hAnsi="Times New Roman"/>
          <w:bCs/>
          <w:sz w:val="24"/>
          <w:szCs w:val="24"/>
        </w:rPr>
        <w:t>Bowman, L.G., Hardesty, S.L., &amp; Mendres A.E. (2010) sign training produced an effective replacement.</w:t>
      </w:r>
    </w:p>
    <w:p w:rsidR="00E021CE" w:rsidRPr="00E021CE" w:rsidRDefault="00E021CE" w:rsidP="00E021CE">
      <w:pPr>
        <w:spacing w:line="480" w:lineRule="auto"/>
        <w:ind w:left="720" w:hanging="720"/>
        <w:jc w:val="both"/>
        <w:rPr>
          <w:rFonts w:ascii="Times New Roman" w:hAnsi="Times New Roman"/>
          <w:bCs/>
          <w:sz w:val="24"/>
          <w:szCs w:val="24"/>
        </w:rPr>
      </w:pPr>
      <w:r w:rsidRPr="00E021CE">
        <w:rPr>
          <w:rFonts w:ascii="Times New Roman" w:hAnsi="Times New Roman"/>
          <w:bCs/>
          <w:sz w:val="24"/>
          <w:szCs w:val="24"/>
        </w:rPr>
        <w:t xml:space="preserve">Hoffman, A. Using Assessment to Guide Intervention for a Student Who Calls Out. Retrieved on 18 August 2016. From  </w:t>
      </w:r>
    </w:p>
    <w:p w:rsidR="00E021CE" w:rsidRPr="00E021CE" w:rsidRDefault="00E021CE" w:rsidP="00E021CE">
      <w:pPr>
        <w:spacing w:line="480" w:lineRule="auto"/>
        <w:ind w:left="720"/>
        <w:jc w:val="both"/>
        <w:rPr>
          <w:rFonts w:ascii="Times New Roman" w:hAnsi="Times New Roman"/>
          <w:bCs/>
          <w:sz w:val="24"/>
          <w:szCs w:val="24"/>
        </w:rPr>
      </w:pPr>
      <w:hyperlink r:id="rId7" w:tgtFrame="_blank" w:history="1">
        <w:r w:rsidRPr="00E021CE">
          <w:rPr>
            <w:rStyle w:val="Hyperlink"/>
            <w:rFonts w:ascii="Times New Roman" w:hAnsi="Times New Roman"/>
            <w:bCs/>
            <w:sz w:val="24"/>
            <w:szCs w:val="24"/>
          </w:rPr>
          <w:t>http://behavioradvisor.com/BehavioralRecordingToGuideIntervention.html</w:t>
        </w:r>
      </w:hyperlink>
    </w:p>
    <w:p w:rsidR="00E021CE" w:rsidRPr="00E021CE" w:rsidRDefault="00E021CE" w:rsidP="00E021CE">
      <w:pPr>
        <w:spacing w:line="480" w:lineRule="auto"/>
        <w:ind w:left="720" w:hanging="720"/>
        <w:jc w:val="both"/>
        <w:rPr>
          <w:rFonts w:ascii="Times New Roman" w:hAnsi="Times New Roman"/>
          <w:bCs/>
          <w:sz w:val="24"/>
          <w:szCs w:val="24"/>
        </w:rPr>
      </w:pPr>
    </w:p>
    <w:p w:rsidR="00E021CE" w:rsidRPr="00E021CE" w:rsidRDefault="00E021CE" w:rsidP="00E021CE">
      <w:pPr>
        <w:spacing w:line="480" w:lineRule="auto"/>
        <w:ind w:left="720" w:hanging="720"/>
        <w:jc w:val="both"/>
        <w:rPr>
          <w:rFonts w:ascii="Times New Roman" w:hAnsi="Times New Roman"/>
          <w:bCs/>
          <w:sz w:val="24"/>
          <w:szCs w:val="24"/>
        </w:rPr>
      </w:pPr>
    </w:p>
    <w:p w:rsidR="00E021CE" w:rsidRPr="00E021CE" w:rsidRDefault="00E021CE" w:rsidP="00E021CE">
      <w:pPr>
        <w:spacing w:line="480" w:lineRule="auto"/>
        <w:ind w:left="720" w:hanging="720"/>
        <w:jc w:val="both"/>
        <w:rPr>
          <w:rFonts w:ascii="Times New Roman" w:hAnsi="Times New Roman"/>
          <w:sz w:val="24"/>
          <w:szCs w:val="24"/>
        </w:rPr>
      </w:pPr>
      <w:r w:rsidRPr="00E021CE">
        <w:rPr>
          <w:rFonts w:ascii="Times New Roman" w:hAnsi="Times New Roman"/>
          <w:bCs/>
          <w:sz w:val="24"/>
          <w:szCs w:val="24"/>
        </w:rPr>
        <w:br/>
      </w:r>
    </w:p>
    <w:p w:rsidR="00E021CE" w:rsidRPr="00E021CE" w:rsidRDefault="00E021CE" w:rsidP="00E021CE">
      <w:pPr>
        <w:tabs>
          <w:tab w:val="left" w:pos="8280"/>
        </w:tabs>
        <w:spacing w:after="0" w:line="480" w:lineRule="auto"/>
        <w:jc w:val="center"/>
        <w:rPr>
          <w:rFonts w:ascii="Times New Roman" w:hAnsi="Times New Roman"/>
          <w:sz w:val="24"/>
          <w:szCs w:val="24"/>
        </w:rPr>
      </w:pPr>
    </w:p>
    <w:p w:rsidR="00322D73" w:rsidRPr="00E021CE" w:rsidRDefault="00322D73" w:rsidP="00E021CE">
      <w:pPr>
        <w:spacing w:line="480" w:lineRule="auto"/>
        <w:jc w:val="center"/>
        <w:rPr>
          <w:rFonts w:ascii="Times New Roman" w:hAnsi="Times New Roman"/>
          <w:sz w:val="24"/>
          <w:szCs w:val="24"/>
        </w:rPr>
      </w:pPr>
    </w:p>
    <w:sectPr w:rsidR="00322D73" w:rsidRPr="00E021CE" w:rsidSect="008C35A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6B33" w:rsidRDefault="007A6B33" w:rsidP="003D3C97">
      <w:pPr>
        <w:spacing w:after="0" w:line="240" w:lineRule="auto"/>
      </w:pPr>
      <w:r>
        <w:separator/>
      </w:r>
    </w:p>
  </w:endnote>
  <w:endnote w:type="continuationSeparator" w:id="1">
    <w:p w:rsidR="007A6B33" w:rsidRDefault="007A6B33" w:rsidP="003D3C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6B33" w:rsidRDefault="007A6B33" w:rsidP="003D3C97">
      <w:pPr>
        <w:spacing w:after="0" w:line="240" w:lineRule="auto"/>
      </w:pPr>
      <w:r>
        <w:separator/>
      </w:r>
    </w:p>
  </w:footnote>
  <w:footnote w:type="continuationSeparator" w:id="1">
    <w:p w:rsidR="007A6B33" w:rsidRDefault="007A6B33" w:rsidP="003D3C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E021CE" w:rsidP="008C35A6">
    <w:pPr>
      <w:pStyle w:val="Header"/>
      <w:rPr>
        <w:rFonts w:ascii="Times New Roman" w:hAnsi="Times New Roman"/>
        <w:sz w:val="24"/>
      </w:rPr>
    </w:pPr>
    <w:r>
      <w:rPr>
        <w:rFonts w:ascii="Times New Roman" w:hAnsi="Times New Roman"/>
        <w:sz w:val="24"/>
      </w:rPr>
      <w:t>BEHAVIOR RECORDING</w:t>
    </w:r>
    <w:r w:rsidR="002169D7" w:rsidRPr="008C35A6">
      <w:rPr>
        <w:rFonts w:ascii="Times New Roman" w:hAnsi="Times New Roman"/>
        <w:sz w:val="24"/>
      </w:rPr>
      <w:tab/>
    </w:r>
    <w:r w:rsidR="002169D7" w:rsidRPr="008C35A6">
      <w:rPr>
        <w:rFonts w:ascii="Times New Roman" w:hAnsi="Times New Roman"/>
        <w:sz w:val="24"/>
      </w:rPr>
      <w:tab/>
    </w:r>
    <w:r w:rsidR="00A5255B" w:rsidRPr="008C35A6">
      <w:rPr>
        <w:rFonts w:ascii="Times New Roman" w:hAnsi="Times New Roman"/>
        <w:sz w:val="24"/>
      </w:rPr>
      <w:fldChar w:fldCharType="begin"/>
    </w:r>
    <w:r w:rsidR="002169D7" w:rsidRPr="008C35A6">
      <w:rPr>
        <w:rFonts w:ascii="Times New Roman" w:hAnsi="Times New Roman"/>
        <w:sz w:val="24"/>
      </w:rPr>
      <w:instrText xml:space="preserve"> PAGE   \* MERGEFORMAT </w:instrText>
    </w:r>
    <w:r w:rsidR="00A5255B" w:rsidRPr="008C35A6">
      <w:rPr>
        <w:rFonts w:ascii="Times New Roman" w:hAnsi="Times New Roman"/>
        <w:sz w:val="24"/>
      </w:rPr>
      <w:fldChar w:fldCharType="separate"/>
    </w:r>
    <w:r>
      <w:rPr>
        <w:rFonts w:ascii="Times New Roman" w:hAnsi="Times New Roman"/>
        <w:noProof/>
        <w:sz w:val="24"/>
      </w:rPr>
      <w:t>2</w:t>
    </w:r>
    <w:r w:rsidR="00A5255B" w:rsidRPr="008C35A6">
      <w:rPr>
        <w:rFonts w:ascii="Times New Roman" w:hAnsi="Times New Roman"/>
        <w:noProof/>
        <w:sz w:val="24"/>
      </w:rPr>
      <w:fldChar w:fldCharType="end"/>
    </w:r>
  </w:p>
  <w:p w:rsidR="008C35A6" w:rsidRDefault="007A6B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5A6" w:rsidRPr="008C35A6" w:rsidRDefault="00E021CE">
    <w:pPr>
      <w:pStyle w:val="Header"/>
      <w:rPr>
        <w:rFonts w:ascii="Times New Roman" w:hAnsi="Times New Roman"/>
        <w:sz w:val="24"/>
      </w:rPr>
    </w:pPr>
    <w:r>
      <w:rPr>
        <w:rFonts w:ascii="Times New Roman" w:hAnsi="Times New Roman"/>
        <w:sz w:val="24"/>
      </w:rPr>
      <w:t>BEHAVIOR RECORDING</w:t>
    </w:r>
    <w:r w:rsidR="002169D7" w:rsidRPr="008C35A6">
      <w:rPr>
        <w:rFonts w:ascii="Times New Roman" w:hAnsi="Times New Roman"/>
        <w:sz w:val="24"/>
      </w:rPr>
      <w:tab/>
    </w:r>
    <w:r w:rsidR="002169D7" w:rsidRPr="008C35A6">
      <w:rPr>
        <w:rFonts w:ascii="Times New Roman" w:hAnsi="Times New Roman"/>
        <w:sz w:val="24"/>
      </w:rP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1B71D5"/>
    <w:multiLevelType w:val="hybridMultilevel"/>
    <w:tmpl w:val="9F56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169D7"/>
    <w:rsid w:val="001C563C"/>
    <w:rsid w:val="001E4EAC"/>
    <w:rsid w:val="002169D7"/>
    <w:rsid w:val="00287A64"/>
    <w:rsid w:val="002B2EB8"/>
    <w:rsid w:val="00322D73"/>
    <w:rsid w:val="00365156"/>
    <w:rsid w:val="003D3C97"/>
    <w:rsid w:val="00422C60"/>
    <w:rsid w:val="00486D01"/>
    <w:rsid w:val="005C0A6B"/>
    <w:rsid w:val="0077501B"/>
    <w:rsid w:val="007A6136"/>
    <w:rsid w:val="007A6B33"/>
    <w:rsid w:val="00853F17"/>
    <w:rsid w:val="00856DAA"/>
    <w:rsid w:val="008C010A"/>
    <w:rsid w:val="008E213B"/>
    <w:rsid w:val="00A51F20"/>
    <w:rsid w:val="00A5255B"/>
    <w:rsid w:val="00B16081"/>
    <w:rsid w:val="00B62DA7"/>
    <w:rsid w:val="00CC1FD4"/>
    <w:rsid w:val="00E021CE"/>
    <w:rsid w:val="00E04211"/>
    <w:rsid w:val="00E426B3"/>
    <w:rsid w:val="00EB0A84"/>
    <w:rsid w:val="00EC6F91"/>
    <w:rsid w:val="00F22011"/>
    <w:rsid w:val="00F225A9"/>
    <w:rsid w:val="00F721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9D7"/>
    <w:pPr>
      <w:spacing w:line="252" w:lineRule="auto"/>
    </w:pPr>
    <w:rPr>
      <w:rFonts w:ascii="Cambria" w:eastAsia="Calibri" w:hAnsi="Cambria" w:cs="Times New Roman"/>
      <w:lang w:val="en-GB"/>
    </w:rPr>
  </w:style>
  <w:style w:type="paragraph" w:styleId="Heading3">
    <w:name w:val="heading 3"/>
    <w:basedOn w:val="Normal"/>
    <w:next w:val="Normal"/>
    <w:link w:val="Heading3Char"/>
    <w:uiPriority w:val="9"/>
    <w:semiHidden/>
    <w:unhideWhenUsed/>
    <w:qFormat/>
    <w:rsid w:val="001C56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9D7"/>
    <w:pPr>
      <w:tabs>
        <w:tab w:val="center" w:pos="4680"/>
        <w:tab w:val="right" w:pos="9360"/>
      </w:tabs>
    </w:pPr>
  </w:style>
  <w:style w:type="character" w:customStyle="1" w:styleId="HeaderChar">
    <w:name w:val="Header Char"/>
    <w:basedOn w:val="DefaultParagraphFont"/>
    <w:link w:val="Header"/>
    <w:uiPriority w:val="99"/>
    <w:rsid w:val="002169D7"/>
    <w:rPr>
      <w:rFonts w:ascii="Cambria" w:eastAsia="Calibri" w:hAnsi="Cambria" w:cs="Times New Roman"/>
      <w:lang w:val="en-GB"/>
    </w:rPr>
  </w:style>
  <w:style w:type="character" w:customStyle="1" w:styleId="Heading3Char">
    <w:name w:val="Heading 3 Char"/>
    <w:basedOn w:val="DefaultParagraphFont"/>
    <w:link w:val="Heading3"/>
    <w:uiPriority w:val="9"/>
    <w:semiHidden/>
    <w:rsid w:val="001C563C"/>
    <w:rPr>
      <w:rFonts w:asciiTheme="majorHAnsi" w:eastAsiaTheme="majorEastAsia" w:hAnsiTheme="majorHAnsi" w:cstheme="majorBidi"/>
      <w:b/>
      <w:bCs/>
      <w:color w:val="4F81BD" w:themeColor="accent1"/>
      <w:lang w:val="en-GB"/>
    </w:rPr>
  </w:style>
  <w:style w:type="character" w:styleId="Hyperlink">
    <w:name w:val="Hyperlink"/>
    <w:basedOn w:val="DefaultParagraphFont"/>
    <w:uiPriority w:val="99"/>
    <w:unhideWhenUsed/>
    <w:rsid w:val="008C010A"/>
    <w:rPr>
      <w:color w:val="0000FF" w:themeColor="hyperlink"/>
      <w:u w:val="single"/>
    </w:rPr>
  </w:style>
  <w:style w:type="paragraph" w:styleId="ListParagraph">
    <w:name w:val="List Paragraph"/>
    <w:basedOn w:val="Normal"/>
    <w:uiPriority w:val="34"/>
    <w:qFormat/>
    <w:rsid w:val="00E021CE"/>
    <w:pPr>
      <w:spacing w:line="240" w:lineRule="auto"/>
      <w:ind w:left="720"/>
      <w:contextualSpacing/>
    </w:pPr>
    <w:rPr>
      <w:rFonts w:ascii="Times New Roman" w:hAnsi="Times New Roman"/>
      <w:sz w:val="24"/>
      <w:lang w:val="en-US"/>
    </w:rPr>
  </w:style>
  <w:style w:type="paragraph" w:styleId="Footer">
    <w:name w:val="footer"/>
    <w:basedOn w:val="Normal"/>
    <w:link w:val="FooterChar"/>
    <w:uiPriority w:val="99"/>
    <w:semiHidden/>
    <w:unhideWhenUsed/>
    <w:rsid w:val="00E021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21CE"/>
    <w:rPr>
      <w:rFonts w:ascii="Cambria" w:eastAsia="Calibri" w:hAnsi="Cambria" w:cs="Times New Roman"/>
      <w:lang w:val="en-GB"/>
    </w:rPr>
  </w:style>
</w:styles>
</file>

<file path=word/webSettings.xml><?xml version="1.0" encoding="utf-8"?>
<w:webSettings xmlns:r="http://schemas.openxmlformats.org/officeDocument/2006/relationships" xmlns:w="http://schemas.openxmlformats.org/wordprocessingml/2006/main">
  <w:divs>
    <w:div w:id="511142092">
      <w:bodyDiv w:val="1"/>
      <w:marLeft w:val="0"/>
      <w:marRight w:val="0"/>
      <w:marTop w:val="0"/>
      <w:marBottom w:val="0"/>
      <w:divBdr>
        <w:top w:val="none" w:sz="0" w:space="0" w:color="auto"/>
        <w:left w:val="none" w:sz="0" w:space="0" w:color="auto"/>
        <w:bottom w:val="none" w:sz="0" w:space="0" w:color="auto"/>
        <w:right w:val="none" w:sz="0" w:space="0" w:color="auto"/>
      </w:divBdr>
    </w:div>
    <w:div w:id="745225242">
      <w:bodyDiv w:val="1"/>
      <w:marLeft w:val="0"/>
      <w:marRight w:val="0"/>
      <w:marTop w:val="0"/>
      <w:marBottom w:val="0"/>
      <w:divBdr>
        <w:top w:val="none" w:sz="0" w:space="0" w:color="auto"/>
        <w:left w:val="none" w:sz="0" w:space="0" w:color="auto"/>
        <w:bottom w:val="none" w:sz="0" w:space="0" w:color="auto"/>
        <w:right w:val="none" w:sz="0" w:space="0" w:color="auto"/>
      </w:divBdr>
    </w:div>
    <w:div w:id="184767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behavioradvisor.com/BehavioralRecordingToGuideInterven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2016-08-19T17:27:00Z</dcterms:created>
  <dcterms:modified xsi:type="dcterms:W3CDTF">2016-08-19T17:27:00Z</dcterms:modified>
</cp:coreProperties>
</file>