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554" w:rsidRPr="00B47554" w:rsidRDefault="00B47554" w:rsidP="00B47554">
      <w:pPr>
        <w:shd w:val="clear" w:color="auto" w:fill="D8E2EF"/>
        <w:spacing w:before="100" w:beforeAutospacing="1" w:after="100" w:afterAutospacing="1"/>
        <w:rPr>
          <w:rFonts w:ascii="Times" w:hAnsi="Times" w:cs="Times New Roman"/>
          <w:sz w:val="20"/>
          <w:szCs w:val="20"/>
          <w:lang w:val="en-GB"/>
        </w:rPr>
      </w:pPr>
      <w:r w:rsidRPr="00B47554">
        <w:rPr>
          <w:rFonts w:ascii="Calibri" w:hAnsi="Calibri" w:cs="Times New Roman"/>
          <w:sz w:val="32"/>
          <w:szCs w:val="32"/>
          <w:lang w:val="en-GB"/>
        </w:rPr>
        <w:t xml:space="preserve">Undergraduate Grade Descriptors </w:t>
      </w:r>
    </w:p>
    <w:p w:rsidR="00B47554" w:rsidRPr="00B47554" w:rsidRDefault="00B47554" w:rsidP="00B47554">
      <w:pPr>
        <w:shd w:val="clear" w:color="auto" w:fill="D8E2EF"/>
        <w:spacing w:before="100" w:beforeAutospacing="1" w:after="100" w:afterAutospacing="1"/>
        <w:rPr>
          <w:rFonts w:ascii="Times" w:hAnsi="Times" w:cs="Times New Roman"/>
          <w:sz w:val="20"/>
          <w:szCs w:val="20"/>
          <w:lang w:val="en-GB"/>
        </w:rPr>
      </w:pPr>
      <w:r w:rsidRPr="00B47554">
        <w:rPr>
          <w:rFonts w:ascii="Arial,Bold" w:hAnsi="Arial,Bold" w:cs="Times New Roman"/>
          <w:sz w:val="22"/>
          <w:szCs w:val="22"/>
          <w:lang w:val="en-GB"/>
        </w:rPr>
        <w:t xml:space="preserve">Faculty of Business &amp; Law </w:t>
      </w:r>
    </w:p>
    <w:p w:rsidR="00B47554" w:rsidRPr="00B47554" w:rsidRDefault="00B47554" w:rsidP="00B47554">
      <w:pPr>
        <w:shd w:val="clear" w:color="auto" w:fill="D8E2EF"/>
        <w:spacing w:before="100" w:beforeAutospacing="1" w:after="100" w:afterAutospacing="1"/>
        <w:rPr>
          <w:rFonts w:ascii="Times" w:hAnsi="Times" w:cs="Times New Roman"/>
          <w:sz w:val="20"/>
          <w:szCs w:val="20"/>
          <w:lang w:val="en-GB"/>
        </w:rPr>
      </w:pPr>
      <w:r w:rsidRPr="00B47554">
        <w:rPr>
          <w:rFonts w:ascii="Arial" w:hAnsi="Arial" w:cs="Arial"/>
          <w:sz w:val="22"/>
          <w:szCs w:val="22"/>
          <w:lang w:val="en-GB"/>
        </w:rPr>
        <w:t xml:space="preserve">Modules are marked on a range of 0-100%. Mark descriptors are given in the table below. </w:t>
      </w:r>
      <w:r w:rsidRPr="00B47554">
        <w:rPr>
          <w:rFonts w:ascii="Arial,Bold" w:hAnsi="Arial,Bold" w:cs="Times New Roman"/>
          <w:sz w:val="22"/>
          <w:szCs w:val="22"/>
          <w:lang w:val="en-GB"/>
        </w:rPr>
        <w:t xml:space="preserve">A mark below 40% indicates a Fail grade </w:t>
      </w:r>
      <w:r w:rsidRPr="00B47554">
        <w:rPr>
          <w:rFonts w:ascii="Arial" w:hAnsi="Arial" w:cs="Arial"/>
          <w:sz w:val="22"/>
          <w:szCs w:val="22"/>
          <w:lang w:val="en-GB"/>
        </w:rPr>
        <w:t xml:space="preserve">(the shaded boxes). </w:t>
      </w:r>
    </w:p>
    <w:tbl>
      <w:tblPr>
        <w:tblW w:w="0" w:type="auto"/>
        <w:tblCellMar>
          <w:top w:w="15" w:type="dxa"/>
          <w:left w:w="15" w:type="dxa"/>
          <w:bottom w:w="15" w:type="dxa"/>
          <w:right w:w="15" w:type="dxa"/>
        </w:tblCellMar>
        <w:tblLook w:val="04A0" w:firstRow="1" w:lastRow="0" w:firstColumn="1" w:lastColumn="0" w:noHBand="0" w:noVBand="1"/>
      </w:tblPr>
      <w:tblGrid>
        <w:gridCol w:w="772"/>
        <w:gridCol w:w="7558"/>
      </w:tblGrid>
      <w:tr w:rsidR="00B47554" w:rsidRPr="00B47554" w:rsidTr="00B47554">
        <w:tc>
          <w:tcPr>
            <w:tcW w:w="0" w:type="auto"/>
            <w:tcBorders>
              <w:top w:val="single" w:sz="4" w:space="0" w:color="000000"/>
              <w:left w:val="single" w:sz="4" w:space="0" w:color="000000"/>
              <w:bottom w:val="single" w:sz="4" w:space="0" w:color="000000"/>
              <w:right w:val="single" w:sz="4" w:space="0" w:color="000000"/>
            </w:tcBorders>
            <w:vAlign w:val="center"/>
            <w:hideMark/>
          </w:tcPr>
          <w:p w:rsidR="00B47554" w:rsidRPr="00B47554" w:rsidRDefault="00B47554" w:rsidP="00B47554">
            <w:pPr>
              <w:spacing w:before="100" w:beforeAutospacing="1" w:after="100" w:afterAutospacing="1"/>
              <w:rPr>
                <w:rFonts w:ascii="Times" w:hAnsi="Times" w:cs="Times New Roman"/>
                <w:sz w:val="20"/>
                <w:szCs w:val="20"/>
                <w:lang w:val="en-GB"/>
              </w:rPr>
            </w:pPr>
            <w:r w:rsidRPr="00B47554">
              <w:rPr>
                <w:rFonts w:ascii="Calibri,Bold" w:hAnsi="Calibri,Bold" w:cs="Times New Roman"/>
                <w:sz w:val="22"/>
                <w:szCs w:val="22"/>
                <w:lang w:val="en-GB"/>
              </w:rPr>
              <w:t xml:space="preserve">Mark Range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7554" w:rsidRPr="00B47554" w:rsidRDefault="00B47554" w:rsidP="00B47554">
            <w:pPr>
              <w:spacing w:before="100" w:beforeAutospacing="1" w:after="100" w:afterAutospacing="1"/>
              <w:rPr>
                <w:rFonts w:ascii="Times" w:hAnsi="Times" w:cs="Times New Roman"/>
                <w:sz w:val="20"/>
                <w:szCs w:val="20"/>
                <w:lang w:val="en-GB"/>
              </w:rPr>
            </w:pPr>
            <w:r w:rsidRPr="00B47554">
              <w:rPr>
                <w:rFonts w:ascii="Calibri,Bold" w:hAnsi="Calibri,Bold" w:cs="Times New Roman"/>
                <w:sz w:val="22"/>
                <w:szCs w:val="22"/>
                <w:lang w:val="en-GB"/>
              </w:rPr>
              <w:t xml:space="preserve">Criteria </w:t>
            </w:r>
          </w:p>
        </w:tc>
      </w:tr>
      <w:tr w:rsidR="00B47554" w:rsidRPr="00B47554" w:rsidTr="00B47554">
        <w:tc>
          <w:tcPr>
            <w:tcW w:w="0" w:type="auto"/>
            <w:tcBorders>
              <w:top w:val="single" w:sz="4" w:space="0" w:color="000000"/>
              <w:left w:val="single" w:sz="4" w:space="0" w:color="000000"/>
              <w:bottom w:val="single" w:sz="4" w:space="0" w:color="000000"/>
              <w:right w:val="single" w:sz="4" w:space="0" w:color="000000"/>
            </w:tcBorders>
            <w:vAlign w:val="center"/>
            <w:hideMark/>
          </w:tcPr>
          <w:p w:rsidR="00B47554" w:rsidRPr="00B47554" w:rsidRDefault="00B47554" w:rsidP="00B47554">
            <w:pPr>
              <w:spacing w:before="100" w:beforeAutospacing="1" w:after="100" w:afterAutospacing="1"/>
              <w:rPr>
                <w:rFonts w:ascii="Times" w:hAnsi="Times" w:cs="Times New Roman"/>
                <w:sz w:val="20"/>
                <w:szCs w:val="20"/>
                <w:lang w:val="en-GB"/>
              </w:rPr>
            </w:pPr>
            <w:r w:rsidRPr="00B47554">
              <w:rPr>
                <w:rFonts w:ascii="Calibri,Bold" w:hAnsi="Calibri,Bold" w:cs="Times New Roman"/>
                <w:sz w:val="22"/>
                <w:szCs w:val="22"/>
                <w:lang w:val="en-GB"/>
              </w:rPr>
              <w:t xml:space="preserve">90-100%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7554" w:rsidRPr="00B47554" w:rsidRDefault="00B47554" w:rsidP="00B47554">
            <w:pPr>
              <w:spacing w:before="100" w:beforeAutospacing="1" w:after="100" w:afterAutospacing="1"/>
              <w:rPr>
                <w:rFonts w:ascii="Times" w:hAnsi="Times" w:cs="Times New Roman"/>
                <w:sz w:val="20"/>
                <w:szCs w:val="20"/>
                <w:lang w:val="en-GB"/>
              </w:rPr>
            </w:pPr>
            <w:r w:rsidRPr="00B47554">
              <w:rPr>
                <w:rFonts w:ascii="Calibri" w:hAnsi="Calibri" w:cs="Times New Roman"/>
                <w:sz w:val="22"/>
                <w:szCs w:val="22"/>
                <w:lang w:val="en-GB"/>
              </w:rPr>
              <w:t xml:space="preserve">Indicates that no fault can be found with the work other than very minor errors, for example typographical, or perhaps failure to satisfy the most challenging and exacting demands of the assessment. </w:t>
            </w:r>
          </w:p>
        </w:tc>
      </w:tr>
      <w:tr w:rsidR="00B47554" w:rsidRPr="00B47554" w:rsidTr="00B47554">
        <w:tc>
          <w:tcPr>
            <w:tcW w:w="0" w:type="auto"/>
            <w:tcBorders>
              <w:top w:val="single" w:sz="4" w:space="0" w:color="000000"/>
              <w:left w:val="single" w:sz="4" w:space="0" w:color="000000"/>
              <w:bottom w:val="single" w:sz="4" w:space="0" w:color="000000"/>
              <w:right w:val="single" w:sz="4" w:space="0" w:color="000000"/>
            </w:tcBorders>
            <w:vAlign w:val="center"/>
            <w:hideMark/>
          </w:tcPr>
          <w:p w:rsidR="00B47554" w:rsidRPr="00B47554" w:rsidRDefault="00B47554" w:rsidP="00B47554">
            <w:pPr>
              <w:spacing w:before="100" w:beforeAutospacing="1" w:after="100" w:afterAutospacing="1"/>
              <w:rPr>
                <w:rFonts w:ascii="Times" w:hAnsi="Times" w:cs="Times New Roman"/>
                <w:sz w:val="20"/>
                <w:szCs w:val="20"/>
                <w:lang w:val="en-GB"/>
              </w:rPr>
            </w:pPr>
            <w:r w:rsidRPr="00B47554">
              <w:rPr>
                <w:rFonts w:ascii="Calibri,Bold" w:hAnsi="Calibri,Bold" w:cs="Times New Roman"/>
                <w:sz w:val="22"/>
                <w:szCs w:val="22"/>
                <w:lang w:val="en-GB"/>
              </w:rPr>
              <w:t xml:space="preserve">80-89%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7554" w:rsidRPr="00B47554" w:rsidRDefault="00B47554" w:rsidP="00B47554">
            <w:pPr>
              <w:spacing w:before="100" w:beforeAutospacing="1" w:after="100" w:afterAutospacing="1"/>
              <w:rPr>
                <w:rFonts w:ascii="Times" w:hAnsi="Times" w:cs="Times New Roman"/>
                <w:sz w:val="20"/>
                <w:szCs w:val="20"/>
                <w:lang w:val="en-GB"/>
              </w:rPr>
            </w:pPr>
            <w:r w:rsidRPr="00B47554">
              <w:rPr>
                <w:rFonts w:ascii="Calibri" w:hAnsi="Calibri" w:cs="Times New Roman"/>
                <w:sz w:val="22"/>
                <w:szCs w:val="22"/>
                <w:lang w:val="en-GB"/>
              </w:rPr>
              <w:t xml:space="preserve">Indicates a very high level of understanding evidenced by an ability to engage critically and analytically with source material. Likely to exhibit independent lines of argument. Only minor errors or omissions. </w:t>
            </w:r>
          </w:p>
        </w:tc>
      </w:tr>
      <w:tr w:rsidR="00B47554" w:rsidRPr="00B47554" w:rsidTr="00B47554">
        <w:tc>
          <w:tcPr>
            <w:tcW w:w="0" w:type="auto"/>
            <w:tcBorders>
              <w:top w:val="single" w:sz="4" w:space="0" w:color="000000"/>
              <w:left w:val="single" w:sz="4" w:space="0" w:color="000000"/>
              <w:bottom w:val="single" w:sz="4" w:space="0" w:color="000000"/>
              <w:right w:val="single" w:sz="4" w:space="0" w:color="000000"/>
            </w:tcBorders>
            <w:vAlign w:val="center"/>
            <w:hideMark/>
          </w:tcPr>
          <w:p w:rsidR="00B47554" w:rsidRPr="00B47554" w:rsidRDefault="00B47554" w:rsidP="00B47554">
            <w:pPr>
              <w:spacing w:before="100" w:beforeAutospacing="1" w:after="100" w:afterAutospacing="1"/>
              <w:rPr>
                <w:rFonts w:ascii="Times" w:hAnsi="Times" w:cs="Times New Roman"/>
                <w:sz w:val="20"/>
                <w:szCs w:val="20"/>
                <w:lang w:val="en-GB"/>
              </w:rPr>
            </w:pPr>
            <w:r w:rsidRPr="00B47554">
              <w:rPr>
                <w:rFonts w:ascii="Calibri,Bold" w:hAnsi="Calibri,Bold" w:cs="Times New Roman"/>
                <w:sz w:val="22"/>
                <w:szCs w:val="22"/>
                <w:lang w:val="en-GB"/>
              </w:rPr>
              <w:t xml:space="preserve">70-79%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7554" w:rsidRPr="00B47554" w:rsidRDefault="00B47554" w:rsidP="00B47554">
            <w:pPr>
              <w:spacing w:before="100" w:beforeAutospacing="1" w:after="100" w:afterAutospacing="1"/>
              <w:rPr>
                <w:rFonts w:ascii="Times" w:hAnsi="Times" w:cs="Times New Roman"/>
                <w:sz w:val="20"/>
                <w:szCs w:val="20"/>
                <w:lang w:val="en-GB"/>
              </w:rPr>
            </w:pPr>
            <w:r w:rsidRPr="00B47554">
              <w:rPr>
                <w:rFonts w:ascii="Calibri" w:hAnsi="Calibri" w:cs="Times New Roman"/>
                <w:sz w:val="22"/>
                <w:szCs w:val="22"/>
                <w:lang w:val="en-GB"/>
              </w:rPr>
              <w:t xml:space="preserve">Judged to be very good, yet not outstanding. May contain minor errors or omissions. A well developed response showing clear knowledge and the ability to interpret and/or apply that knowledge. </w:t>
            </w:r>
          </w:p>
        </w:tc>
      </w:tr>
      <w:tr w:rsidR="00B47554" w:rsidRPr="00B47554" w:rsidTr="00B47554">
        <w:tc>
          <w:tcPr>
            <w:tcW w:w="0" w:type="auto"/>
            <w:tcBorders>
              <w:top w:val="single" w:sz="4" w:space="0" w:color="000000"/>
              <w:left w:val="single" w:sz="4" w:space="0" w:color="000000"/>
              <w:bottom w:val="single" w:sz="4" w:space="0" w:color="000000"/>
              <w:right w:val="single" w:sz="4" w:space="0" w:color="000000"/>
            </w:tcBorders>
            <w:vAlign w:val="center"/>
            <w:hideMark/>
          </w:tcPr>
          <w:p w:rsidR="00B47554" w:rsidRPr="00B47554" w:rsidRDefault="00B47554" w:rsidP="00B47554">
            <w:pPr>
              <w:spacing w:before="100" w:beforeAutospacing="1" w:after="100" w:afterAutospacing="1"/>
              <w:rPr>
                <w:rFonts w:ascii="Times" w:hAnsi="Times" w:cs="Times New Roman"/>
                <w:sz w:val="20"/>
                <w:szCs w:val="20"/>
                <w:lang w:val="en-GB"/>
              </w:rPr>
            </w:pPr>
            <w:r w:rsidRPr="00B47554">
              <w:rPr>
                <w:rFonts w:ascii="Calibri,Bold" w:hAnsi="Calibri,Bold" w:cs="Times New Roman"/>
                <w:sz w:val="22"/>
                <w:szCs w:val="22"/>
                <w:lang w:val="en-GB"/>
              </w:rPr>
              <w:t xml:space="preserve">60-69%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7554" w:rsidRPr="00B47554" w:rsidRDefault="00B47554" w:rsidP="00B47554">
            <w:pPr>
              <w:spacing w:before="100" w:beforeAutospacing="1" w:after="100" w:afterAutospacing="1"/>
              <w:rPr>
                <w:rFonts w:ascii="Times" w:hAnsi="Times" w:cs="Times New Roman"/>
                <w:sz w:val="20"/>
                <w:szCs w:val="20"/>
                <w:lang w:val="en-GB"/>
              </w:rPr>
            </w:pPr>
            <w:r w:rsidRPr="00B47554">
              <w:rPr>
                <w:rFonts w:ascii="Calibri" w:hAnsi="Calibri" w:cs="Times New Roman"/>
                <w:sz w:val="22"/>
                <w:szCs w:val="22"/>
                <w:lang w:val="en-GB"/>
              </w:rPr>
              <w:t xml:space="preserve">Indicates a sound understanding of basic points and principles but with some failure to express or to apply them properly. Hence the answer is essentially correct, has some errors or omissions, and is not seriously flawed. </w:t>
            </w:r>
          </w:p>
        </w:tc>
      </w:tr>
      <w:tr w:rsidR="00B47554" w:rsidRPr="00B47554" w:rsidTr="00B47554">
        <w:tc>
          <w:tcPr>
            <w:tcW w:w="0" w:type="auto"/>
            <w:tcBorders>
              <w:top w:val="single" w:sz="4" w:space="0" w:color="000000"/>
              <w:left w:val="single" w:sz="4" w:space="0" w:color="000000"/>
              <w:bottom w:val="single" w:sz="4" w:space="0" w:color="000000"/>
              <w:right w:val="single" w:sz="4" w:space="0" w:color="000000"/>
            </w:tcBorders>
            <w:vAlign w:val="center"/>
            <w:hideMark/>
          </w:tcPr>
          <w:p w:rsidR="00B47554" w:rsidRPr="00B47554" w:rsidRDefault="00B47554" w:rsidP="00B47554">
            <w:pPr>
              <w:spacing w:before="100" w:beforeAutospacing="1" w:after="100" w:afterAutospacing="1"/>
              <w:rPr>
                <w:rFonts w:ascii="Times" w:hAnsi="Times" w:cs="Times New Roman"/>
                <w:sz w:val="20"/>
                <w:szCs w:val="20"/>
                <w:lang w:val="en-GB"/>
              </w:rPr>
            </w:pPr>
            <w:r w:rsidRPr="00B47554">
              <w:rPr>
                <w:rFonts w:ascii="Calibri,Bold" w:hAnsi="Calibri,Bold" w:cs="Times New Roman"/>
                <w:sz w:val="22"/>
                <w:szCs w:val="22"/>
                <w:lang w:val="en-GB"/>
              </w:rPr>
              <w:t xml:space="preserve">50-59%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7554" w:rsidRPr="00B47554" w:rsidRDefault="00B47554" w:rsidP="00B47554">
            <w:pPr>
              <w:spacing w:before="100" w:beforeAutospacing="1" w:after="100" w:afterAutospacing="1"/>
              <w:rPr>
                <w:rFonts w:ascii="Times" w:hAnsi="Times" w:cs="Times New Roman"/>
                <w:sz w:val="20"/>
                <w:szCs w:val="20"/>
                <w:lang w:val="en-GB"/>
              </w:rPr>
            </w:pPr>
            <w:r w:rsidRPr="00B47554">
              <w:rPr>
                <w:rFonts w:ascii="Calibri" w:hAnsi="Calibri" w:cs="Times New Roman"/>
                <w:sz w:val="22"/>
                <w:szCs w:val="22"/>
                <w:lang w:val="en-GB"/>
              </w:rPr>
              <w:t xml:space="preserve">Indicates a more limited understanding of basic points and principles, with significant errors and omissions. These errors and omissions, however, do not cast doubt on the basic level of understanding. </w:t>
            </w:r>
          </w:p>
        </w:tc>
      </w:tr>
      <w:tr w:rsidR="00B47554" w:rsidRPr="00B47554" w:rsidTr="00B47554">
        <w:tc>
          <w:tcPr>
            <w:tcW w:w="0" w:type="auto"/>
            <w:tcBorders>
              <w:top w:val="single" w:sz="4" w:space="0" w:color="000000"/>
              <w:left w:val="single" w:sz="4" w:space="0" w:color="000000"/>
              <w:bottom w:val="single" w:sz="4" w:space="0" w:color="000000"/>
              <w:right w:val="single" w:sz="4" w:space="0" w:color="000000"/>
            </w:tcBorders>
            <w:vAlign w:val="center"/>
            <w:hideMark/>
          </w:tcPr>
          <w:p w:rsidR="00B47554" w:rsidRPr="00B47554" w:rsidRDefault="00B47554" w:rsidP="00B47554">
            <w:pPr>
              <w:spacing w:before="100" w:beforeAutospacing="1" w:after="100" w:afterAutospacing="1"/>
              <w:rPr>
                <w:rFonts w:ascii="Times" w:hAnsi="Times" w:cs="Times New Roman"/>
                <w:sz w:val="20"/>
                <w:szCs w:val="20"/>
                <w:lang w:val="en-GB"/>
              </w:rPr>
            </w:pPr>
            <w:r w:rsidRPr="00B47554">
              <w:rPr>
                <w:rFonts w:ascii="Calibri,Bold" w:hAnsi="Calibri,Bold" w:cs="Times New Roman"/>
                <w:sz w:val="22"/>
                <w:szCs w:val="22"/>
                <w:lang w:val="en-GB"/>
              </w:rPr>
              <w:t xml:space="preserve">40-49%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7554" w:rsidRPr="00B47554" w:rsidRDefault="00B47554" w:rsidP="00B47554">
            <w:pPr>
              <w:spacing w:before="100" w:beforeAutospacing="1" w:after="100" w:afterAutospacing="1"/>
              <w:rPr>
                <w:rFonts w:ascii="Times" w:hAnsi="Times" w:cs="Times New Roman"/>
                <w:sz w:val="20"/>
                <w:szCs w:val="20"/>
                <w:lang w:val="en-GB"/>
              </w:rPr>
            </w:pPr>
            <w:r w:rsidRPr="00B47554">
              <w:rPr>
                <w:rFonts w:ascii="Calibri" w:hAnsi="Calibri" w:cs="Times New Roman"/>
                <w:sz w:val="22"/>
                <w:szCs w:val="22"/>
                <w:lang w:val="en-GB"/>
              </w:rPr>
              <w:t xml:space="preserve">Indicates questionable understanding of basic points and principles yet sufficient to show that learning outcomes have been achieved at a rudimentary level. </w:t>
            </w:r>
          </w:p>
        </w:tc>
      </w:tr>
      <w:tr w:rsidR="00B47554" w:rsidRPr="00B47554" w:rsidTr="00B47554">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B47554" w:rsidRPr="00B47554" w:rsidRDefault="00B47554" w:rsidP="00B47554">
            <w:pPr>
              <w:spacing w:before="100" w:beforeAutospacing="1" w:after="100" w:afterAutospacing="1"/>
              <w:rPr>
                <w:rFonts w:ascii="Times" w:hAnsi="Times" w:cs="Times New Roman"/>
                <w:sz w:val="20"/>
                <w:szCs w:val="20"/>
                <w:lang w:val="en-GB"/>
              </w:rPr>
            </w:pPr>
            <w:r w:rsidRPr="00B47554">
              <w:rPr>
                <w:rFonts w:ascii="Calibri,Bold" w:hAnsi="Calibri,Bold" w:cs="Times New Roman"/>
                <w:sz w:val="22"/>
                <w:szCs w:val="22"/>
                <w:lang w:val="en-GB"/>
              </w:rPr>
              <w:t xml:space="preserve">30-39% </w:t>
            </w:r>
          </w:p>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B47554" w:rsidRPr="00B47554" w:rsidRDefault="00B47554" w:rsidP="00B47554">
            <w:pPr>
              <w:spacing w:before="100" w:beforeAutospacing="1" w:after="100" w:afterAutospacing="1"/>
              <w:rPr>
                <w:rFonts w:ascii="Times" w:hAnsi="Times" w:cs="Times New Roman"/>
                <w:sz w:val="20"/>
                <w:szCs w:val="20"/>
                <w:lang w:val="en-GB"/>
              </w:rPr>
            </w:pPr>
            <w:r w:rsidRPr="00B47554">
              <w:rPr>
                <w:rFonts w:ascii="Calibri" w:hAnsi="Calibri" w:cs="Times New Roman"/>
                <w:sz w:val="22"/>
                <w:szCs w:val="22"/>
                <w:lang w:val="en-GB"/>
              </w:rPr>
              <w:t xml:space="preserve">Indicates an answer that shows only weakly developed elements of understanding. The learning outcomes have been insufficiently realised. </w:t>
            </w:r>
          </w:p>
        </w:tc>
      </w:tr>
      <w:tr w:rsidR="00B47554" w:rsidRPr="00B47554" w:rsidTr="00B47554">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B47554" w:rsidRPr="00B47554" w:rsidRDefault="00B47554" w:rsidP="00B47554">
            <w:pPr>
              <w:spacing w:before="100" w:beforeAutospacing="1" w:after="100" w:afterAutospacing="1"/>
              <w:rPr>
                <w:rFonts w:ascii="Times" w:hAnsi="Times" w:cs="Times New Roman"/>
                <w:sz w:val="20"/>
                <w:szCs w:val="20"/>
                <w:lang w:val="en-GB"/>
              </w:rPr>
            </w:pPr>
            <w:r w:rsidRPr="00B47554">
              <w:rPr>
                <w:rFonts w:ascii="Calibri,Bold" w:hAnsi="Calibri,Bold" w:cs="Times New Roman"/>
                <w:sz w:val="22"/>
                <w:szCs w:val="22"/>
                <w:lang w:val="en-GB"/>
              </w:rPr>
              <w:t xml:space="preserve">20-29% </w:t>
            </w:r>
          </w:p>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B47554" w:rsidRPr="00B47554" w:rsidRDefault="00B47554" w:rsidP="00B47554">
            <w:pPr>
              <w:spacing w:before="100" w:beforeAutospacing="1" w:after="100" w:afterAutospacing="1"/>
              <w:rPr>
                <w:rFonts w:ascii="Times" w:hAnsi="Times" w:cs="Times New Roman"/>
                <w:sz w:val="20"/>
                <w:szCs w:val="20"/>
                <w:lang w:val="en-GB"/>
              </w:rPr>
            </w:pPr>
            <w:r w:rsidRPr="00B47554">
              <w:rPr>
                <w:rFonts w:ascii="Calibri" w:hAnsi="Calibri" w:cs="Times New Roman"/>
                <w:sz w:val="22"/>
                <w:szCs w:val="22"/>
                <w:lang w:val="en-GB"/>
              </w:rPr>
              <w:t xml:space="preserve">Very little knowledge has been demonstrated and the presentation shows little coherence of material or argument. </w:t>
            </w:r>
          </w:p>
        </w:tc>
      </w:tr>
      <w:tr w:rsidR="00B47554" w:rsidRPr="00B47554" w:rsidTr="00B47554">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B47554" w:rsidRPr="00B47554" w:rsidRDefault="00B47554" w:rsidP="00B47554">
            <w:pPr>
              <w:spacing w:before="100" w:beforeAutospacing="1" w:after="100" w:afterAutospacing="1"/>
              <w:rPr>
                <w:rFonts w:ascii="Times" w:hAnsi="Times" w:cs="Times New Roman"/>
                <w:sz w:val="20"/>
                <w:szCs w:val="20"/>
                <w:lang w:val="en-GB"/>
              </w:rPr>
            </w:pPr>
            <w:r w:rsidRPr="00B47554">
              <w:rPr>
                <w:rFonts w:ascii="Calibri,Bold" w:hAnsi="Calibri,Bold" w:cs="Times New Roman"/>
                <w:sz w:val="22"/>
                <w:szCs w:val="22"/>
                <w:lang w:val="en-GB"/>
              </w:rPr>
              <w:t xml:space="preserve">0-19% </w:t>
            </w:r>
          </w:p>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B47554" w:rsidRPr="00B47554" w:rsidRDefault="00B47554" w:rsidP="00B47554">
            <w:pPr>
              <w:spacing w:before="100" w:beforeAutospacing="1" w:after="100" w:afterAutospacing="1"/>
              <w:rPr>
                <w:rFonts w:ascii="Times" w:hAnsi="Times" w:cs="Times New Roman"/>
                <w:sz w:val="20"/>
                <w:szCs w:val="20"/>
                <w:lang w:val="en-GB"/>
              </w:rPr>
            </w:pPr>
            <w:r w:rsidRPr="00B47554">
              <w:rPr>
                <w:rFonts w:ascii="Calibri" w:hAnsi="Calibri" w:cs="Times New Roman"/>
                <w:sz w:val="22"/>
                <w:szCs w:val="22"/>
                <w:lang w:val="en-GB"/>
              </w:rPr>
              <w:t xml:space="preserve">Only isolated or no knowledge displayed. </w:t>
            </w:r>
          </w:p>
        </w:tc>
      </w:tr>
    </w:tbl>
    <w:p w:rsidR="003B41CF" w:rsidRDefault="003B41CF">
      <w:bookmarkStart w:id="0" w:name="_GoBack"/>
      <w:bookmarkEnd w:id="0"/>
    </w:p>
    <w:sectPr w:rsidR="003B41CF" w:rsidSect="00820E6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Bol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Bold">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554"/>
    <w:rsid w:val="003B41CF"/>
    <w:rsid w:val="00820E62"/>
    <w:rsid w:val="00B47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CCF0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7554"/>
    <w:pPr>
      <w:spacing w:before="100" w:beforeAutospacing="1" w:after="100" w:afterAutospacing="1"/>
    </w:pPr>
    <w:rPr>
      <w:rFonts w:ascii="Times" w:hAnsi="Times" w:cs="Times New Roman"/>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7554"/>
    <w:pPr>
      <w:spacing w:before="100" w:beforeAutospacing="1" w:after="100" w:afterAutospacing="1"/>
    </w:pPr>
    <w:rPr>
      <w:rFonts w:ascii="Times"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754379">
      <w:bodyDiv w:val="1"/>
      <w:marLeft w:val="0"/>
      <w:marRight w:val="0"/>
      <w:marTop w:val="0"/>
      <w:marBottom w:val="0"/>
      <w:divBdr>
        <w:top w:val="none" w:sz="0" w:space="0" w:color="auto"/>
        <w:left w:val="none" w:sz="0" w:space="0" w:color="auto"/>
        <w:bottom w:val="none" w:sz="0" w:space="0" w:color="auto"/>
        <w:right w:val="none" w:sz="0" w:space="0" w:color="auto"/>
      </w:divBdr>
      <w:divsChild>
        <w:div w:id="2126122047">
          <w:marLeft w:val="0"/>
          <w:marRight w:val="0"/>
          <w:marTop w:val="0"/>
          <w:marBottom w:val="0"/>
          <w:divBdr>
            <w:top w:val="none" w:sz="0" w:space="0" w:color="auto"/>
            <w:left w:val="none" w:sz="0" w:space="0" w:color="auto"/>
            <w:bottom w:val="none" w:sz="0" w:space="0" w:color="auto"/>
            <w:right w:val="none" w:sz="0" w:space="0" w:color="auto"/>
          </w:divBdr>
          <w:divsChild>
            <w:div w:id="1336834794">
              <w:marLeft w:val="0"/>
              <w:marRight w:val="0"/>
              <w:marTop w:val="0"/>
              <w:marBottom w:val="0"/>
              <w:divBdr>
                <w:top w:val="none" w:sz="0" w:space="0" w:color="auto"/>
                <w:left w:val="none" w:sz="0" w:space="0" w:color="auto"/>
                <w:bottom w:val="none" w:sz="0" w:space="0" w:color="auto"/>
                <w:right w:val="none" w:sz="0" w:space="0" w:color="auto"/>
              </w:divBdr>
              <w:divsChild>
                <w:div w:id="1584486982">
                  <w:marLeft w:val="0"/>
                  <w:marRight w:val="0"/>
                  <w:marTop w:val="0"/>
                  <w:marBottom w:val="0"/>
                  <w:divBdr>
                    <w:top w:val="none" w:sz="0" w:space="0" w:color="auto"/>
                    <w:left w:val="none" w:sz="0" w:space="0" w:color="auto"/>
                    <w:bottom w:val="none" w:sz="0" w:space="0" w:color="auto"/>
                    <w:right w:val="none" w:sz="0" w:space="0" w:color="auto"/>
                  </w:divBdr>
                  <w:divsChild>
                    <w:div w:id="344131540">
                      <w:marLeft w:val="0"/>
                      <w:marRight w:val="0"/>
                      <w:marTop w:val="0"/>
                      <w:marBottom w:val="0"/>
                      <w:divBdr>
                        <w:top w:val="none" w:sz="0" w:space="0" w:color="auto"/>
                        <w:left w:val="none" w:sz="0" w:space="0" w:color="auto"/>
                        <w:bottom w:val="none" w:sz="0" w:space="0" w:color="auto"/>
                        <w:right w:val="none" w:sz="0" w:space="0" w:color="auto"/>
                      </w:divBdr>
                    </w:div>
                  </w:divsChild>
                </w:div>
                <w:div w:id="935598701">
                  <w:marLeft w:val="0"/>
                  <w:marRight w:val="0"/>
                  <w:marTop w:val="0"/>
                  <w:marBottom w:val="0"/>
                  <w:divBdr>
                    <w:top w:val="none" w:sz="0" w:space="0" w:color="auto"/>
                    <w:left w:val="none" w:sz="0" w:space="0" w:color="auto"/>
                    <w:bottom w:val="none" w:sz="0" w:space="0" w:color="auto"/>
                    <w:right w:val="none" w:sz="0" w:space="0" w:color="auto"/>
                  </w:divBdr>
                  <w:divsChild>
                    <w:div w:id="1576013987">
                      <w:marLeft w:val="0"/>
                      <w:marRight w:val="0"/>
                      <w:marTop w:val="0"/>
                      <w:marBottom w:val="0"/>
                      <w:divBdr>
                        <w:top w:val="none" w:sz="0" w:space="0" w:color="auto"/>
                        <w:left w:val="none" w:sz="0" w:space="0" w:color="auto"/>
                        <w:bottom w:val="none" w:sz="0" w:space="0" w:color="auto"/>
                        <w:right w:val="none" w:sz="0" w:space="0" w:color="auto"/>
                      </w:divBdr>
                    </w:div>
                  </w:divsChild>
                </w:div>
                <w:div w:id="117990010">
                  <w:marLeft w:val="0"/>
                  <w:marRight w:val="0"/>
                  <w:marTop w:val="0"/>
                  <w:marBottom w:val="0"/>
                  <w:divBdr>
                    <w:top w:val="none" w:sz="0" w:space="0" w:color="auto"/>
                    <w:left w:val="none" w:sz="0" w:space="0" w:color="auto"/>
                    <w:bottom w:val="none" w:sz="0" w:space="0" w:color="auto"/>
                    <w:right w:val="none" w:sz="0" w:space="0" w:color="auto"/>
                  </w:divBdr>
                  <w:divsChild>
                    <w:div w:id="1717117170">
                      <w:marLeft w:val="0"/>
                      <w:marRight w:val="0"/>
                      <w:marTop w:val="0"/>
                      <w:marBottom w:val="0"/>
                      <w:divBdr>
                        <w:top w:val="none" w:sz="0" w:space="0" w:color="auto"/>
                        <w:left w:val="none" w:sz="0" w:space="0" w:color="auto"/>
                        <w:bottom w:val="none" w:sz="0" w:space="0" w:color="auto"/>
                        <w:right w:val="none" w:sz="0" w:space="0" w:color="auto"/>
                      </w:divBdr>
                    </w:div>
                  </w:divsChild>
                </w:div>
                <w:div w:id="168103937">
                  <w:marLeft w:val="0"/>
                  <w:marRight w:val="0"/>
                  <w:marTop w:val="0"/>
                  <w:marBottom w:val="0"/>
                  <w:divBdr>
                    <w:top w:val="none" w:sz="0" w:space="0" w:color="auto"/>
                    <w:left w:val="none" w:sz="0" w:space="0" w:color="auto"/>
                    <w:bottom w:val="none" w:sz="0" w:space="0" w:color="auto"/>
                    <w:right w:val="none" w:sz="0" w:space="0" w:color="auto"/>
                  </w:divBdr>
                  <w:divsChild>
                    <w:div w:id="199973221">
                      <w:marLeft w:val="0"/>
                      <w:marRight w:val="0"/>
                      <w:marTop w:val="0"/>
                      <w:marBottom w:val="0"/>
                      <w:divBdr>
                        <w:top w:val="none" w:sz="0" w:space="0" w:color="auto"/>
                        <w:left w:val="none" w:sz="0" w:space="0" w:color="auto"/>
                        <w:bottom w:val="none" w:sz="0" w:space="0" w:color="auto"/>
                        <w:right w:val="none" w:sz="0" w:space="0" w:color="auto"/>
                      </w:divBdr>
                    </w:div>
                  </w:divsChild>
                </w:div>
                <w:div w:id="1583836916">
                  <w:marLeft w:val="0"/>
                  <w:marRight w:val="0"/>
                  <w:marTop w:val="0"/>
                  <w:marBottom w:val="0"/>
                  <w:divBdr>
                    <w:top w:val="none" w:sz="0" w:space="0" w:color="auto"/>
                    <w:left w:val="none" w:sz="0" w:space="0" w:color="auto"/>
                    <w:bottom w:val="none" w:sz="0" w:space="0" w:color="auto"/>
                    <w:right w:val="none" w:sz="0" w:space="0" w:color="auto"/>
                  </w:divBdr>
                  <w:divsChild>
                    <w:div w:id="147016028">
                      <w:marLeft w:val="0"/>
                      <w:marRight w:val="0"/>
                      <w:marTop w:val="0"/>
                      <w:marBottom w:val="0"/>
                      <w:divBdr>
                        <w:top w:val="none" w:sz="0" w:space="0" w:color="auto"/>
                        <w:left w:val="none" w:sz="0" w:space="0" w:color="auto"/>
                        <w:bottom w:val="none" w:sz="0" w:space="0" w:color="auto"/>
                        <w:right w:val="none" w:sz="0" w:space="0" w:color="auto"/>
                      </w:divBdr>
                    </w:div>
                  </w:divsChild>
                </w:div>
                <w:div w:id="1599406649">
                  <w:marLeft w:val="0"/>
                  <w:marRight w:val="0"/>
                  <w:marTop w:val="0"/>
                  <w:marBottom w:val="0"/>
                  <w:divBdr>
                    <w:top w:val="none" w:sz="0" w:space="0" w:color="auto"/>
                    <w:left w:val="none" w:sz="0" w:space="0" w:color="auto"/>
                    <w:bottom w:val="none" w:sz="0" w:space="0" w:color="auto"/>
                    <w:right w:val="none" w:sz="0" w:space="0" w:color="auto"/>
                  </w:divBdr>
                  <w:divsChild>
                    <w:div w:id="981811394">
                      <w:marLeft w:val="0"/>
                      <w:marRight w:val="0"/>
                      <w:marTop w:val="0"/>
                      <w:marBottom w:val="0"/>
                      <w:divBdr>
                        <w:top w:val="none" w:sz="0" w:space="0" w:color="auto"/>
                        <w:left w:val="none" w:sz="0" w:space="0" w:color="auto"/>
                        <w:bottom w:val="none" w:sz="0" w:space="0" w:color="auto"/>
                        <w:right w:val="none" w:sz="0" w:space="0" w:color="auto"/>
                      </w:divBdr>
                    </w:div>
                  </w:divsChild>
                </w:div>
                <w:div w:id="1885827356">
                  <w:marLeft w:val="0"/>
                  <w:marRight w:val="0"/>
                  <w:marTop w:val="0"/>
                  <w:marBottom w:val="0"/>
                  <w:divBdr>
                    <w:top w:val="none" w:sz="0" w:space="0" w:color="auto"/>
                    <w:left w:val="none" w:sz="0" w:space="0" w:color="auto"/>
                    <w:bottom w:val="none" w:sz="0" w:space="0" w:color="auto"/>
                    <w:right w:val="none" w:sz="0" w:space="0" w:color="auto"/>
                  </w:divBdr>
                  <w:divsChild>
                    <w:div w:id="1437287341">
                      <w:marLeft w:val="0"/>
                      <w:marRight w:val="0"/>
                      <w:marTop w:val="0"/>
                      <w:marBottom w:val="0"/>
                      <w:divBdr>
                        <w:top w:val="none" w:sz="0" w:space="0" w:color="auto"/>
                        <w:left w:val="none" w:sz="0" w:space="0" w:color="auto"/>
                        <w:bottom w:val="none" w:sz="0" w:space="0" w:color="auto"/>
                        <w:right w:val="none" w:sz="0" w:space="0" w:color="auto"/>
                      </w:divBdr>
                    </w:div>
                  </w:divsChild>
                </w:div>
                <w:div w:id="554005459">
                  <w:marLeft w:val="0"/>
                  <w:marRight w:val="0"/>
                  <w:marTop w:val="0"/>
                  <w:marBottom w:val="0"/>
                  <w:divBdr>
                    <w:top w:val="none" w:sz="0" w:space="0" w:color="auto"/>
                    <w:left w:val="none" w:sz="0" w:space="0" w:color="auto"/>
                    <w:bottom w:val="none" w:sz="0" w:space="0" w:color="auto"/>
                    <w:right w:val="none" w:sz="0" w:space="0" w:color="auto"/>
                  </w:divBdr>
                  <w:divsChild>
                    <w:div w:id="1976641646">
                      <w:marLeft w:val="0"/>
                      <w:marRight w:val="0"/>
                      <w:marTop w:val="0"/>
                      <w:marBottom w:val="0"/>
                      <w:divBdr>
                        <w:top w:val="none" w:sz="0" w:space="0" w:color="auto"/>
                        <w:left w:val="none" w:sz="0" w:space="0" w:color="auto"/>
                        <w:bottom w:val="none" w:sz="0" w:space="0" w:color="auto"/>
                        <w:right w:val="none" w:sz="0" w:space="0" w:color="auto"/>
                      </w:divBdr>
                    </w:div>
                  </w:divsChild>
                </w:div>
                <w:div w:id="1680542837">
                  <w:marLeft w:val="0"/>
                  <w:marRight w:val="0"/>
                  <w:marTop w:val="0"/>
                  <w:marBottom w:val="0"/>
                  <w:divBdr>
                    <w:top w:val="none" w:sz="0" w:space="0" w:color="auto"/>
                    <w:left w:val="none" w:sz="0" w:space="0" w:color="auto"/>
                    <w:bottom w:val="none" w:sz="0" w:space="0" w:color="auto"/>
                    <w:right w:val="none" w:sz="0" w:space="0" w:color="auto"/>
                  </w:divBdr>
                  <w:divsChild>
                    <w:div w:id="458033859">
                      <w:marLeft w:val="0"/>
                      <w:marRight w:val="0"/>
                      <w:marTop w:val="0"/>
                      <w:marBottom w:val="0"/>
                      <w:divBdr>
                        <w:top w:val="none" w:sz="0" w:space="0" w:color="auto"/>
                        <w:left w:val="none" w:sz="0" w:space="0" w:color="auto"/>
                        <w:bottom w:val="none" w:sz="0" w:space="0" w:color="auto"/>
                        <w:right w:val="none" w:sz="0" w:space="0" w:color="auto"/>
                      </w:divBdr>
                    </w:div>
                  </w:divsChild>
                </w:div>
                <w:div w:id="404836982">
                  <w:marLeft w:val="0"/>
                  <w:marRight w:val="0"/>
                  <w:marTop w:val="0"/>
                  <w:marBottom w:val="0"/>
                  <w:divBdr>
                    <w:top w:val="none" w:sz="0" w:space="0" w:color="auto"/>
                    <w:left w:val="none" w:sz="0" w:space="0" w:color="auto"/>
                    <w:bottom w:val="none" w:sz="0" w:space="0" w:color="auto"/>
                    <w:right w:val="none" w:sz="0" w:space="0" w:color="auto"/>
                  </w:divBdr>
                  <w:divsChild>
                    <w:div w:id="2048991055">
                      <w:marLeft w:val="0"/>
                      <w:marRight w:val="0"/>
                      <w:marTop w:val="0"/>
                      <w:marBottom w:val="0"/>
                      <w:divBdr>
                        <w:top w:val="none" w:sz="0" w:space="0" w:color="auto"/>
                        <w:left w:val="none" w:sz="0" w:space="0" w:color="auto"/>
                        <w:bottom w:val="none" w:sz="0" w:space="0" w:color="auto"/>
                        <w:right w:val="none" w:sz="0" w:space="0" w:color="auto"/>
                      </w:divBdr>
                    </w:div>
                  </w:divsChild>
                </w:div>
                <w:div w:id="708259989">
                  <w:marLeft w:val="0"/>
                  <w:marRight w:val="0"/>
                  <w:marTop w:val="0"/>
                  <w:marBottom w:val="0"/>
                  <w:divBdr>
                    <w:top w:val="none" w:sz="0" w:space="0" w:color="auto"/>
                    <w:left w:val="none" w:sz="0" w:space="0" w:color="auto"/>
                    <w:bottom w:val="none" w:sz="0" w:space="0" w:color="auto"/>
                    <w:right w:val="none" w:sz="0" w:space="0" w:color="auto"/>
                  </w:divBdr>
                  <w:divsChild>
                    <w:div w:id="415706857">
                      <w:marLeft w:val="0"/>
                      <w:marRight w:val="0"/>
                      <w:marTop w:val="0"/>
                      <w:marBottom w:val="0"/>
                      <w:divBdr>
                        <w:top w:val="none" w:sz="0" w:space="0" w:color="auto"/>
                        <w:left w:val="none" w:sz="0" w:space="0" w:color="auto"/>
                        <w:bottom w:val="none" w:sz="0" w:space="0" w:color="auto"/>
                        <w:right w:val="none" w:sz="0" w:space="0" w:color="auto"/>
                      </w:divBdr>
                    </w:div>
                  </w:divsChild>
                </w:div>
                <w:div w:id="1384985628">
                  <w:marLeft w:val="0"/>
                  <w:marRight w:val="0"/>
                  <w:marTop w:val="0"/>
                  <w:marBottom w:val="0"/>
                  <w:divBdr>
                    <w:top w:val="none" w:sz="0" w:space="0" w:color="auto"/>
                    <w:left w:val="none" w:sz="0" w:space="0" w:color="auto"/>
                    <w:bottom w:val="none" w:sz="0" w:space="0" w:color="auto"/>
                    <w:right w:val="none" w:sz="0" w:space="0" w:color="auto"/>
                  </w:divBdr>
                  <w:divsChild>
                    <w:div w:id="1418097424">
                      <w:marLeft w:val="0"/>
                      <w:marRight w:val="0"/>
                      <w:marTop w:val="0"/>
                      <w:marBottom w:val="0"/>
                      <w:divBdr>
                        <w:top w:val="none" w:sz="0" w:space="0" w:color="auto"/>
                        <w:left w:val="none" w:sz="0" w:space="0" w:color="auto"/>
                        <w:bottom w:val="none" w:sz="0" w:space="0" w:color="auto"/>
                        <w:right w:val="none" w:sz="0" w:space="0" w:color="auto"/>
                      </w:divBdr>
                    </w:div>
                  </w:divsChild>
                </w:div>
                <w:div w:id="733965669">
                  <w:marLeft w:val="0"/>
                  <w:marRight w:val="0"/>
                  <w:marTop w:val="0"/>
                  <w:marBottom w:val="0"/>
                  <w:divBdr>
                    <w:top w:val="none" w:sz="0" w:space="0" w:color="auto"/>
                    <w:left w:val="none" w:sz="0" w:space="0" w:color="auto"/>
                    <w:bottom w:val="none" w:sz="0" w:space="0" w:color="auto"/>
                    <w:right w:val="none" w:sz="0" w:space="0" w:color="auto"/>
                  </w:divBdr>
                  <w:divsChild>
                    <w:div w:id="811485781">
                      <w:marLeft w:val="0"/>
                      <w:marRight w:val="0"/>
                      <w:marTop w:val="0"/>
                      <w:marBottom w:val="0"/>
                      <w:divBdr>
                        <w:top w:val="none" w:sz="0" w:space="0" w:color="auto"/>
                        <w:left w:val="none" w:sz="0" w:space="0" w:color="auto"/>
                        <w:bottom w:val="none" w:sz="0" w:space="0" w:color="auto"/>
                        <w:right w:val="none" w:sz="0" w:space="0" w:color="auto"/>
                      </w:divBdr>
                    </w:div>
                  </w:divsChild>
                </w:div>
                <w:div w:id="260381594">
                  <w:marLeft w:val="0"/>
                  <w:marRight w:val="0"/>
                  <w:marTop w:val="0"/>
                  <w:marBottom w:val="0"/>
                  <w:divBdr>
                    <w:top w:val="none" w:sz="0" w:space="0" w:color="auto"/>
                    <w:left w:val="none" w:sz="0" w:space="0" w:color="auto"/>
                    <w:bottom w:val="none" w:sz="0" w:space="0" w:color="auto"/>
                    <w:right w:val="none" w:sz="0" w:space="0" w:color="auto"/>
                  </w:divBdr>
                  <w:divsChild>
                    <w:div w:id="1731270625">
                      <w:marLeft w:val="0"/>
                      <w:marRight w:val="0"/>
                      <w:marTop w:val="0"/>
                      <w:marBottom w:val="0"/>
                      <w:divBdr>
                        <w:top w:val="none" w:sz="0" w:space="0" w:color="auto"/>
                        <w:left w:val="none" w:sz="0" w:space="0" w:color="auto"/>
                        <w:bottom w:val="none" w:sz="0" w:space="0" w:color="auto"/>
                        <w:right w:val="none" w:sz="0" w:space="0" w:color="auto"/>
                      </w:divBdr>
                    </w:div>
                  </w:divsChild>
                </w:div>
                <w:div w:id="965620543">
                  <w:marLeft w:val="0"/>
                  <w:marRight w:val="0"/>
                  <w:marTop w:val="0"/>
                  <w:marBottom w:val="0"/>
                  <w:divBdr>
                    <w:top w:val="none" w:sz="0" w:space="0" w:color="auto"/>
                    <w:left w:val="none" w:sz="0" w:space="0" w:color="auto"/>
                    <w:bottom w:val="none" w:sz="0" w:space="0" w:color="auto"/>
                    <w:right w:val="none" w:sz="0" w:space="0" w:color="auto"/>
                  </w:divBdr>
                  <w:divsChild>
                    <w:div w:id="11615117">
                      <w:marLeft w:val="0"/>
                      <w:marRight w:val="0"/>
                      <w:marTop w:val="0"/>
                      <w:marBottom w:val="0"/>
                      <w:divBdr>
                        <w:top w:val="none" w:sz="0" w:space="0" w:color="auto"/>
                        <w:left w:val="none" w:sz="0" w:space="0" w:color="auto"/>
                        <w:bottom w:val="none" w:sz="0" w:space="0" w:color="auto"/>
                        <w:right w:val="none" w:sz="0" w:space="0" w:color="auto"/>
                      </w:divBdr>
                    </w:div>
                  </w:divsChild>
                </w:div>
                <w:div w:id="1303803704">
                  <w:marLeft w:val="0"/>
                  <w:marRight w:val="0"/>
                  <w:marTop w:val="0"/>
                  <w:marBottom w:val="0"/>
                  <w:divBdr>
                    <w:top w:val="none" w:sz="0" w:space="0" w:color="auto"/>
                    <w:left w:val="none" w:sz="0" w:space="0" w:color="auto"/>
                    <w:bottom w:val="none" w:sz="0" w:space="0" w:color="auto"/>
                    <w:right w:val="none" w:sz="0" w:space="0" w:color="auto"/>
                  </w:divBdr>
                  <w:divsChild>
                    <w:div w:id="190069242">
                      <w:marLeft w:val="0"/>
                      <w:marRight w:val="0"/>
                      <w:marTop w:val="0"/>
                      <w:marBottom w:val="0"/>
                      <w:divBdr>
                        <w:top w:val="none" w:sz="0" w:space="0" w:color="auto"/>
                        <w:left w:val="none" w:sz="0" w:space="0" w:color="auto"/>
                        <w:bottom w:val="none" w:sz="0" w:space="0" w:color="auto"/>
                        <w:right w:val="none" w:sz="0" w:space="0" w:color="auto"/>
                      </w:divBdr>
                    </w:div>
                  </w:divsChild>
                </w:div>
                <w:div w:id="603610865">
                  <w:marLeft w:val="0"/>
                  <w:marRight w:val="0"/>
                  <w:marTop w:val="0"/>
                  <w:marBottom w:val="0"/>
                  <w:divBdr>
                    <w:top w:val="none" w:sz="0" w:space="0" w:color="auto"/>
                    <w:left w:val="none" w:sz="0" w:space="0" w:color="auto"/>
                    <w:bottom w:val="none" w:sz="0" w:space="0" w:color="auto"/>
                    <w:right w:val="none" w:sz="0" w:space="0" w:color="auto"/>
                  </w:divBdr>
                  <w:divsChild>
                    <w:div w:id="1358047322">
                      <w:marLeft w:val="0"/>
                      <w:marRight w:val="0"/>
                      <w:marTop w:val="0"/>
                      <w:marBottom w:val="0"/>
                      <w:divBdr>
                        <w:top w:val="none" w:sz="0" w:space="0" w:color="auto"/>
                        <w:left w:val="none" w:sz="0" w:space="0" w:color="auto"/>
                        <w:bottom w:val="none" w:sz="0" w:space="0" w:color="auto"/>
                        <w:right w:val="none" w:sz="0" w:space="0" w:color="auto"/>
                      </w:divBdr>
                    </w:div>
                  </w:divsChild>
                </w:div>
                <w:div w:id="1194608650">
                  <w:marLeft w:val="0"/>
                  <w:marRight w:val="0"/>
                  <w:marTop w:val="0"/>
                  <w:marBottom w:val="0"/>
                  <w:divBdr>
                    <w:top w:val="none" w:sz="0" w:space="0" w:color="auto"/>
                    <w:left w:val="none" w:sz="0" w:space="0" w:color="auto"/>
                    <w:bottom w:val="none" w:sz="0" w:space="0" w:color="auto"/>
                    <w:right w:val="none" w:sz="0" w:space="0" w:color="auto"/>
                  </w:divBdr>
                  <w:divsChild>
                    <w:div w:id="1421095604">
                      <w:marLeft w:val="0"/>
                      <w:marRight w:val="0"/>
                      <w:marTop w:val="0"/>
                      <w:marBottom w:val="0"/>
                      <w:divBdr>
                        <w:top w:val="none" w:sz="0" w:space="0" w:color="auto"/>
                        <w:left w:val="none" w:sz="0" w:space="0" w:color="auto"/>
                        <w:bottom w:val="none" w:sz="0" w:space="0" w:color="auto"/>
                        <w:right w:val="none" w:sz="0" w:space="0" w:color="auto"/>
                      </w:divBdr>
                    </w:div>
                  </w:divsChild>
                </w:div>
                <w:div w:id="1906795398">
                  <w:marLeft w:val="0"/>
                  <w:marRight w:val="0"/>
                  <w:marTop w:val="0"/>
                  <w:marBottom w:val="0"/>
                  <w:divBdr>
                    <w:top w:val="none" w:sz="0" w:space="0" w:color="auto"/>
                    <w:left w:val="none" w:sz="0" w:space="0" w:color="auto"/>
                    <w:bottom w:val="none" w:sz="0" w:space="0" w:color="auto"/>
                    <w:right w:val="none" w:sz="0" w:space="0" w:color="auto"/>
                  </w:divBdr>
                  <w:divsChild>
                    <w:div w:id="1145271667">
                      <w:marLeft w:val="0"/>
                      <w:marRight w:val="0"/>
                      <w:marTop w:val="0"/>
                      <w:marBottom w:val="0"/>
                      <w:divBdr>
                        <w:top w:val="none" w:sz="0" w:space="0" w:color="auto"/>
                        <w:left w:val="none" w:sz="0" w:space="0" w:color="auto"/>
                        <w:bottom w:val="none" w:sz="0" w:space="0" w:color="auto"/>
                        <w:right w:val="none" w:sz="0" w:space="0" w:color="auto"/>
                      </w:divBdr>
                    </w:div>
                  </w:divsChild>
                </w:div>
                <w:div w:id="1330255342">
                  <w:marLeft w:val="0"/>
                  <w:marRight w:val="0"/>
                  <w:marTop w:val="0"/>
                  <w:marBottom w:val="0"/>
                  <w:divBdr>
                    <w:top w:val="none" w:sz="0" w:space="0" w:color="auto"/>
                    <w:left w:val="none" w:sz="0" w:space="0" w:color="auto"/>
                    <w:bottom w:val="none" w:sz="0" w:space="0" w:color="auto"/>
                    <w:right w:val="none" w:sz="0" w:space="0" w:color="auto"/>
                  </w:divBdr>
                  <w:divsChild>
                    <w:div w:id="686489899">
                      <w:marLeft w:val="0"/>
                      <w:marRight w:val="0"/>
                      <w:marTop w:val="0"/>
                      <w:marBottom w:val="0"/>
                      <w:divBdr>
                        <w:top w:val="none" w:sz="0" w:space="0" w:color="auto"/>
                        <w:left w:val="none" w:sz="0" w:space="0" w:color="auto"/>
                        <w:bottom w:val="none" w:sz="0" w:space="0" w:color="auto"/>
                        <w:right w:val="none" w:sz="0" w:space="0" w:color="auto"/>
                      </w:divBdr>
                    </w:div>
                  </w:divsChild>
                </w:div>
                <w:div w:id="1425224111">
                  <w:marLeft w:val="0"/>
                  <w:marRight w:val="0"/>
                  <w:marTop w:val="0"/>
                  <w:marBottom w:val="0"/>
                  <w:divBdr>
                    <w:top w:val="none" w:sz="0" w:space="0" w:color="auto"/>
                    <w:left w:val="none" w:sz="0" w:space="0" w:color="auto"/>
                    <w:bottom w:val="none" w:sz="0" w:space="0" w:color="auto"/>
                    <w:right w:val="none" w:sz="0" w:space="0" w:color="auto"/>
                  </w:divBdr>
                  <w:divsChild>
                    <w:div w:id="14179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1529</Characters>
  <Application>Microsoft Macintosh Word</Application>
  <DocSecurity>0</DocSecurity>
  <Lines>12</Lines>
  <Paragraphs>3</Paragraphs>
  <ScaleCrop>false</ScaleCrop>
  <Company>ONLINE FM PRODUCTS</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Meekums</dc:creator>
  <cp:keywords/>
  <dc:description/>
  <cp:lastModifiedBy>Jake Meekums</cp:lastModifiedBy>
  <cp:revision>1</cp:revision>
  <dcterms:created xsi:type="dcterms:W3CDTF">2017-01-10T16:16:00Z</dcterms:created>
  <dcterms:modified xsi:type="dcterms:W3CDTF">2017-01-10T16:17:00Z</dcterms:modified>
</cp:coreProperties>
</file>