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7BE" w:rsidRDefault="00FB17BE" w:rsidP="00FB17BE">
      <w:pPr>
        <w:spacing w:line="480" w:lineRule="auto"/>
        <w:rPr>
          <w:rFonts w:ascii="Times New Roman" w:hAnsi="Times New Roman" w:cs="Times New Roman"/>
          <w:sz w:val="24"/>
          <w:szCs w:val="24"/>
        </w:rPr>
      </w:pPr>
      <w:r w:rsidRPr="00FB17BE">
        <w:rPr>
          <w:rFonts w:ascii="Times New Roman" w:hAnsi="Times New Roman" w:cs="Times New Roman"/>
          <w:sz w:val="24"/>
          <w:szCs w:val="24"/>
        </w:rPr>
        <w:t>Student’s Name</w:t>
      </w:r>
    </w:p>
    <w:p w:rsidR="00FB17BE" w:rsidRDefault="00FB17BE" w:rsidP="00FB17BE">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FB17BE" w:rsidRDefault="00FB17BE" w:rsidP="00FB17B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FB17BE" w:rsidRDefault="00FB17BE" w:rsidP="00FB17B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B17BE" w:rsidRDefault="00FB17BE" w:rsidP="00FB17BE">
      <w:pPr>
        <w:spacing w:line="480" w:lineRule="auto"/>
        <w:jc w:val="center"/>
        <w:rPr>
          <w:rFonts w:ascii="Times New Roman" w:hAnsi="Times New Roman" w:cs="Times New Roman"/>
          <w:sz w:val="24"/>
          <w:szCs w:val="24"/>
        </w:rPr>
      </w:pPr>
      <w:r>
        <w:rPr>
          <w:rFonts w:ascii="Times New Roman" w:hAnsi="Times New Roman" w:cs="Times New Roman"/>
          <w:sz w:val="24"/>
          <w:szCs w:val="24"/>
        </w:rPr>
        <w:t>Online/ Asynchronous Learning Environment</w:t>
      </w:r>
    </w:p>
    <w:p w:rsidR="00D71F9D" w:rsidRPr="00FB17BE" w:rsidRDefault="00D71F9D" w:rsidP="00D71F9D">
      <w:pPr>
        <w:spacing w:line="480" w:lineRule="auto"/>
        <w:rPr>
          <w:rFonts w:ascii="Times New Roman" w:hAnsi="Times New Roman" w:cs="Times New Roman"/>
          <w:sz w:val="24"/>
          <w:szCs w:val="24"/>
        </w:rPr>
      </w:pPr>
      <w:r>
        <w:rPr>
          <w:rFonts w:ascii="Times New Roman" w:hAnsi="Times New Roman" w:cs="Times New Roman"/>
          <w:sz w:val="24"/>
          <w:szCs w:val="24"/>
        </w:rPr>
        <w:t xml:space="preserve">Asynchronous learning is </w:t>
      </w:r>
      <w:r w:rsidR="003E30B4">
        <w:rPr>
          <w:rFonts w:ascii="Times New Roman" w:hAnsi="Times New Roman" w:cs="Times New Roman"/>
          <w:sz w:val="24"/>
          <w:szCs w:val="24"/>
        </w:rPr>
        <w:t xml:space="preserve">a </w:t>
      </w:r>
      <w:r w:rsidR="00204239">
        <w:rPr>
          <w:rFonts w:ascii="Times New Roman" w:hAnsi="Times New Roman" w:cs="Times New Roman"/>
          <w:sz w:val="24"/>
          <w:szCs w:val="24"/>
        </w:rPr>
        <w:t>learning technique where the student incorporates online resources for learning to facilitate the sharing of information among different people in different places</w:t>
      </w:r>
      <w:r w:rsidR="00E74311">
        <w:rPr>
          <w:rFonts w:ascii="Times New Roman" w:hAnsi="Times New Roman" w:cs="Times New Roman"/>
          <w:sz w:val="24"/>
          <w:szCs w:val="24"/>
        </w:rPr>
        <w:t xml:space="preserve"> (</w:t>
      </w:r>
      <w:r w:rsidR="00E74311" w:rsidRPr="00E74311">
        <w:rPr>
          <w:rFonts w:ascii="Times New Roman" w:eastAsia="Times New Roman" w:hAnsi="Times New Roman" w:cs="Times New Roman"/>
          <w:sz w:val="24"/>
          <w:szCs w:val="24"/>
        </w:rPr>
        <w:t>Cop</w:t>
      </w:r>
      <w:r w:rsidR="00E74311">
        <w:rPr>
          <w:rFonts w:ascii="Times New Roman" w:eastAsia="Times New Roman" w:hAnsi="Times New Roman" w:cs="Times New Roman"/>
          <w:sz w:val="24"/>
          <w:szCs w:val="24"/>
        </w:rPr>
        <w:t>pola, Nancy, &amp; Naomi</w:t>
      </w:r>
      <w:r w:rsidR="00E74311">
        <w:rPr>
          <w:rFonts w:ascii="Times New Roman" w:hAnsi="Times New Roman" w:cs="Times New Roman"/>
          <w:sz w:val="24"/>
          <w:szCs w:val="24"/>
        </w:rPr>
        <w:t>)</w:t>
      </w:r>
      <w:r w:rsidR="00204239">
        <w:rPr>
          <w:rFonts w:ascii="Times New Roman" w:hAnsi="Times New Roman" w:cs="Times New Roman"/>
          <w:sz w:val="24"/>
          <w:szCs w:val="24"/>
        </w:rPr>
        <w:t>. This method of learning encourages peer interactions and self-study to promote learning.</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Problematic Areas of Asynchronous Learning Environment</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 xml:space="preserve">Technology </w:t>
      </w:r>
    </w:p>
    <w:p w:rsidR="00FB17BE" w:rsidRPr="00FB17BE" w:rsidRDefault="00FB17BE" w:rsidP="00FB17BE">
      <w:pPr>
        <w:spacing w:line="480" w:lineRule="auto"/>
        <w:rPr>
          <w:rFonts w:ascii="Times New Roman" w:hAnsi="Times New Roman" w:cs="Times New Roman"/>
          <w:sz w:val="24"/>
          <w:szCs w:val="24"/>
        </w:rPr>
      </w:pPr>
      <w:r w:rsidRPr="00FB17BE">
        <w:rPr>
          <w:rFonts w:ascii="Times New Roman" w:hAnsi="Times New Roman" w:cs="Times New Roman"/>
          <w:sz w:val="24"/>
          <w:szCs w:val="24"/>
        </w:rPr>
        <w:t>Accessibility to Technology: All the trainees must be able to access the online learning environment if the program is to succeed. Lack of access either for financial or logistics reason will lead to the exclusion of even the most eligible trainees from the program.</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Trainees</w:t>
      </w:r>
    </w:p>
    <w:p w:rsidR="00FB17BE" w:rsidRPr="00FB17BE" w:rsidRDefault="00FB17BE" w:rsidP="00FB17BE">
      <w:pPr>
        <w:spacing w:line="480" w:lineRule="auto"/>
        <w:rPr>
          <w:rFonts w:ascii="Times New Roman" w:hAnsi="Times New Roman" w:cs="Times New Roman"/>
          <w:sz w:val="24"/>
          <w:szCs w:val="24"/>
        </w:rPr>
      </w:pPr>
      <w:r w:rsidRPr="00FB17BE">
        <w:rPr>
          <w:rFonts w:ascii="Times New Roman" w:hAnsi="Times New Roman" w:cs="Times New Roman"/>
          <w:sz w:val="24"/>
          <w:szCs w:val="24"/>
        </w:rPr>
        <w:t>Responsible trainees: Online method of training will only be an effective alternative if the trainees are mature and self-disciplined</w:t>
      </w:r>
      <w:r w:rsidR="00E74311">
        <w:rPr>
          <w:rFonts w:ascii="Times New Roman" w:hAnsi="Times New Roman" w:cs="Times New Roman"/>
          <w:sz w:val="24"/>
          <w:szCs w:val="24"/>
        </w:rPr>
        <w:t xml:space="preserve"> (</w:t>
      </w:r>
      <w:r w:rsidR="00E74311">
        <w:rPr>
          <w:rFonts w:ascii="Times New Roman" w:eastAsia="Times New Roman" w:hAnsi="Times New Roman" w:cs="Times New Roman"/>
          <w:sz w:val="24"/>
          <w:szCs w:val="24"/>
        </w:rPr>
        <w:t>Valaitis, Ruta</w:t>
      </w:r>
      <w:r w:rsidR="00E74311">
        <w:rPr>
          <w:rFonts w:ascii="Times New Roman" w:hAnsi="Times New Roman" w:cs="Times New Roman"/>
          <w:sz w:val="24"/>
          <w:szCs w:val="24"/>
        </w:rPr>
        <w:t>)</w:t>
      </w:r>
      <w:r w:rsidRPr="00FB17BE">
        <w:rPr>
          <w:rFonts w:ascii="Times New Roman" w:hAnsi="Times New Roman" w:cs="Times New Roman"/>
          <w:sz w:val="24"/>
          <w:szCs w:val="24"/>
        </w:rPr>
        <w:t xml:space="preserve">. This is because online </w:t>
      </w:r>
      <w:r w:rsidR="00E74311" w:rsidRPr="00FB17BE">
        <w:rPr>
          <w:rFonts w:ascii="Times New Roman" w:hAnsi="Times New Roman" w:cs="Times New Roman"/>
          <w:sz w:val="24"/>
          <w:szCs w:val="24"/>
        </w:rPr>
        <w:t>learning</w:t>
      </w:r>
      <w:r w:rsidRPr="00FB17BE">
        <w:rPr>
          <w:rFonts w:ascii="Times New Roman" w:hAnsi="Times New Roman" w:cs="Times New Roman"/>
          <w:sz w:val="24"/>
          <w:szCs w:val="24"/>
        </w:rPr>
        <w:t xml:space="preserve"> gives the </w:t>
      </w:r>
      <w:r w:rsidR="00E74311" w:rsidRPr="00FB17BE">
        <w:rPr>
          <w:rFonts w:ascii="Times New Roman" w:hAnsi="Times New Roman" w:cs="Times New Roman"/>
          <w:sz w:val="24"/>
          <w:szCs w:val="24"/>
        </w:rPr>
        <w:t>apprentices</w:t>
      </w:r>
      <w:r w:rsidRPr="00FB17BE">
        <w:rPr>
          <w:rFonts w:ascii="Times New Roman" w:hAnsi="Times New Roman" w:cs="Times New Roman"/>
          <w:sz w:val="24"/>
          <w:szCs w:val="24"/>
        </w:rPr>
        <w:t xml:space="preserve"> control over their learning experience and flexibility of the training schedules. Therefore, if the trainees are dependent and irresponsible, then the online asynchronous program will be an inappropriate program for the trainees.</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lastRenderedPageBreak/>
        <w:t>Strategies to Implore</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The trainees should ensure they all have accessibility to technological devices such as computers and mobile phones. If some trainees are financially unstable, as their training instructor, I would suggest that the company offers accessibility to the trainees without accessibility of technology such as computers or mobile devices. Once they have completed their training and began working, then the trainees would repay as soon as they began earning.</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 xml:space="preserve">On the other hand, the trainees should be responsible and independent. They should ensure they read and understand the syllabus, plan their weekly learning times, ask questions whenever necessary and make connections with fellow trainees. Moreover, as their instructor, I would outline the training program for all the trainees, expect questions from the trainees which I would respond promptly and ensure effective communications. This will facilitate cooperation in learning thus progress in the learning program. </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Mode of Learning Environment</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With the changing and upcoming new technologies, I believe the online/asynchronous training program is the best for the company. It is convenient to all parties since it gives the trainees freedom of access to the company’s program, provides interactivity between the participants, time convenience and there is a record of every activity that occurs in the learning environment.</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Importance of Self-regulating and Metacognitive Strategies</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 xml:space="preserve">Self-regulating and metacognitive strategies are the techniques that enable people to become more successful learners by understanding and controlling their own intellectual performance. These strategies are essential to one’s own learning since they facilitate both the </w:t>
      </w:r>
      <w:r w:rsidRPr="00FB17BE">
        <w:rPr>
          <w:rFonts w:ascii="Times New Roman" w:hAnsi="Times New Roman" w:cs="Times New Roman"/>
          <w:sz w:val="24"/>
          <w:szCs w:val="24"/>
        </w:rPr>
        <w:lastRenderedPageBreak/>
        <w:t>formal and informal learning</w:t>
      </w:r>
      <w:r w:rsidR="00E74311">
        <w:rPr>
          <w:rFonts w:ascii="Times New Roman" w:hAnsi="Times New Roman" w:cs="Times New Roman"/>
          <w:sz w:val="24"/>
          <w:szCs w:val="24"/>
        </w:rPr>
        <w:t xml:space="preserve"> (</w:t>
      </w:r>
      <w:r w:rsidR="00E74311">
        <w:rPr>
          <w:rFonts w:ascii="Times New Roman" w:eastAsia="Times New Roman" w:hAnsi="Times New Roman" w:cs="Times New Roman"/>
          <w:sz w:val="24"/>
          <w:szCs w:val="24"/>
        </w:rPr>
        <w:t>Shea, Peter, &amp; Temi</w:t>
      </w:r>
      <w:r w:rsidR="00E74311">
        <w:rPr>
          <w:rFonts w:ascii="Times New Roman" w:hAnsi="Times New Roman" w:cs="Times New Roman"/>
          <w:sz w:val="24"/>
          <w:szCs w:val="24"/>
        </w:rPr>
        <w:t>)</w:t>
      </w:r>
      <w:r w:rsidRPr="00FB17BE">
        <w:rPr>
          <w:rFonts w:ascii="Times New Roman" w:hAnsi="Times New Roman" w:cs="Times New Roman"/>
          <w:sz w:val="24"/>
          <w:szCs w:val="24"/>
        </w:rPr>
        <w:t>. They also allow individuals to take charge of their own learning, build one’s self-confidence and motivation and thus increasing effective learning.</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The Purpose of Learner’s Assessment</w:t>
      </w:r>
    </w:p>
    <w:p w:rsidR="00FB17BE" w:rsidRPr="00FB17BE" w:rsidRDefault="00FB17BE" w:rsidP="00F32D3F">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Assessment is very essential in improving the student’s learning and the instructor’s teaching since they both respond to the information it provides. Assessment will also identify the learner’s needs and will help improve the education system in general through effective learning. Through self-regulation, the students are able to view learning as an activity that they do for themselves in a pro-active manner. The students will then take an active role in taking charge of their academic education.</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Self-regulation in Virtual Learning</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Self-regulation should be the same both in the virtual and traditional learning. In both methods of learning, the students should be able to transform their psychological capabilities into task linked skills. Self-regulation in both methods of learning will help the students organize their thoughts converting them to essential skills for learning.</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 xml:space="preserve">Problems Associated with Lack of Self-regulation in Asynchronous Learning </w:t>
      </w:r>
    </w:p>
    <w:p w:rsidR="00FB17BE" w:rsidRPr="00E74311"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 xml:space="preserve">Without self-regulation, students will lack a self-reflection of their studies. There will be poor concentration and lack of participation and cooperation between the learners and the </w:t>
      </w:r>
      <w:r w:rsidRPr="00E74311">
        <w:rPr>
          <w:rFonts w:ascii="Times New Roman" w:hAnsi="Times New Roman" w:cs="Times New Roman"/>
          <w:sz w:val="24"/>
          <w:szCs w:val="24"/>
        </w:rPr>
        <w:t>instructors. This will lead to poor performance thus undermining asynchronous learning.</w:t>
      </w:r>
    </w:p>
    <w:p w:rsidR="00FB17BE" w:rsidRPr="00E74311" w:rsidRDefault="00FB17BE" w:rsidP="00FB17BE">
      <w:pPr>
        <w:spacing w:line="480" w:lineRule="auto"/>
        <w:rPr>
          <w:rFonts w:ascii="Times New Roman" w:hAnsi="Times New Roman" w:cs="Times New Roman"/>
          <w:sz w:val="24"/>
          <w:szCs w:val="24"/>
        </w:rPr>
      </w:pPr>
      <w:r w:rsidRPr="00E74311">
        <w:rPr>
          <w:rFonts w:ascii="Times New Roman" w:hAnsi="Times New Roman" w:cs="Times New Roman"/>
          <w:sz w:val="24"/>
          <w:szCs w:val="24"/>
        </w:rPr>
        <w:t>The Pros and Cons of Cooperative Learning</w:t>
      </w:r>
    </w:p>
    <w:p w:rsidR="00FB17BE" w:rsidRPr="00FB17BE" w:rsidRDefault="00FB17BE" w:rsidP="00FB17BE">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lastRenderedPageBreak/>
        <w:t>Cooperative learning is a learning environment where students and teachers work together. Cooperative learning is effective because it encourages integration by eliminating barriers thus improving self-esteem</w:t>
      </w:r>
      <w:r w:rsidR="00E74311">
        <w:rPr>
          <w:rFonts w:ascii="Times New Roman" w:hAnsi="Times New Roman" w:cs="Times New Roman"/>
          <w:sz w:val="24"/>
          <w:szCs w:val="24"/>
        </w:rPr>
        <w:t xml:space="preserve"> (</w:t>
      </w:r>
      <w:r w:rsidR="00E74311">
        <w:rPr>
          <w:rFonts w:ascii="Times New Roman" w:eastAsia="Times New Roman" w:hAnsi="Times New Roman" w:cs="Times New Roman"/>
          <w:sz w:val="24"/>
          <w:szCs w:val="24"/>
        </w:rPr>
        <w:t>Ribeiro, Luis</w:t>
      </w:r>
      <w:r w:rsidR="00E74311">
        <w:rPr>
          <w:rFonts w:ascii="Times New Roman" w:hAnsi="Times New Roman" w:cs="Times New Roman"/>
          <w:sz w:val="24"/>
          <w:szCs w:val="24"/>
        </w:rPr>
        <w:t>)</w:t>
      </w:r>
      <w:r w:rsidRPr="00FB17BE">
        <w:rPr>
          <w:rFonts w:ascii="Times New Roman" w:hAnsi="Times New Roman" w:cs="Times New Roman"/>
          <w:sz w:val="24"/>
          <w:szCs w:val="24"/>
        </w:rPr>
        <w:t>. It also yields empathy among students and enables the development of vocational skills necessary to facilitate learning. However, cooperative learning may lead to the lack of independence as some students depend on others in the accomplishment of given tasks. It can also lead to masking since those who do not understand a lesson will remain in hiding.</w:t>
      </w:r>
    </w:p>
    <w:p w:rsidR="00916C98" w:rsidRDefault="00FB17BE" w:rsidP="00916C98">
      <w:pPr>
        <w:spacing w:line="480" w:lineRule="auto"/>
        <w:ind w:firstLine="720"/>
        <w:rPr>
          <w:rFonts w:ascii="Times New Roman" w:hAnsi="Times New Roman" w:cs="Times New Roman"/>
          <w:sz w:val="24"/>
          <w:szCs w:val="24"/>
        </w:rPr>
      </w:pPr>
      <w:r w:rsidRPr="00FB17BE">
        <w:rPr>
          <w:rFonts w:ascii="Times New Roman" w:hAnsi="Times New Roman" w:cs="Times New Roman"/>
          <w:sz w:val="24"/>
          <w:szCs w:val="24"/>
        </w:rPr>
        <w:t>I believe cooperative learning is an effective and beneficial method of learning since it creates high levels of self-esteem and a proper environment for learning. However, these benefits are achieved at a cost. Therefore, through the evaluation of the pros and cons, every instructor will be able to determine how effective this learning style is for the students.</w:t>
      </w: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916C98" w:rsidRDefault="00916C98" w:rsidP="00916C98">
      <w:pPr>
        <w:spacing w:line="480" w:lineRule="auto"/>
        <w:ind w:firstLine="720"/>
        <w:rPr>
          <w:rFonts w:ascii="Times New Roman" w:hAnsi="Times New Roman" w:cs="Times New Roman"/>
          <w:sz w:val="24"/>
          <w:szCs w:val="24"/>
        </w:rPr>
      </w:pPr>
    </w:p>
    <w:p w:rsidR="00E74311" w:rsidRDefault="00E74311" w:rsidP="005E1289">
      <w:pPr>
        <w:spacing w:line="480" w:lineRule="auto"/>
        <w:rPr>
          <w:rFonts w:ascii="Times New Roman" w:hAnsi="Times New Roman" w:cs="Times New Roman"/>
          <w:sz w:val="24"/>
          <w:szCs w:val="24"/>
        </w:rPr>
      </w:pPr>
    </w:p>
    <w:p w:rsidR="00E74311" w:rsidRDefault="00E74311" w:rsidP="005E1289">
      <w:pPr>
        <w:spacing w:line="480" w:lineRule="auto"/>
        <w:rPr>
          <w:rFonts w:ascii="Times New Roman" w:hAnsi="Times New Roman" w:cs="Times New Roman"/>
          <w:sz w:val="24"/>
          <w:szCs w:val="24"/>
        </w:rPr>
      </w:pPr>
    </w:p>
    <w:p w:rsidR="00916C98" w:rsidRDefault="00916C98" w:rsidP="005E128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Work Cited</w:t>
      </w:r>
    </w:p>
    <w:p w:rsidR="00E74311" w:rsidRPr="00E74311" w:rsidRDefault="00E74311" w:rsidP="00E74311">
      <w:pPr>
        <w:spacing w:after="0" w:line="480" w:lineRule="auto"/>
        <w:ind w:left="720" w:hanging="720"/>
        <w:rPr>
          <w:rFonts w:ascii="Times New Roman" w:eastAsia="Times New Roman" w:hAnsi="Times New Roman" w:cs="Times New Roman"/>
          <w:sz w:val="24"/>
          <w:szCs w:val="24"/>
        </w:rPr>
      </w:pPr>
      <w:r w:rsidRPr="00E74311">
        <w:rPr>
          <w:rFonts w:ascii="Times New Roman" w:eastAsia="Times New Roman" w:hAnsi="Times New Roman" w:cs="Times New Roman"/>
          <w:sz w:val="24"/>
          <w:szCs w:val="24"/>
        </w:rPr>
        <w:t xml:space="preserve">Coppola, Nancy Walters, and Naomi G. Rotter Starr Roxanne Hiltz. "Becoming a virtual professor: Pedagogical roles and asynchronous learning networks." </w:t>
      </w:r>
      <w:r w:rsidRPr="00E74311">
        <w:rPr>
          <w:rFonts w:ascii="Times New Roman" w:eastAsia="Times New Roman" w:hAnsi="Times New Roman" w:cs="Times New Roman"/>
          <w:i/>
          <w:iCs/>
          <w:sz w:val="24"/>
          <w:szCs w:val="24"/>
        </w:rPr>
        <w:t>Journal of management information systems</w:t>
      </w:r>
      <w:r w:rsidRPr="00E74311">
        <w:rPr>
          <w:rFonts w:ascii="Times New Roman" w:eastAsia="Times New Roman" w:hAnsi="Times New Roman" w:cs="Times New Roman"/>
          <w:sz w:val="24"/>
          <w:szCs w:val="24"/>
        </w:rPr>
        <w:t xml:space="preserve"> 18.4 (2002): 169-189.</w:t>
      </w:r>
    </w:p>
    <w:p w:rsidR="005E1289" w:rsidRPr="00E74311" w:rsidRDefault="005E1289" w:rsidP="00E74311">
      <w:pPr>
        <w:spacing w:after="0" w:line="480" w:lineRule="auto"/>
        <w:ind w:left="720" w:hanging="720"/>
        <w:rPr>
          <w:rFonts w:ascii="Times New Roman" w:eastAsia="Times New Roman" w:hAnsi="Times New Roman" w:cs="Times New Roman"/>
          <w:sz w:val="24"/>
          <w:szCs w:val="24"/>
        </w:rPr>
      </w:pPr>
      <w:r w:rsidRPr="005E1289">
        <w:rPr>
          <w:rFonts w:ascii="Times New Roman" w:eastAsia="Times New Roman" w:hAnsi="Times New Roman" w:cs="Times New Roman"/>
          <w:sz w:val="24"/>
          <w:szCs w:val="24"/>
        </w:rPr>
        <w:t xml:space="preserve">Ribeiro, Luis Roberto C. "The Pros and Cons of Problem-Based Learning from the Teacher's Standpoint." </w:t>
      </w:r>
      <w:r w:rsidRPr="005E1289">
        <w:rPr>
          <w:rFonts w:ascii="Times New Roman" w:eastAsia="Times New Roman" w:hAnsi="Times New Roman" w:cs="Times New Roman"/>
          <w:i/>
          <w:iCs/>
          <w:sz w:val="24"/>
          <w:szCs w:val="24"/>
        </w:rPr>
        <w:t>Journal of University Teaching and Learning Practice</w:t>
      </w:r>
      <w:r w:rsidRPr="005E1289">
        <w:rPr>
          <w:rFonts w:ascii="Times New Roman" w:eastAsia="Times New Roman" w:hAnsi="Times New Roman" w:cs="Times New Roman"/>
          <w:sz w:val="24"/>
          <w:szCs w:val="24"/>
        </w:rPr>
        <w:t xml:space="preserve"> 8.1 (2011): 4.</w:t>
      </w:r>
    </w:p>
    <w:p w:rsidR="005E1289" w:rsidRPr="00E74311" w:rsidRDefault="005E1289" w:rsidP="00E74311">
      <w:pPr>
        <w:spacing w:after="0" w:line="480" w:lineRule="auto"/>
        <w:ind w:left="720" w:hanging="720"/>
        <w:rPr>
          <w:rFonts w:ascii="Times New Roman" w:eastAsia="Times New Roman" w:hAnsi="Times New Roman" w:cs="Times New Roman"/>
          <w:sz w:val="24"/>
          <w:szCs w:val="24"/>
        </w:rPr>
      </w:pPr>
      <w:r w:rsidRPr="005E1289">
        <w:rPr>
          <w:rFonts w:ascii="Times New Roman" w:eastAsia="Times New Roman" w:hAnsi="Times New Roman" w:cs="Times New Roman"/>
          <w:sz w:val="24"/>
          <w:szCs w:val="24"/>
        </w:rPr>
        <w:t xml:space="preserve">Shea, Peter, and Temi Bidjerano. "Learning presence: Towards a theory of self-efficacy, self-regulation, and the development of a communities of inquiry in online and blended learning environments." </w:t>
      </w:r>
      <w:r w:rsidRPr="005E1289">
        <w:rPr>
          <w:rFonts w:ascii="Times New Roman" w:eastAsia="Times New Roman" w:hAnsi="Times New Roman" w:cs="Times New Roman"/>
          <w:i/>
          <w:iCs/>
          <w:sz w:val="24"/>
          <w:szCs w:val="24"/>
        </w:rPr>
        <w:t>Computers &amp; Education</w:t>
      </w:r>
      <w:r w:rsidRPr="005E1289">
        <w:rPr>
          <w:rFonts w:ascii="Times New Roman" w:eastAsia="Times New Roman" w:hAnsi="Times New Roman" w:cs="Times New Roman"/>
          <w:sz w:val="24"/>
          <w:szCs w:val="24"/>
        </w:rPr>
        <w:t xml:space="preserve"> 55.4 (2010): 1721-1731.</w:t>
      </w:r>
    </w:p>
    <w:p w:rsidR="00916C98" w:rsidRPr="004E622F" w:rsidRDefault="00D71F9D" w:rsidP="004E622F">
      <w:pPr>
        <w:spacing w:after="0" w:line="480" w:lineRule="auto"/>
        <w:ind w:left="720" w:hanging="720"/>
        <w:rPr>
          <w:rFonts w:ascii="Times New Roman" w:eastAsia="Times New Roman" w:hAnsi="Times New Roman" w:cs="Times New Roman"/>
          <w:sz w:val="24"/>
          <w:szCs w:val="24"/>
        </w:rPr>
      </w:pPr>
      <w:r w:rsidRPr="00D71F9D">
        <w:rPr>
          <w:rFonts w:ascii="Times New Roman" w:eastAsia="Times New Roman" w:hAnsi="Times New Roman" w:cs="Times New Roman"/>
          <w:sz w:val="24"/>
          <w:szCs w:val="24"/>
        </w:rPr>
        <w:t xml:space="preserve">Valaitis, Ruta K., et al. "Problem-based learning online: perceptions of health science students." </w:t>
      </w:r>
      <w:r w:rsidRPr="00D71F9D">
        <w:rPr>
          <w:rFonts w:ascii="Times New Roman" w:eastAsia="Times New Roman" w:hAnsi="Times New Roman" w:cs="Times New Roman"/>
          <w:i/>
          <w:iCs/>
          <w:sz w:val="24"/>
          <w:szCs w:val="24"/>
        </w:rPr>
        <w:t>Advances in Health Sciences Education</w:t>
      </w:r>
      <w:r w:rsidRPr="00D71F9D">
        <w:rPr>
          <w:rFonts w:ascii="Times New Roman" w:eastAsia="Times New Roman" w:hAnsi="Times New Roman" w:cs="Times New Roman"/>
          <w:sz w:val="24"/>
          <w:szCs w:val="24"/>
        </w:rPr>
        <w:t xml:space="preserve"> 10.3 (2005): 231-252.</w:t>
      </w:r>
      <w:bookmarkStart w:id="0" w:name="_GoBack"/>
      <w:bookmarkEnd w:id="0"/>
    </w:p>
    <w:sectPr w:rsidR="00916C98" w:rsidRPr="004E622F" w:rsidSect="00FB17B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39" w:rsidRDefault="00896539" w:rsidP="00FB17BE">
      <w:pPr>
        <w:spacing w:after="0" w:line="240" w:lineRule="auto"/>
      </w:pPr>
      <w:r>
        <w:separator/>
      </w:r>
    </w:p>
  </w:endnote>
  <w:endnote w:type="continuationSeparator" w:id="0">
    <w:p w:rsidR="00896539" w:rsidRDefault="00896539" w:rsidP="00FB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39" w:rsidRDefault="00896539" w:rsidP="00FB17BE">
      <w:pPr>
        <w:spacing w:after="0" w:line="240" w:lineRule="auto"/>
      </w:pPr>
      <w:r>
        <w:separator/>
      </w:r>
    </w:p>
  </w:footnote>
  <w:footnote w:type="continuationSeparator" w:id="0">
    <w:p w:rsidR="00896539" w:rsidRDefault="00896539" w:rsidP="00FB1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9E" w:rsidRPr="00D0789E" w:rsidRDefault="00D0789E">
    <w:pPr>
      <w:pStyle w:val="Header"/>
      <w:jc w:val="right"/>
      <w:rPr>
        <w:rFonts w:ascii="Times New Roman" w:hAnsi="Times New Roman" w:cs="Times New Roman"/>
        <w:sz w:val="24"/>
        <w:szCs w:val="24"/>
      </w:rPr>
    </w:pPr>
    <w:r w:rsidRPr="00D0789E">
      <w:rPr>
        <w:rFonts w:ascii="Times New Roman" w:hAnsi="Times New Roman" w:cs="Times New Roman"/>
        <w:sz w:val="24"/>
        <w:szCs w:val="24"/>
      </w:rPr>
      <w:t xml:space="preserve">Surname </w:t>
    </w:r>
    <w:sdt>
      <w:sdtPr>
        <w:rPr>
          <w:rFonts w:ascii="Times New Roman" w:hAnsi="Times New Roman" w:cs="Times New Roman"/>
          <w:sz w:val="24"/>
          <w:szCs w:val="24"/>
        </w:rPr>
        <w:id w:val="1778065424"/>
        <w:docPartObj>
          <w:docPartGallery w:val="Page Numbers (Top of Page)"/>
          <w:docPartUnique/>
        </w:docPartObj>
      </w:sdtPr>
      <w:sdtEndPr>
        <w:rPr>
          <w:noProof/>
        </w:rPr>
      </w:sdtEndPr>
      <w:sdtContent>
        <w:r w:rsidRPr="00D0789E">
          <w:rPr>
            <w:rFonts w:ascii="Times New Roman" w:hAnsi="Times New Roman" w:cs="Times New Roman"/>
            <w:sz w:val="24"/>
            <w:szCs w:val="24"/>
          </w:rPr>
          <w:fldChar w:fldCharType="begin"/>
        </w:r>
        <w:r w:rsidRPr="00D0789E">
          <w:rPr>
            <w:rFonts w:ascii="Times New Roman" w:hAnsi="Times New Roman" w:cs="Times New Roman"/>
            <w:sz w:val="24"/>
            <w:szCs w:val="24"/>
          </w:rPr>
          <w:instrText xml:space="preserve"> PAGE   \* MERGEFORMAT </w:instrText>
        </w:r>
        <w:r w:rsidRPr="00D0789E">
          <w:rPr>
            <w:rFonts w:ascii="Times New Roman" w:hAnsi="Times New Roman" w:cs="Times New Roman"/>
            <w:sz w:val="24"/>
            <w:szCs w:val="24"/>
          </w:rPr>
          <w:fldChar w:fldCharType="separate"/>
        </w:r>
        <w:r w:rsidR="004E622F">
          <w:rPr>
            <w:rFonts w:ascii="Times New Roman" w:hAnsi="Times New Roman" w:cs="Times New Roman"/>
            <w:noProof/>
            <w:sz w:val="24"/>
            <w:szCs w:val="24"/>
          </w:rPr>
          <w:t>4</w:t>
        </w:r>
        <w:r w:rsidRPr="00D0789E">
          <w:rPr>
            <w:rFonts w:ascii="Times New Roman" w:hAnsi="Times New Roman" w:cs="Times New Roman"/>
            <w:noProof/>
            <w:sz w:val="24"/>
            <w:szCs w:val="24"/>
          </w:rPr>
          <w:fldChar w:fldCharType="end"/>
        </w:r>
      </w:sdtContent>
    </w:sdt>
  </w:p>
  <w:p w:rsidR="00FB17BE" w:rsidRDefault="00FB1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BE" w:rsidRPr="00FB17BE" w:rsidRDefault="00FB17BE">
    <w:pPr>
      <w:pStyle w:val="Header"/>
      <w:jc w:val="right"/>
      <w:rPr>
        <w:rFonts w:ascii="Times New Roman" w:hAnsi="Times New Roman" w:cs="Times New Roman"/>
        <w:sz w:val="24"/>
        <w:szCs w:val="24"/>
      </w:rPr>
    </w:pPr>
    <w:r w:rsidRPr="00FB17BE">
      <w:rPr>
        <w:rFonts w:ascii="Times New Roman" w:hAnsi="Times New Roman" w:cs="Times New Roman"/>
        <w:sz w:val="24"/>
        <w:szCs w:val="24"/>
      </w:rPr>
      <w:t xml:space="preserve">Surname </w:t>
    </w:r>
    <w:sdt>
      <w:sdtPr>
        <w:rPr>
          <w:rFonts w:ascii="Times New Roman" w:hAnsi="Times New Roman" w:cs="Times New Roman"/>
          <w:sz w:val="24"/>
          <w:szCs w:val="24"/>
        </w:rPr>
        <w:id w:val="917835526"/>
        <w:docPartObj>
          <w:docPartGallery w:val="Page Numbers (Top of Page)"/>
          <w:docPartUnique/>
        </w:docPartObj>
      </w:sdtPr>
      <w:sdtEndPr>
        <w:rPr>
          <w:noProof/>
        </w:rPr>
      </w:sdtEndPr>
      <w:sdtContent>
        <w:r w:rsidRPr="00FB17BE">
          <w:rPr>
            <w:rFonts w:ascii="Times New Roman" w:hAnsi="Times New Roman" w:cs="Times New Roman"/>
            <w:sz w:val="24"/>
            <w:szCs w:val="24"/>
          </w:rPr>
          <w:fldChar w:fldCharType="begin"/>
        </w:r>
        <w:r w:rsidRPr="00FB17BE">
          <w:rPr>
            <w:rFonts w:ascii="Times New Roman" w:hAnsi="Times New Roman" w:cs="Times New Roman"/>
            <w:sz w:val="24"/>
            <w:szCs w:val="24"/>
          </w:rPr>
          <w:instrText xml:space="preserve"> PAGE   \* MERGEFORMAT </w:instrText>
        </w:r>
        <w:r w:rsidRPr="00FB17BE">
          <w:rPr>
            <w:rFonts w:ascii="Times New Roman" w:hAnsi="Times New Roman" w:cs="Times New Roman"/>
            <w:sz w:val="24"/>
            <w:szCs w:val="24"/>
          </w:rPr>
          <w:fldChar w:fldCharType="separate"/>
        </w:r>
        <w:r w:rsidR="00F32D3F">
          <w:rPr>
            <w:rFonts w:ascii="Times New Roman" w:hAnsi="Times New Roman" w:cs="Times New Roman"/>
            <w:noProof/>
            <w:sz w:val="24"/>
            <w:szCs w:val="24"/>
          </w:rPr>
          <w:t>1</w:t>
        </w:r>
        <w:r w:rsidRPr="00FB17BE">
          <w:rPr>
            <w:rFonts w:ascii="Times New Roman" w:hAnsi="Times New Roman" w:cs="Times New Roman"/>
            <w:noProof/>
            <w:sz w:val="24"/>
            <w:szCs w:val="24"/>
          </w:rPr>
          <w:fldChar w:fldCharType="end"/>
        </w:r>
      </w:sdtContent>
    </w:sdt>
  </w:p>
  <w:p w:rsidR="00FB17BE" w:rsidRDefault="00FB1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BE"/>
    <w:rsid w:val="00204239"/>
    <w:rsid w:val="003E30B4"/>
    <w:rsid w:val="00432B35"/>
    <w:rsid w:val="004E622F"/>
    <w:rsid w:val="005E1289"/>
    <w:rsid w:val="008251B4"/>
    <w:rsid w:val="00896539"/>
    <w:rsid w:val="00916C98"/>
    <w:rsid w:val="00A04075"/>
    <w:rsid w:val="00D0789E"/>
    <w:rsid w:val="00D71F9D"/>
    <w:rsid w:val="00D87E92"/>
    <w:rsid w:val="00E74311"/>
    <w:rsid w:val="00F32D3F"/>
    <w:rsid w:val="00FB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970FC-3AC4-4BE3-B7F7-75019C04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BE"/>
  </w:style>
  <w:style w:type="paragraph" w:styleId="Footer">
    <w:name w:val="footer"/>
    <w:basedOn w:val="Normal"/>
    <w:link w:val="FooterChar"/>
    <w:uiPriority w:val="99"/>
    <w:unhideWhenUsed/>
    <w:rsid w:val="00FB1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6407">
      <w:bodyDiv w:val="1"/>
      <w:marLeft w:val="0"/>
      <w:marRight w:val="0"/>
      <w:marTop w:val="0"/>
      <w:marBottom w:val="0"/>
      <w:divBdr>
        <w:top w:val="none" w:sz="0" w:space="0" w:color="auto"/>
        <w:left w:val="none" w:sz="0" w:space="0" w:color="auto"/>
        <w:bottom w:val="none" w:sz="0" w:space="0" w:color="auto"/>
        <w:right w:val="none" w:sz="0" w:space="0" w:color="auto"/>
      </w:divBdr>
      <w:divsChild>
        <w:div w:id="1342515011">
          <w:marLeft w:val="0"/>
          <w:marRight w:val="0"/>
          <w:marTop w:val="0"/>
          <w:marBottom w:val="0"/>
          <w:divBdr>
            <w:top w:val="none" w:sz="0" w:space="0" w:color="auto"/>
            <w:left w:val="none" w:sz="0" w:space="0" w:color="auto"/>
            <w:bottom w:val="none" w:sz="0" w:space="0" w:color="auto"/>
            <w:right w:val="none" w:sz="0" w:space="0" w:color="auto"/>
          </w:divBdr>
        </w:div>
      </w:divsChild>
    </w:div>
    <w:div w:id="1528790367">
      <w:bodyDiv w:val="1"/>
      <w:marLeft w:val="0"/>
      <w:marRight w:val="0"/>
      <w:marTop w:val="0"/>
      <w:marBottom w:val="0"/>
      <w:divBdr>
        <w:top w:val="none" w:sz="0" w:space="0" w:color="auto"/>
        <w:left w:val="none" w:sz="0" w:space="0" w:color="auto"/>
        <w:bottom w:val="none" w:sz="0" w:space="0" w:color="auto"/>
        <w:right w:val="none" w:sz="0" w:space="0" w:color="auto"/>
      </w:divBdr>
      <w:divsChild>
        <w:div w:id="1717317741">
          <w:marLeft w:val="0"/>
          <w:marRight w:val="0"/>
          <w:marTop w:val="0"/>
          <w:marBottom w:val="0"/>
          <w:divBdr>
            <w:top w:val="none" w:sz="0" w:space="0" w:color="auto"/>
            <w:left w:val="none" w:sz="0" w:space="0" w:color="auto"/>
            <w:bottom w:val="none" w:sz="0" w:space="0" w:color="auto"/>
            <w:right w:val="none" w:sz="0" w:space="0" w:color="auto"/>
          </w:divBdr>
        </w:div>
      </w:divsChild>
    </w:div>
    <w:div w:id="1584296797">
      <w:bodyDiv w:val="1"/>
      <w:marLeft w:val="0"/>
      <w:marRight w:val="0"/>
      <w:marTop w:val="0"/>
      <w:marBottom w:val="0"/>
      <w:divBdr>
        <w:top w:val="none" w:sz="0" w:space="0" w:color="auto"/>
        <w:left w:val="none" w:sz="0" w:space="0" w:color="auto"/>
        <w:bottom w:val="none" w:sz="0" w:space="0" w:color="auto"/>
        <w:right w:val="none" w:sz="0" w:space="0" w:color="auto"/>
      </w:divBdr>
      <w:divsChild>
        <w:div w:id="1219784671">
          <w:marLeft w:val="0"/>
          <w:marRight w:val="0"/>
          <w:marTop w:val="0"/>
          <w:marBottom w:val="0"/>
          <w:divBdr>
            <w:top w:val="none" w:sz="0" w:space="0" w:color="auto"/>
            <w:left w:val="none" w:sz="0" w:space="0" w:color="auto"/>
            <w:bottom w:val="none" w:sz="0" w:space="0" w:color="auto"/>
            <w:right w:val="none" w:sz="0" w:space="0" w:color="auto"/>
          </w:divBdr>
        </w:div>
      </w:divsChild>
    </w:div>
    <w:div w:id="1596792244">
      <w:bodyDiv w:val="1"/>
      <w:marLeft w:val="0"/>
      <w:marRight w:val="0"/>
      <w:marTop w:val="0"/>
      <w:marBottom w:val="0"/>
      <w:divBdr>
        <w:top w:val="none" w:sz="0" w:space="0" w:color="auto"/>
        <w:left w:val="none" w:sz="0" w:space="0" w:color="auto"/>
        <w:bottom w:val="none" w:sz="0" w:space="0" w:color="auto"/>
        <w:right w:val="none" w:sz="0" w:space="0" w:color="auto"/>
      </w:divBdr>
      <w:divsChild>
        <w:div w:id="157785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7</cp:revision>
  <dcterms:created xsi:type="dcterms:W3CDTF">2017-01-19T07:16:00Z</dcterms:created>
  <dcterms:modified xsi:type="dcterms:W3CDTF">2017-01-22T13:38:00Z</dcterms:modified>
</cp:coreProperties>
</file>