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48" w:rsidRPr="00583048" w:rsidRDefault="00583048" w:rsidP="00583048">
      <w:pPr>
        <w:shd w:val="clear" w:color="auto" w:fill="FFFFFF"/>
        <w:rPr>
          <w:rFonts w:ascii="Trebuchet MS" w:hAnsi="Trebuchet MS"/>
          <w:color w:val="555555"/>
          <w:sz w:val="20"/>
        </w:rPr>
      </w:pPr>
      <w:r w:rsidRPr="00583048">
        <w:rPr>
          <w:rFonts w:ascii="Trebuchet MS" w:hAnsi="Trebuchet MS"/>
          <w:b/>
          <w:bCs/>
          <w:color w:val="000000"/>
          <w:sz w:val="20"/>
        </w:rPr>
        <w:t>Details:</w:t>
      </w:r>
    </w:p>
    <w:p w:rsidR="00583048" w:rsidRPr="00583048" w:rsidRDefault="00583048" w:rsidP="00583048">
      <w:p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This is a Collaborative Learning Community (CLC) assignment.</w:t>
      </w:r>
    </w:p>
    <w:p w:rsidR="00583048" w:rsidRPr="00583048" w:rsidRDefault="00583048" w:rsidP="00583048">
      <w:p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Your team will create the Final Report to the Board (1,000-1,250 words), which will be a written summary of performance. The Report to the Executive Board should include the following components:</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sz w:val="20"/>
          <w:highlight w:val="black"/>
        </w:rPr>
      </w:pPr>
      <w:r w:rsidRPr="00583048">
        <w:rPr>
          <w:rFonts w:ascii="Trebuchet MS" w:hAnsi="Trebuchet MS"/>
          <w:sz w:val="20"/>
          <w:highlight w:val="black"/>
        </w:rPr>
        <w:t>Review your financial and market performance during the second year.</w:t>
      </w:r>
      <w:r w:rsidRPr="00583048">
        <w:rPr>
          <w:rFonts w:ascii="Trebuchet MS" w:hAnsi="Trebuchet MS"/>
          <w:sz w:val="20"/>
          <w:highlight w:val="black"/>
        </w:rPr>
        <w:br/>
        <w:t>Highlight the key features of the business plan that was presented to the venture capitalists: Brand Strategy, Pricing Strategy, Advertising Strategy, and Sales Channel.</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color w:val="555555"/>
          <w:sz w:val="20"/>
        </w:rPr>
      </w:pPr>
      <w:r w:rsidRPr="00583048">
        <w:rPr>
          <w:rFonts w:ascii="Trebuchet MS" w:hAnsi="Trebuchet MS"/>
          <w:sz w:val="20"/>
          <w:highlight w:val="black"/>
        </w:rPr>
        <w:t>Assess your business strategy and performance during the second year</w:t>
      </w:r>
      <w:r w:rsidRPr="00583048">
        <w:rPr>
          <w:rFonts w:ascii="Trebuchet MS" w:hAnsi="Trebuchet MS"/>
          <w:color w:val="555555"/>
          <w:sz w:val="20"/>
        </w:rPr>
        <w:t>.</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 xml:space="preserve">Compare actions taken </w:t>
      </w:r>
      <w:proofErr w:type="gramStart"/>
      <w:r w:rsidRPr="00583048">
        <w:rPr>
          <w:rFonts w:ascii="Trebuchet MS" w:hAnsi="Trebuchet MS"/>
          <w:color w:val="555555"/>
          <w:sz w:val="20"/>
        </w:rPr>
        <w:t>in regard to</w:t>
      </w:r>
      <w:proofErr w:type="gramEnd"/>
      <w:r w:rsidRPr="00583048">
        <w:rPr>
          <w:rFonts w:ascii="Trebuchet MS" w:hAnsi="Trebuchet MS"/>
          <w:color w:val="555555"/>
          <w:sz w:val="20"/>
        </w:rPr>
        <w:t xml:space="preserve"> the marketing plan.</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Discuss departures from the marketing plan, justification, and outcome.</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sz w:val="20"/>
          <w:highlight w:val="black"/>
        </w:rPr>
      </w:pPr>
      <w:r w:rsidRPr="00583048">
        <w:rPr>
          <w:rFonts w:ascii="Trebuchet MS" w:hAnsi="Trebuchet MS"/>
          <w:sz w:val="20"/>
          <w:highlight w:val="black"/>
        </w:rPr>
        <w:t xml:space="preserve">Review </w:t>
      </w:r>
      <w:proofErr w:type="gramStart"/>
      <w:r w:rsidRPr="00583048">
        <w:rPr>
          <w:rFonts w:ascii="Trebuchet MS" w:hAnsi="Trebuchet MS"/>
          <w:sz w:val="20"/>
          <w:highlight w:val="black"/>
        </w:rPr>
        <w:t>significant events</w:t>
      </w:r>
      <w:proofErr w:type="gramEnd"/>
      <w:r w:rsidRPr="00583048">
        <w:rPr>
          <w:rFonts w:ascii="Trebuchet MS" w:hAnsi="Trebuchet MS"/>
          <w:sz w:val="20"/>
          <w:highlight w:val="black"/>
        </w:rPr>
        <w:t xml:space="preserve"> that affected the company or market.</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sz w:val="20"/>
          <w:highlight w:val="black"/>
        </w:rPr>
      </w:pPr>
      <w:r w:rsidRPr="00583048">
        <w:rPr>
          <w:rFonts w:ascii="Trebuchet MS" w:hAnsi="Trebuchet MS"/>
          <w:sz w:val="20"/>
          <w:highlight w:val="black"/>
        </w:rPr>
        <w:t>Assess your current situation and the market (What are your firm's strengths and weaknesses?)</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sz w:val="20"/>
          <w:highlight w:val="black"/>
        </w:rPr>
      </w:pPr>
      <w:r w:rsidRPr="00583048">
        <w:rPr>
          <w:rFonts w:ascii="Trebuchet MS" w:hAnsi="Trebuchet MS"/>
          <w:sz w:val="20"/>
          <w:highlight w:val="black"/>
        </w:rPr>
        <w:t>Summarize how you have prepared your firm to compete in the future.</w:t>
      </w:r>
    </w:p>
    <w:p w:rsidR="00583048" w:rsidRPr="00583048" w:rsidRDefault="00583048" w:rsidP="00583048">
      <w:pPr>
        <w:numPr>
          <w:ilvl w:val="0"/>
          <w:numId w:val="1"/>
        </w:numPr>
        <w:shd w:val="clear" w:color="auto" w:fill="FFFFFF"/>
        <w:spacing w:before="100" w:beforeAutospacing="1" w:after="100" w:afterAutospacing="1"/>
        <w:rPr>
          <w:rFonts w:ascii="Trebuchet MS" w:hAnsi="Trebuchet MS"/>
          <w:sz w:val="20"/>
          <w:highlight w:val="black"/>
        </w:rPr>
      </w:pPr>
      <w:r w:rsidRPr="00583048">
        <w:rPr>
          <w:rFonts w:ascii="Trebuchet MS" w:hAnsi="Trebuchet MS"/>
          <w:sz w:val="20"/>
          <w:highlight w:val="black"/>
        </w:rPr>
        <w:t>What were the lessons learned and recommendations?</w:t>
      </w:r>
    </w:p>
    <w:p w:rsidR="00583048" w:rsidRPr="00583048" w:rsidRDefault="00583048" w:rsidP="00583048">
      <w:p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Prepare this assignment according to the guidelines found in the APA Style Guide, located in the Student Success Center. An abstract is not required.</w:t>
      </w:r>
    </w:p>
    <w:p w:rsidR="00583048" w:rsidRDefault="00583048" w:rsidP="00583048">
      <w:pPr>
        <w:shd w:val="clear" w:color="auto" w:fill="FFFFFF"/>
        <w:spacing w:before="100" w:beforeAutospacing="1" w:after="100" w:afterAutospacing="1"/>
        <w:rPr>
          <w:rFonts w:ascii="Trebuchet MS" w:hAnsi="Trebuchet MS"/>
          <w:color w:val="555555"/>
          <w:sz w:val="20"/>
        </w:rPr>
      </w:pPr>
      <w:r w:rsidRPr="00583048">
        <w:rPr>
          <w:rFonts w:ascii="Trebuchet MS" w:hAnsi="Trebuchet MS"/>
          <w:color w:val="555555"/>
          <w:sz w:val="20"/>
        </w:rPr>
        <w:t>This assignment uses a rubric. Please review the rubric prior to beginning the assignment to become familiar with the expectations for successful completion.</w:t>
      </w:r>
    </w:p>
    <w:p w:rsidR="00583048" w:rsidRDefault="00583048" w:rsidP="00583048">
      <w:pPr>
        <w:shd w:val="clear" w:color="auto" w:fill="FFFFFF"/>
        <w:spacing w:before="100" w:beforeAutospacing="1" w:after="100" w:afterAutospacing="1"/>
        <w:rPr>
          <w:rFonts w:ascii="Trebuchet MS" w:hAnsi="Trebuchet MS"/>
          <w:color w:val="555555"/>
          <w:sz w:val="20"/>
        </w:rPr>
      </w:pPr>
    </w:p>
    <w:tbl>
      <w:tblPr>
        <w:tblW w:w="0" w:type="auto"/>
        <w:tblCellSpacing w:w="0" w:type="dxa"/>
        <w:tblCellMar>
          <w:left w:w="0" w:type="dxa"/>
          <w:right w:w="0" w:type="dxa"/>
        </w:tblCellMar>
        <w:tblLook w:val="04A0" w:firstRow="1" w:lastRow="0" w:firstColumn="1" w:lastColumn="0" w:noHBand="0" w:noVBand="1"/>
      </w:tblPr>
      <w:tblGrid>
        <w:gridCol w:w="1615"/>
        <w:gridCol w:w="1435"/>
        <w:gridCol w:w="1513"/>
        <w:gridCol w:w="1565"/>
        <w:gridCol w:w="1612"/>
        <w:gridCol w:w="1614"/>
        <w:gridCol w:w="6"/>
      </w:tblGrid>
      <w:tr w:rsidR="00583048" w:rsidRPr="00583048" w:rsidTr="00583048">
        <w:trPr>
          <w:gridAfter w:val="1"/>
          <w:tblCellSpacing w:w="0" w:type="dxa"/>
        </w:trPr>
        <w:tc>
          <w:tcPr>
            <w:tcW w:w="256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 </w:t>
            </w:r>
          </w:p>
        </w:tc>
        <w:tc>
          <w:tcPr>
            <w:tcW w:w="193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1</w:t>
            </w:r>
            <w:r w:rsidRPr="00583048">
              <w:rPr>
                <w:rFonts w:ascii="Trebuchet MS" w:hAnsi="Trebuchet MS"/>
                <w:b/>
                <w:bCs/>
                <w:color w:val="555555"/>
                <w:sz w:val="18"/>
                <w:szCs w:val="18"/>
              </w:rPr>
              <w:br/>
              <w:t>Unsatisfactory</w:t>
            </w:r>
            <w:r w:rsidRPr="00583048">
              <w:rPr>
                <w:rFonts w:ascii="Trebuchet MS" w:hAnsi="Trebuchet MS"/>
                <w:b/>
                <w:bCs/>
                <w:color w:val="555555"/>
                <w:sz w:val="18"/>
                <w:szCs w:val="18"/>
              </w:rPr>
              <w:br/>
              <w:t xml:space="preserve">0.00% </w:t>
            </w:r>
          </w:p>
        </w:tc>
        <w:tc>
          <w:tcPr>
            <w:tcW w:w="193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2</w:t>
            </w:r>
            <w:r w:rsidRPr="00583048">
              <w:rPr>
                <w:rFonts w:ascii="Trebuchet MS" w:hAnsi="Trebuchet MS"/>
                <w:b/>
                <w:bCs/>
                <w:color w:val="555555"/>
                <w:sz w:val="18"/>
                <w:szCs w:val="18"/>
              </w:rPr>
              <w:br/>
              <w:t>Less than Satisfactory</w:t>
            </w:r>
            <w:r w:rsidRPr="00583048">
              <w:rPr>
                <w:rFonts w:ascii="Trebuchet MS" w:hAnsi="Trebuchet MS"/>
                <w:b/>
                <w:bCs/>
                <w:color w:val="555555"/>
                <w:sz w:val="18"/>
                <w:szCs w:val="18"/>
              </w:rPr>
              <w:br/>
              <w:t xml:space="preserve">74.00% </w:t>
            </w:r>
          </w:p>
        </w:tc>
        <w:tc>
          <w:tcPr>
            <w:tcW w:w="193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3</w:t>
            </w:r>
            <w:r w:rsidRPr="00583048">
              <w:rPr>
                <w:rFonts w:ascii="Trebuchet MS" w:hAnsi="Trebuchet MS"/>
                <w:b/>
                <w:bCs/>
                <w:color w:val="555555"/>
                <w:sz w:val="18"/>
                <w:szCs w:val="18"/>
              </w:rPr>
              <w:br/>
              <w:t>Satisfactory</w:t>
            </w:r>
            <w:r w:rsidRPr="00583048">
              <w:rPr>
                <w:rFonts w:ascii="Trebuchet MS" w:hAnsi="Trebuchet MS"/>
                <w:b/>
                <w:bCs/>
                <w:color w:val="555555"/>
                <w:sz w:val="18"/>
                <w:szCs w:val="18"/>
              </w:rPr>
              <w:br/>
              <w:t xml:space="preserve">79.00% </w:t>
            </w:r>
          </w:p>
        </w:tc>
        <w:tc>
          <w:tcPr>
            <w:tcW w:w="193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4</w:t>
            </w:r>
            <w:r w:rsidRPr="00583048">
              <w:rPr>
                <w:rFonts w:ascii="Trebuchet MS" w:hAnsi="Trebuchet MS"/>
                <w:b/>
                <w:bCs/>
                <w:color w:val="555555"/>
                <w:sz w:val="18"/>
                <w:szCs w:val="18"/>
              </w:rPr>
              <w:br/>
              <w:t>Good</w:t>
            </w:r>
            <w:r w:rsidRPr="00583048">
              <w:rPr>
                <w:rFonts w:ascii="Trebuchet MS" w:hAnsi="Trebuchet MS"/>
                <w:b/>
                <w:bCs/>
                <w:color w:val="555555"/>
                <w:sz w:val="18"/>
                <w:szCs w:val="18"/>
              </w:rPr>
              <w:br/>
              <w:t xml:space="preserve">87.00% </w:t>
            </w:r>
          </w:p>
        </w:tc>
        <w:tc>
          <w:tcPr>
            <w:tcW w:w="1935" w:type="dxa"/>
            <w:tcMar>
              <w:top w:w="60" w:type="dxa"/>
              <w:left w:w="0" w:type="dxa"/>
              <w:bottom w:w="60" w:type="dxa"/>
              <w:right w:w="0" w:type="dxa"/>
            </w:tcMar>
            <w:vAlign w:val="center"/>
            <w:hideMark/>
          </w:tcPr>
          <w:p w:rsidR="00583048" w:rsidRPr="00583048" w:rsidRDefault="00583048" w:rsidP="00583048">
            <w:pPr>
              <w:spacing w:line="210" w:lineRule="atLeast"/>
              <w:jc w:val="center"/>
              <w:rPr>
                <w:rFonts w:ascii="Trebuchet MS" w:hAnsi="Trebuchet MS"/>
                <w:b/>
                <w:bCs/>
                <w:color w:val="555555"/>
                <w:sz w:val="18"/>
                <w:szCs w:val="18"/>
              </w:rPr>
            </w:pPr>
            <w:r w:rsidRPr="00583048">
              <w:rPr>
                <w:rFonts w:ascii="Trebuchet MS" w:hAnsi="Trebuchet MS"/>
                <w:b/>
                <w:bCs/>
                <w:color w:val="555555"/>
                <w:sz w:val="18"/>
                <w:szCs w:val="18"/>
              </w:rPr>
              <w:t>5</w:t>
            </w:r>
            <w:r w:rsidRPr="00583048">
              <w:rPr>
                <w:rFonts w:ascii="Trebuchet MS" w:hAnsi="Trebuchet MS"/>
                <w:b/>
                <w:bCs/>
                <w:color w:val="555555"/>
                <w:sz w:val="18"/>
                <w:szCs w:val="18"/>
              </w:rPr>
              <w:br/>
              <w:t>Excellent</w:t>
            </w:r>
            <w:r w:rsidRPr="00583048">
              <w:rPr>
                <w:rFonts w:ascii="Trebuchet MS" w:hAnsi="Trebuchet MS"/>
                <w:b/>
                <w:bCs/>
                <w:color w:val="555555"/>
                <w:sz w:val="18"/>
                <w:szCs w:val="18"/>
              </w:rPr>
              <w:br/>
              <w:t xml:space="preserve">100.00% </w:t>
            </w:r>
          </w:p>
        </w:tc>
      </w:tr>
      <w:tr w:rsidR="00583048" w:rsidRPr="00583048" w:rsidTr="00583048">
        <w:trPr>
          <w:tblCellSpacing w:w="0" w:type="dxa"/>
        </w:trPr>
        <w:tc>
          <w:tcPr>
            <w:tcW w:w="0" w:type="auto"/>
            <w:tcBorders>
              <w:top w:val="single" w:sz="6" w:space="0" w:color="9BC6DB"/>
              <w:left w:val="single" w:sz="6" w:space="0" w:color="9BC6DB"/>
              <w:bottom w:val="single" w:sz="6" w:space="0" w:color="9BC6DB"/>
              <w:right w:val="nil"/>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100.0 %Content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583048" w:rsidRPr="00583048" w:rsidRDefault="00583048" w:rsidP="00583048">
            <w:pPr>
              <w:spacing w:line="210" w:lineRule="atLeast"/>
              <w:jc w:val="center"/>
              <w:rPr>
                <w:rFonts w:ascii="Trebuchet MS" w:hAnsi="Trebuchet MS"/>
                <w:b/>
                <w:bCs/>
                <w:color w:val="000000"/>
                <w:sz w:val="18"/>
                <w:szCs w:val="18"/>
              </w:rPr>
            </w:pPr>
            <w:r w:rsidRPr="00583048">
              <w:rPr>
                <w:rFonts w:ascii="Trebuchet MS" w:hAnsi="Trebuchet MS"/>
                <w:b/>
                <w:bCs/>
                <w:color w:val="000000"/>
                <w:sz w:val="18"/>
                <w:szCs w:val="18"/>
              </w:rPr>
              <w:t> </w:t>
            </w: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Performance Review for Second Year</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performance review information for the second year of business is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performance review information for the second year of business is present, but lacks details or is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performance review information for the second year of business is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performance review information is present and fully analyzes performance during the second year.</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performance review information is present and provides a detailed report that fully analyzes performance during the second year.</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15.0 %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Marketing Strategy</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marketing strategy is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marketing strategy is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marketing strategy is included and addresses brand, pricing, and advertising strategies. A sales channel is determined in the market plan and supported by marketing and consumer research. There is some explanation for the actions </w:t>
            </w:r>
            <w:r w:rsidRPr="00583048">
              <w:rPr>
                <w:rFonts w:ascii="Trebuchet MS" w:hAnsi="Trebuchet MS"/>
                <w:color w:val="555555"/>
                <w:sz w:val="18"/>
                <w:szCs w:val="18"/>
              </w:rPr>
              <w:lastRenderedPageBreak/>
              <w:t>taken in the marketing plan.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lastRenderedPageBreak/>
              <w:t xml:space="preserve">The marketing strategy is included and addresses brand, pricing, and advertising strategies. There is a description to justify at least two of the marketing strategies. A sales channel is determined in the market plan, supported by marketing and consumer research, and includes an </w:t>
            </w:r>
            <w:r w:rsidRPr="00583048">
              <w:rPr>
                <w:rFonts w:ascii="Trebuchet MS" w:hAnsi="Trebuchet MS"/>
                <w:color w:val="555555"/>
                <w:sz w:val="18"/>
                <w:szCs w:val="18"/>
              </w:rPr>
              <w:lastRenderedPageBreak/>
              <w:t>explanation to support the decision. There is an explanation for the actions taken in the marketing plan.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lastRenderedPageBreak/>
              <w:t xml:space="preserve">The marketing strategy is included and addresses brand, pricing, and advertising strategies. There is a detailed description to justify each of the marketing strategies. A sales channel is determined in the market plan, supported by marketing and consumer research, </w:t>
            </w:r>
            <w:r w:rsidRPr="00583048">
              <w:rPr>
                <w:rFonts w:ascii="Trebuchet MS" w:hAnsi="Trebuchet MS"/>
                <w:color w:val="555555"/>
                <w:sz w:val="18"/>
                <w:szCs w:val="18"/>
              </w:rPr>
              <w:lastRenderedPageBreak/>
              <w:t>and includes an explanation to support the decision. There is a detailed explanation for the actions taken in the marketing plan.</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 xml:space="preserve">Financial and Market Performance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financial and market performance information is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financial and market performance information is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financial and market performance information is present and mentions actions taken against the marketing plan, departures from the marketing plan, and </w:t>
            </w:r>
            <w:proofErr w:type="gramStart"/>
            <w:r w:rsidRPr="00583048">
              <w:rPr>
                <w:rFonts w:ascii="Trebuchet MS" w:hAnsi="Trebuchet MS"/>
                <w:color w:val="555555"/>
                <w:sz w:val="18"/>
                <w:szCs w:val="18"/>
              </w:rPr>
              <w:t>significant events</w:t>
            </w:r>
            <w:proofErr w:type="gramEnd"/>
            <w:r w:rsidRPr="00583048">
              <w:rPr>
                <w:rFonts w:ascii="Trebuchet MS" w:hAnsi="Trebuchet MS"/>
                <w:color w:val="555555"/>
                <w:sz w:val="18"/>
                <w:szCs w:val="18"/>
              </w:rPr>
              <w:t xml:space="preserve"> that affected the company. There is mention of an outcome after departing from the marketing plan.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financial and market performance information is present and provides clear justification for actions taken against the marketing plan, departures from the marketing plan, and </w:t>
            </w:r>
            <w:proofErr w:type="gramStart"/>
            <w:r w:rsidRPr="00583048">
              <w:rPr>
                <w:rFonts w:ascii="Trebuchet MS" w:hAnsi="Trebuchet MS"/>
                <w:color w:val="555555"/>
                <w:sz w:val="18"/>
                <w:szCs w:val="18"/>
              </w:rPr>
              <w:t>significant events</w:t>
            </w:r>
            <w:proofErr w:type="gramEnd"/>
            <w:r w:rsidRPr="00583048">
              <w:rPr>
                <w:rFonts w:ascii="Trebuchet MS" w:hAnsi="Trebuchet MS"/>
                <w:color w:val="555555"/>
                <w:sz w:val="18"/>
                <w:szCs w:val="18"/>
              </w:rPr>
              <w:t xml:space="preserve"> that affected the company. There is some indication of an outcome after departing from the marketing plan.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financial and market performance information is present and provides a thorough justification for actions taken against the marketing plan, departures from the marketing plan, and </w:t>
            </w:r>
            <w:proofErr w:type="gramStart"/>
            <w:r w:rsidRPr="00583048">
              <w:rPr>
                <w:rFonts w:ascii="Trebuchet MS" w:hAnsi="Trebuchet MS"/>
                <w:color w:val="555555"/>
                <w:sz w:val="18"/>
                <w:szCs w:val="18"/>
              </w:rPr>
              <w:t>significant events</w:t>
            </w:r>
            <w:proofErr w:type="gramEnd"/>
            <w:r w:rsidRPr="00583048">
              <w:rPr>
                <w:rFonts w:ascii="Trebuchet MS" w:hAnsi="Trebuchet MS"/>
                <w:color w:val="555555"/>
                <w:sz w:val="18"/>
                <w:szCs w:val="18"/>
              </w:rPr>
              <w:t xml:space="preserve"> that affected the company. There is clear indication of the outcome after departing from the marketing plan.</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15.0 %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Current Situation and Market Evaluation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current situation or market evaluation is missing.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current situation or market evaluation is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current situation or market evaluation is present and identifies the internal strengths and weaknesses, and external opportunities and threats.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The current situation or market evaluation identifies the internal strengths and weaknesses, and external opportunities and threats. There is an explanation of goals, focus, culture, customers, and competition.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current situation or market evaluation thoroughly identifies the internal strengths and weaknesses, and external opportunities and threats. There is a detailed explanation of goals, focus, culture, customers, and competition with evidence to support the assessment.</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Investments in the Future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investment summary is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investment summary is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investment summary is included and describes how the firm will compete within the market in the future.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investment summary addresses the economic outlook of the industry and provides a plan on how the firm will compete within the market in the future.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investment summary clearly addresses the economic outlook of the industry and provides an extremely detailed plan on how the firm will compete within the market in the future.</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lastRenderedPageBreak/>
              <w:t>10.0 %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Lessons or Recommendations for Market Plan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lessons or recommendation are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lessons or recommendations are incomplete.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lessons or recommendations are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lessons or recommendations are presented and clearly outline controls for monitoring and adjusting plan implementation.</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The lessons and recommendations are exceptionally presented and outline controls for monitoring and adjusting plan implementation.</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20.0 %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 xml:space="preserve">Mechanics of Writing (includes spelling, punctuation, grammar, language use)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Frequent and repetitive mechanical errors distract the reader. Inconsistencies in language choice (register), sentence structure, and/or word choice are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Some mechanical errors or typos are present, but are not overly distracting to the reader. Correct sentence structure and audience-appropriate language are used.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Prose is largely free of mechanical errors, although a few may be present. A variety of sentence structures and effective figures of speech are used.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Writer is clearly in command of standard, written, academic English.</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5.0 %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 xml:space="preserve">Paper Format (Use of appropriate style for the major and assignment)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Appropriate template is used. Formatting is correct, although some minor errors may be present.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All format elements are correct. </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blCellSpacing w:w="0" w:type="dxa"/>
        </w:trPr>
        <w:tc>
          <w:tcPr>
            <w:tcW w:w="0" w:type="auto"/>
            <w:tcBorders>
              <w:left w:val="single" w:sz="6" w:space="0" w:color="D0D0D0"/>
              <w:bottom w:val="single" w:sz="6" w:space="0" w:color="D0D0D0"/>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5.0 %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 xml:space="preserve">Research Citations (In-text citations for paraphrasing and direct quotes, and reference page listing and formatting, as appropriate to assignment)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No reference page is included. No citations are used.</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xml:space="preserve">Reference page is present and fully inclusive of all cited sources. Documentation is appropriate and GCU style is usually correct. </w:t>
            </w:r>
          </w:p>
        </w:tc>
        <w:tc>
          <w:tcPr>
            <w:tcW w:w="0" w:type="auto"/>
            <w:tcBorders>
              <w:left w:val="single" w:sz="6" w:space="0" w:color="D0D0D0"/>
              <w:bottom w:val="single" w:sz="6" w:space="0" w:color="D0D0D0"/>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In-text citations and a reference page are complete and used as needed. The documentation of cited sources is free of error.</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r w:rsidR="00583048" w:rsidRPr="00583048" w:rsidTr="00583048">
        <w:trPr>
          <w:trHeight w:val="480"/>
          <w:tblCellSpacing w:w="0" w:type="dxa"/>
        </w:trPr>
        <w:tc>
          <w:tcPr>
            <w:tcW w:w="0" w:type="auto"/>
            <w:tcBorders>
              <w:top w:val="nil"/>
              <w:left w:val="nil"/>
              <w:bottom w:val="nil"/>
              <w:right w:val="nil"/>
            </w:tcBorders>
            <w:shd w:val="clear" w:color="auto" w:fill="F6F6F6"/>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b/>
                <w:bCs/>
                <w:color w:val="000000"/>
                <w:sz w:val="18"/>
                <w:szCs w:val="18"/>
              </w:rPr>
              <w:t>100 %</w:t>
            </w:r>
            <w:r w:rsidRPr="00583048">
              <w:rPr>
                <w:rFonts w:ascii="Trebuchet MS" w:hAnsi="Trebuchet MS"/>
                <w:color w:val="555555"/>
                <w:sz w:val="18"/>
                <w:szCs w:val="18"/>
              </w:rPr>
              <w:t xml:space="preserve"> </w:t>
            </w:r>
            <w:r w:rsidRPr="00583048">
              <w:rPr>
                <w:rFonts w:ascii="Trebuchet MS" w:hAnsi="Trebuchet MS"/>
                <w:b/>
                <w:bCs/>
                <w:color w:val="000000"/>
                <w:sz w:val="18"/>
                <w:szCs w:val="18"/>
              </w:rPr>
              <w:t>Total Weightage</w:t>
            </w:r>
            <w:r w:rsidRPr="00583048">
              <w:rPr>
                <w:rFonts w:ascii="Trebuchet MS" w:hAnsi="Trebuchet MS"/>
                <w:color w:val="555555"/>
                <w:sz w:val="18"/>
                <w:szCs w:val="18"/>
              </w:rPr>
              <w:t xml:space="preserve"> </w:t>
            </w:r>
          </w:p>
        </w:tc>
        <w:tc>
          <w:tcPr>
            <w:tcW w:w="0" w:type="auto"/>
            <w:gridSpan w:val="5"/>
            <w:tcBorders>
              <w:top w:val="nil"/>
              <w:left w:val="nil"/>
              <w:bottom w:val="nil"/>
              <w:right w:val="nil"/>
            </w:tcBorders>
            <w:hideMark/>
          </w:tcPr>
          <w:p w:rsidR="00583048" w:rsidRPr="00583048" w:rsidRDefault="00583048" w:rsidP="00583048">
            <w:pPr>
              <w:spacing w:line="210" w:lineRule="atLeast"/>
              <w:rPr>
                <w:rFonts w:ascii="Trebuchet MS" w:hAnsi="Trebuchet MS"/>
                <w:color w:val="555555"/>
                <w:sz w:val="18"/>
                <w:szCs w:val="18"/>
              </w:rPr>
            </w:pPr>
            <w:r w:rsidRPr="00583048">
              <w:rPr>
                <w:rFonts w:ascii="Trebuchet MS" w:hAnsi="Trebuchet MS"/>
                <w:color w:val="555555"/>
                <w:sz w:val="18"/>
                <w:szCs w:val="18"/>
              </w:rPr>
              <w:t> </w:t>
            </w:r>
          </w:p>
        </w:tc>
        <w:tc>
          <w:tcPr>
            <w:tcW w:w="0" w:type="auto"/>
            <w:vAlign w:val="center"/>
            <w:hideMark/>
          </w:tcPr>
          <w:p w:rsidR="00583048" w:rsidRPr="00583048" w:rsidRDefault="00583048" w:rsidP="00583048">
            <w:pPr>
              <w:spacing w:line="210" w:lineRule="atLeast"/>
              <w:rPr>
                <w:rFonts w:ascii="Times New Roman" w:hAnsi="Times New Roman"/>
                <w:sz w:val="20"/>
              </w:rPr>
            </w:pPr>
          </w:p>
        </w:tc>
      </w:tr>
    </w:tbl>
    <w:p w:rsidR="00583048" w:rsidRPr="00583048" w:rsidRDefault="00583048" w:rsidP="00583048">
      <w:pPr>
        <w:shd w:val="clear" w:color="auto" w:fill="FFFFFF"/>
        <w:spacing w:before="100" w:beforeAutospacing="1" w:after="100" w:afterAutospacing="1"/>
        <w:rPr>
          <w:rFonts w:ascii="Trebuchet MS" w:hAnsi="Trebuchet MS"/>
          <w:color w:val="555555"/>
          <w:sz w:val="20"/>
        </w:rPr>
      </w:pPr>
    </w:p>
    <w:p w:rsidR="00D668EE" w:rsidRDefault="00D668EE" w:rsidP="00583048">
      <w:pPr>
        <w:shd w:val="clear" w:color="auto" w:fill="FFFFFF"/>
        <w:spacing w:line="480" w:lineRule="auto"/>
        <w:rPr>
          <w:rFonts w:ascii="Times New Roman" w:hAnsi="Times New Roman"/>
          <w:b/>
          <w:szCs w:val="24"/>
        </w:rPr>
      </w:pPr>
    </w:p>
    <w:p w:rsidR="00D668EE" w:rsidRDefault="00D668EE" w:rsidP="00583048">
      <w:pPr>
        <w:shd w:val="clear" w:color="auto" w:fill="FFFFFF"/>
        <w:spacing w:line="480" w:lineRule="auto"/>
        <w:rPr>
          <w:rFonts w:ascii="Times New Roman" w:hAnsi="Times New Roman"/>
          <w:b/>
          <w:szCs w:val="24"/>
        </w:rPr>
      </w:pPr>
    </w:p>
    <w:p w:rsidR="00D668EE" w:rsidRDefault="00D668EE" w:rsidP="00583048">
      <w:pPr>
        <w:shd w:val="clear" w:color="auto" w:fill="FFFFFF"/>
        <w:spacing w:line="480" w:lineRule="auto"/>
        <w:rPr>
          <w:rFonts w:ascii="Times New Roman" w:hAnsi="Times New Roman"/>
          <w:b/>
          <w:szCs w:val="24"/>
        </w:rPr>
      </w:pPr>
    </w:p>
    <w:p w:rsidR="00D668EE" w:rsidRDefault="00D668EE" w:rsidP="00583048">
      <w:pPr>
        <w:shd w:val="clear" w:color="auto" w:fill="FFFFFF"/>
        <w:spacing w:line="480" w:lineRule="auto"/>
        <w:rPr>
          <w:rFonts w:ascii="Times New Roman" w:hAnsi="Times New Roman"/>
          <w:b/>
          <w:szCs w:val="24"/>
        </w:rPr>
      </w:pPr>
    </w:p>
    <w:p w:rsidR="00D668EE" w:rsidRDefault="00D668EE" w:rsidP="00583048">
      <w:pPr>
        <w:shd w:val="clear" w:color="auto" w:fill="FFFFFF"/>
        <w:spacing w:line="480" w:lineRule="auto"/>
        <w:rPr>
          <w:rFonts w:ascii="Times New Roman" w:hAnsi="Times New Roman"/>
          <w:b/>
          <w:szCs w:val="24"/>
        </w:rPr>
      </w:pPr>
    </w:p>
    <w:p w:rsidR="00D668EE" w:rsidRDefault="00D668EE" w:rsidP="00583048">
      <w:pPr>
        <w:shd w:val="clear" w:color="auto" w:fill="FFFFFF"/>
        <w:spacing w:line="480" w:lineRule="auto"/>
        <w:rPr>
          <w:rFonts w:ascii="Times New Roman" w:hAnsi="Times New Roman"/>
          <w:b/>
          <w:szCs w:val="24"/>
        </w:rPr>
      </w:pPr>
    </w:p>
    <w:p w:rsidR="00583048" w:rsidRDefault="00583048" w:rsidP="00583048">
      <w:pPr>
        <w:shd w:val="clear" w:color="auto" w:fill="FFFFFF"/>
        <w:spacing w:line="480" w:lineRule="auto"/>
        <w:rPr>
          <w:rFonts w:ascii="Times New Roman" w:hAnsi="Times New Roman"/>
          <w:b/>
          <w:szCs w:val="24"/>
        </w:rPr>
      </w:pPr>
      <w:bookmarkStart w:id="0" w:name="_GoBack"/>
      <w:r>
        <w:rPr>
          <w:rFonts w:ascii="Times New Roman" w:hAnsi="Times New Roman"/>
          <w:b/>
          <w:szCs w:val="24"/>
        </w:rPr>
        <w:lastRenderedPageBreak/>
        <w:t>Marketing Plan – Action</w:t>
      </w:r>
    </w:p>
    <w:p w:rsidR="00583048" w:rsidRDefault="00583048" w:rsidP="00583048">
      <w:pPr>
        <w:shd w:val="clear" w:color="auto" w:fill="FFFFFF"/>
        <w:spacing w:line="480" w:lineRule="auto"/>
        <w:ind w:firstLine="720"/>
        <w:rPr>
          <w:rFonts w:ascii="Times New Roman" w:hAnsi="Times New Roman"/>
          <w:szCs w:val="24"/>
        </w:rPr>
      </w:pPr>
      <w:r>
        <w:rPr>
          <w:rFonts w:ascii="Times New Roman" w:hAnsi="Times New Roman"/>
          <w:szCs w:val="24"/>
        </w:rPr>
        <w:t>Our marketing plan included adopting the five elements identified in the promotion mix concept as a marketing tool (</w:t>
      </w:r>
      <w:r>
        <w:rPr>
          <w:rFonts w:ascii="Times New Roman" w:hAnsi="Times New Roman"/>
        </w:rPr>
        <w:t>Keller &amp; Kotler, 2016</w:t>
      </w:r>
      <w:r>
        <w:rPr>
          <w:rFonts w:ascii="Times New Roman" w:hAnsi="Times New Roman"/>
          <w:szCs w:val="24"/>
        </w:rPr>
        <w:t xml:space="preserve">), in which we </w:t>
      </w:r>
      <w:proofErr w:type="gramStart"/>
      <w:r>
        <w:rPr>
          <w:rFonts w:ascii="Times New Roman" w:hAnsi="Times New Roman"/>
          <w:szCs w:val="24"/>
        </w:rPr>
        <w:t>were able to</w:t>
      </w:r>
      <w:proofErr w:type="gramEnd"/>
      <w:r>
        <w:rPr>
          <w:rFonts w:ascii="Times New Roman" w:hAnsi="Times New Roman"/>
          <w:szCs w:val="24"/>
        </w:rPr>
        <w:t xml:space="preserve"> increase our advertising efforts by rolling out several new advertising campaigns including, The </w:t>
      </w:r>
      <w:r w:rsidR="008A23EA">
        <w:rPr>
          <w:rFonts w:ascii="Times New Roman" w:hAnsi="Times New Roman"/>
          <w:szCs w:val="24"/>
        </w:rPr>
        <w:t>Orange 1W, Orange 2T, Orange 3I, and Orange 1C</w:t>
      </w:r>
      <w:r>
        <w:rPr>
          <w:rFonts w:ascii="Times New Roman" w:hAnsi="Times New Roman"/>
          <w:szCs w:val="24"/>
        </w:rPr>
        <w:t>. Our sales promotions to offer rebates and customer loyalty rewards have been very successful in the past and we continue to offer these incentives. Public relations have increased from a direct result of our expansion of stores nationally and internationally. Direct marketing and personal selling increased due to peer to peer marketing from satisfied clients. We relied heavily on this type of marketing realizing that most people are likely to trust someone else that can attest to the quality of the product or service (</w:t>
      </w:r>
      <w:proofErr w:type="spellStart"/>
      <w:r>
        <w:rPr>
          <w:rFonts w:ascii="Times New Roman" w:hAnsi="Times New Roman"/>
          <w:szCs w:val="24"/>
        </w:rPr>
        <w:t>Brechon</w:t>
      </w:r>
      <w:proofErr w:type="spellEnd"/>
      <w:r>
        <w:rPr>
          <w:rFonts w:ascii="Times New Roman" w:hAnsi="Times New Roman"/>
          <w:szCs w:val="24"/>
        </w:rPr>
        <w:t xml:space="preserve">, 2014). Our marketing efforts also included the announcements of a few </w:t>
      </w:r>
      <w:proofErr w:type="gramStart"/>
      <w:r>
        <w:rPr>
          <w:rFonts w:ascii="Times New Roman" w:hAnsi="Times New Roman"/>
          <w:szCs w:val="24"/>
        </w:rPr>
        <w:t>really innovative</w:t>
      </w:r>
      <w:proofErr w:type="gramEnd"/>
      <w:r>
        <w:rPr>
          <w:rFonts w:ascii="Times New Roman" w:hAnsi="Times New Roman"/>
          <w:szCs w:val="24"/>
        </w:rPr>
        <w:t xml:space="preserve"> press releases, several email marketing campaigns, distribution of e-coupons, and social media blitzes</w:t>
      </w:r>
      <w:r w:rsidR="00F3129E">
        <w:rPr>
          <w:rFonts w:ascii="Times New Roman" w:hAnsi="Times New Roman"/>
          <w:szCs w:val="24"/>
        </w:rPr>
        <w:t>.</w:t>
      </w:r>
      <w:r>
        <w:rPr>
          <w:rFonts w:ascii="Times New Roman" w:hAnsi="Times New Roman"/>
          <w:szCs w:val="24"/>
        </w:rPr>
        <w:t xml:space="preserve"> </w:t>
      </w:r>
    </w:p>
    <w:p w:rsidR="00583048" w:rsidRDefault="00583048" w:rsidP="00583048">
      <w:pPr>
        <w:shd w:val="clear" w:color="auto" w:fill="FFFFFF"/>
        <w:spacing w:line="480" w:lineRule="auto"/>
        <w:rPr>
          <w:rFonts w:ascii="Times New Roman" w:hAnsi="Times New Roman"/>
          <w:b/>
          <w:szCs w:val="24"/>
        </w:rPr>
      </w:pPr>
      <w:r>
        <w:rPr>
          <w:rFonts w:ascii="Times New Roman" w:hAnsi="Times New Roman"/>
          <w:b/>
          <w:szCs w:val="24"/>
        </w:rPr>
        <w:t>Changes/Adjustments to Marketing Plan</w:t>
      </w:r>
    </w:p>
    <w:p w:rsidR="00583048" w:rsidRDefault="00583048" w:rsidP="00583048">
      <w:pPr>
        <w:spacing w:line="480" w:lineRule="auto"/>
        <w:ind w:firstLine="720"/>
        <w:rPr>
          <w:rFonts w:ascii="Times New Roman" w:hAnsi="Times New Roman"/>
          <w:szCs w:val="24"/>
        </w:rPr>
      </w:pPr>
      <w:r>
        <w:rPr>
          <w:rFonts w:ascii="Times New Roman" w:hAnsi="Times New Roman"/>
          <w:szCs w:val="24"/>
        </w:rPr>
        <w:t>During the 2-year period there were many events that led to decisions and changes affecting the ma</w:t>
      </w:r>
      <w:r w:rsidR="00F3129E">
        <w:rPr>
          <w:rFonts w:ascii="Times New Roman" w:hAnsi="Times New Roman"/>
          <w:szCs w:val="24"/>
        </w:rPr>
        <w:t>rketing strategy. In the first 4</w:t>
      </w:r>
      <w:r>
        <w:rPr>
          <w:rFonts w:ascii="Times New Roman" w:hAnsi="Times New Roman"/>
          <w:szCs w:val="24"/>
        </w:rPr>
        <w:t xml:space="preserve"> quarters our division spent much of the time researching and discussing the initial strategy and how we would enter the market. The main goals were to build our market position with a model that could be defended while kee</w:t>
      </w:r>
      <w:r w:rsidR="008A23EA">
        <w:rPr>
          <w:rFonts w:ascii="Times New Roman" w:hAnsi="Times New Roman"/>
          <w:szCs w:val="24"/>
        </w:rPr>
        <w:t>ping a high market share and prices that fit our four</w:t>
      </w:r>
      <w:r>
        <w:rPr>
          <w:rFonts w:ascii="Times New Roman" w:hAnsi="Times New Roman"/>
          <w:szCs w:val="24"/>
        </w:rPr>
        <w:t xml:space="preserve"> demographics willing to pay ranges. The pricing strategy remained that of a penetrati</w:t>
      </w:r>
      <w:r w:rsidR="008A23EA">
        <w:rPr>
          <w:rFonts w:ascii="Times New Roman" w:hAnsi="Times New Roman"/>
          <w:szCs w:val="24"/>
        </w:rPr>
        <w:t>on strategy that kept prices at average market price</w:t>
      </w:r>
      <w:r>
        <w:rPr>
          <w:rFonts w:ascii="Times New Roman" w:hAnsi="Times New Roman"/>
          <w:szCs w:val="24"/>
        </w:rPr>
        <w:t>.</w:t>
      </w:r>
    </w:p>
    <w:p w:rsidR="00583048" w:rsidRDefault="00583048" w:rsidP="00583048">
      <w:pPr>
        <w:spacing w:line="480" w:lineRule="auto"/>
        <w:ind w:firstLine="720"/>
        <w:rPr>
          <w:rFonts w:ascii="Times New Roman" w:hAnsi="Times New Roman"/>
          <w:szCs w:val="24"/>
        </w:rPr>
      </w:pPr>
      <w:r>
        <w:rPr>
          <w:rFonts w:ascii="Times New Roman" w:hAnsi="Times New Roman"/>
          <w:szCs w:val="24"/>
        </w:rPr>
        <w:t>After obtaining our ma</w:t>
      </w:r>
      <w:r w:rsidR="008A23EA">
        <w:rPr>
          <w:rFonts w:ascii="Times New Roman" w:hAnsi="Times New Roman"/>
          <w:szCs w:val="24"/>
        </w:rPr>
        <w:t xml:space="preserve">rket share results in quarter 5 </w:t>
      </w:r>
      <w:r>
        <w:rPr>
          <w:rFonts w:ascii="Times New Roman" w:hAnsi="Times New Roman"/>
          <w:szCs w:val="24"/>
        </w:rPr>
        <w:t xml:space="preserve">our firm noted </w:t>
      </w:r>
      <w:proofErr w:type="gramStart"/>
      <w:r>
        <w:rPr>
          <w:rFonts w:ascii="Times New Roman" w:hAnsi="Times New Roman"/>
          <w:szCs w:val="24"/>
        </w:rPr>
        <w:t>great success</w:t>
      </w:r>
      <w:proofErr w:type="gramEnd"/>
      <w:r>
        <w:rPr>
          <w:rFonts w:ascii="Times New Roman" w:hAnsi="Times New Roman"/>
          <w:szCs w:val="24"/>
        </w:rPr>
        <w:t xml:space="preserve"> with the initial decisions that started</w:t>
      </w:r>
      <w:r w:rsidR="002B0784">
        <w:rPr>
          <w:rFonts w:ascii="Times New Roman" w:hAnsi="Times New Roman"/>
          <w:szCs w:val="24"/>
        </w:rPr>
        <w:t xml:space="preserve"> by</w:t>
      </w:r>
      <w:r>
        <w:rPr>
          <w:rFonts w:ascii="Times New Roman" w:hAnsi="Times New Roman"/>
          <w:szCs w:val="24"/>
        </w:rPr>
        <w:t xml:space="preserve"> </w:t>
      </w:r>
      <w:r w:rsidR="002B0784">
        <w:rPr>
          <w:rFonts w:ascii="Times New Roman" w:hAnsi="Times New Roman"/>
          <w:szCs w:val="24"/>
        </w:rPr>
        <w:t xml:space="preserve">adjustments made to Orange and Orange T, also added two new </w:t>
      </w:r>
      <w:r w:rsidR="000C604F">
        <w:rPr>
          <w:rFonts w:ascii="Times New Roman" w:hAnsi="Times New Roman"/>
          <w:szCs w:val="24"/>
        </w:rPr>
        <w:t>models, Orange I1 and O</w:t>
      </w:r>
      <w:r w:rsidR="002B0784">
        <w:rPr>
          <w:rFonts w:ascii="Times New Roman" w:hAnsi="Times New Roman"/>
          <w:szCs w:val="24"/>
        </w:rPr>
        <w:t>range C1</w:t>
      </w:r>
      <w:r w:rsidR="002B0784" w:rsidRPr="008315D2">
        <w:rPr>
          <w:rFonts w:ascii="Times New Roman" w:hAnsi="Times New Roman"/>
          <w:szCs w:val="24"/>
        </w:rPr>
        <w:t xml:space="preserve"> </w:t>
      </w:r>
      <w:r w:rsidR="002B0784" w:rsidRPr="00B06A77">
        <w:rPr>
          <w:rFonts w:ascii="Times New Roman" w:hAnsi="Times New Roman"/>
          <w:szCs w:val="24"/>
        </w:rPr>
        <w:t xml:space="preserve">in order </w:t>
      </w:r>
      <w:r w:rsidR="002B0784">
        <w:rPr>
          <w:rFonts w:ascii="Times New Roman" w:hAnsi="Times New Roman"/>
          <w:szCs w:val="24"/>
        </w:rPr>
        <w:t xml:space="preserve">to accommodate the needs of the </w:t>
      </w:r>
      <w:proofErr w:type="spellStart"/>
      <w:r w:rsidR="002B0784">
        <w:rPr>
          <w:rFonts w:ascii="Times New Roman" w:hAnsi="Times New Roman"/>
          <w:szCs w:val="24"/>
        </w:rPr>
        <w:t>Costcutter</w:t>
      </w:r>
      <w:proofErr w:type="spellEnd"/>
      <w:r w:rsidR="002B0784">
        <w:rPr>
          <w:rFonts w:ascii="Times New Roman" w:hAnsi="Times New Roman"/>
          <w:szCs w:val="24"/>
        </w:rPr>
        <w:t xml:space="preserve">, </w:t>
      </w:r>
      <w:proofErr w:type="spellStart"/>
      <w:r w:rsidR="002B0784">
        <w:rPr>
          <w:rFonts w:ascii="Times New Roman" w:hAnsi="Times New Roman"/>
          <w:szCs w:val="24"/>
        </w:rPr>
        <w:t>Innoverters</w:t>
      </w:r>
      <w:proofErr w:type="spellEnd"/>
      <w:r w:rsidR="002B0784">
        <w:rPr>
          <w:rFonts w:ascii="Times New Roman" w:hAnsi="Times New Roman"/>
          <w:szCs w:val="24"/>
        </w:rPr>
        <w:t>,</w:t>
      </w:r>
      <w:r w:rsidR="005D54D9">
        <w:rPr>
          <w:rFonts w:ascii="Times New Roman" w:hAnsi="Times New Roman"/>
          <w:szCs w:val="24"/>
        </w:rPr>
        <w:t xml:space="preserve"> </w:t>
      </w:r>
      <w:r w:rsidR="002B0784" w:rsidRPr="00B06A77">
        <w:rPr>
          <w:rFonts w:ascii="Times New Roman" w:hAnsi="Times New Roman"/>
          <w:szCs w:val="24"/>
        </w:rPr>
        <w:t xml:space="preserve">Workhorse </w:t>
      </w:r>
      <w:r w:rsidR="002B0784">
        <w:rPr>
          <w:rFonts w:ascii="Times New Roman" w:hAnsi="Times New Roman"/>
          <w:szCs w:val="24"/>
        </w:rPr>
        <w:t xml:space="preserve">and Travelers demographic. For all demographic segment </w:t>
      </w:r>
      <w:r>
        <w:rPr>
          <w:rFonts w:ascii="Times New Roman" w:hAnsi="Times New Roman"/>
          <w:szCs w:val="24"/>
        </w:rPr>
        <w:t xml:space="preserve">our division </w:t>
      </w:r>
      <w:r>
        <w:rPr>
          <w:rFonts w:ascii="Times New Roman" w:hAnsi="Times New Roman"/>
          <w:szCs w:val="24"/>
        </w:rPr>
        <w:lastRenderedPageBreak/>
        <w:t>exceeded all other</w:t>
      </w:r>
      <w:r w:rsidR="002B0784">
        <w:rPr>
          <w:rFonts w:ascii="Times New Roman" w:hAnsi="Times New Roman"/>
          <w:szCs w:val="24"/>
        </w:rPr>
        <w:t xml:space="preserve"> competitors for market share 50</w:t>
      </w:r>
      <w:r>
        <w:rPr>
          <w:rFonts w:ascii="Times New Roman" w:hAnsi="Times New Roman"/>
          <w:szCs w:val="24"/>
        </w:rPr>
        <w:t xml:space="preserve">% for </w:t>
      </w:r>
      <w:proofErr w:type="spellStart"/>
      <w:r>
        <w:rPr>
          <w:rFonts w:ascii="Times New Roman" w:hAnsi="Times New Roman"/>
          <w:szCs w:val="24"/>
        </w:rPr>
        <w:t>Costcutter</w:t>
      </w:r>
      <w:proofErr w:type="spellEnd"/>
      <w:r w:rsidR="002B0784">
        <w:rPr>
          <w:rFonts w:ascii="Times New Roman" w:hAnsi="Times New Roman"/>
          <w:szCs w:val="24"/>
        </w:rPr>
        <w:t>, 37% for Innovator and Traveler,</w:t>
      </w:r>
      <w:r w:rsidR="005D54D9">
        <w:rPr>
          <w:rFonts w:ascii="Times New Roman" w:hAnsi="Times New Roman"/>
          <w:szCs w:val="24"/>
        </w:rPr>
        <w:t xml:space="preserve"> and 40</w:t>
      </w:r>
      <w:r>
        <w:rPr>
          <w:rFonts w:ascii="Times New Roman" w:hAnsi="Times New Roman"/>
          <w:szCs w:val="24"/>
        </w:rPr>
        <w:t>% for Workhorse</w:t>
      </w:r>
      <w:r w:rsidR="005D54D9">
        <w:rPr>
          <w:rFonts w:ascii="Times New Roman" w:hAnsi="Times New Roman"/>
          <w:szCs w:val="24"/>
        </w:rPr>
        <w:t xml:space="preserve"> with a total market share of 41</w:t>
      </w:r>
      <w:r>
        <w:rPr>
          <w:rFonts w:ascii="Times New Roman" w:hAnsi="Times New Roman"/>
          <w:szCs w:val="24"/>
        </w:rPr>
        <w:t xml:space="preserve">%. The Customer Union granted our initial designs an acceptable rating for the </w:t>
      </w:r>
      <w:proofErr w:type="spellStart"/>
      <w:r>
        <w:rPr>
          <w:rFonts w:ascii="Times New Roman" w:hAnsi="Times New Roman"/>
          <w:szCs w:val="24"/>
        </w:rPr>
        <w:t>Costcutter</w:t>
      </w:r>
      <w:proofErr w:type="spellEnd"/>
      <w:r>
        <w:rPr>
          <w:rFonts w:ascii="Times New Roman" w:hAnsi="Times New Roman"/>
          <w:szCs w:val="24"/>
        </w:rPr>
        <w:t xml:space="preserve"> demogra</w:t>
      </w:r>
      <w:r w:rsidR="005D54D9">
        <w:rPr>
          <w:rFonts w:ascii="Times New Roman" w:hAnsi="Times New Roman"/>
          <w:szCs w:val="24"/>
        </w:rPr>
        <w:t>phic for our Orange C1</w:t>
      </w:r>
      <w:r>
        <w:rPr>
          <w:rFonts w:ascii="Times New Roman" w:hAnsi="Times New Roman"/>
          <w:szCs w:val="24"/>
        </w:rPr>
        <w:t xml:space="preserve"> model. This was not our initial goal as this model was designed for the Workhorse market of which no brands received a recommendation. This led t</w:t>
      </w:r>
      <w:r w:rsidR="005D54D9">
        <w:rPr>
          <w:rFonts w:ascii="Times New Roman" w:hAnsi="Times New Roman"/>
          <w:szCs w:val="24"/>
        </w:rPr>
        <w:t>o a redesigning phase of all our</w:t>
      </w:r>
      <w:r>
        <w:rPr>
          <w:rFonts w:ascii="Times New Roman" w:hAnsi="Times New Roman"/>
          <w:szCs w:val="24"/>
        </w:rPr>
        <w:t xml:space="preserve"> model</w:t>
      </w:r>
      <w:r w:rsidR="005D54D9">
        <w:rPr>
          <w:rFonts w:ascii="Times New Roman" w:hAnsi="Times New Roman"/>
          <w:szCs w:val="24"/>
        </w:rPr>
        <w:t>s</w:t>
      </w:r>
      <w:r>
        <w:rPr>
          <w:rFonts w:ascii="Times New Roman" w:hAnsi="Times New Roman"/>
          <w:szCs w:val="24"/>
        </w:rPr>
        <w:t xml:space="preserve"> and a complete overhaul of both initial advertising campaigns with new changes that were focused on the target markets for our newly opened offices in</w:t>
      </w:r>
      <w:r w:rsidR="008E656F">
        <w:rPr>
          <w:rFonts w:ascii="Times New Roman" w:hAnsi="Times New Roman"/>
          <w:szCs w:val="24"/>
        </w:rPr>
        <w:t xml:space="preserve"> Paris, </w:t>
      </w:r>
      <w:proofErr w:type="spellStart"/>
      <w:proofErr w:type="gramStart"/>
      <w:r w:rsidR="008E656F">
        <w:rPr>
          <w:rFonts w:ascii="Times New Roman" w:hAnsi="Times New Roman"/>
          <w:szCs w:val="24"/>
        </w:rPr>
        <w:t>Tokey,Sydney</w:t>
      </w:r>
      <w:proofErr w:type="spellEnd"/>
      <w:proofErr w:type="gramEnd"/>
      <w:r w:rsidR="008E656F">
        <w:rPr>
          <w:rFonts w:ascii="Times New Roman" w:hAnsi="Times New Roman"/>
          <w:szCs w:val="24"/>
        </w:rPr>
        <w:t xml:space="preserve"> and Abu Dhabi, and Sao Paolo</w:t>
      </w:r>
      <w:r>
        <w:rPr>
          <w:rFonts w:ascii="Times New Roman" w:hAnsi="Times New Roman"/>
          <w:szCs w:val="24"/>
        </w:rPr>
        <w:t>.</w:t>
      </w:r>
    </w:p>
    <w:p w:rsidR="00583048" w:rsidRDefault="008E656F" w:rsidP="00583048">
      <w:pPr>
        <w:spacing w:line="480" w:lineRule="auto"/>
        <w:ind w:firstLine="720"/>
        <w:rPr>
          <w:rFonts w:ascii="Times New Roman" w:hAnsi="Times New Roman"/>
          <w:szCs w:val="24"/>
        </w:rPr>
      </w:pPr>
      <w:r>
        <w:rPr>
          <w:rFonts w:ascii="Times New Roman" w:hAnsi="Times New Roman"/>
          <w:szCs w:val="24"/>
        </w:rPr>
        <w:t>In Quarter 7</w:t>
      </w:r>
      <w:r w:rsidR="00583048">
        <w:rPr>
          <w:rFonts w:ascii="Times New Roman" w:hAnsi="Times New Roman"/>
          <w:szCs w:val="24"/>
        </w:rPr>
        <w:t xml:space="preserve"> we received data that our fir</w:t>
      </w:r>
      <w:r>
        <w:rPr>
          <w:rFonts w:ascii="Times New Roman" w:hAnsi="Times New Roman"/>
          <w:szCs w:val="24"/>
        </w:rPr>
        <w:t>m had fallen behind Apollo</w:t>
      </w:r>
      <w:r w:rsidR="00583048">
        <w:rPr>
          <w:rFonts w:ascii="Times New Roman" w:hAnsi="Times New Roman"/>
          <w:szCs w:val="24"/>
        </w:rPr>
        <w:t xml:space="preserve"> who took an aggressive approach by </w:t>
      </w:r>
      <w:r>
        <w:rPr>
          <w:rFonts w:ascii="Times New Roman" w:hAnsi="Times New Roman"/>
          <w:szCs w:val="24"/>
        </w:rPr>
        <w:t xml:space="preserve">opening </w:t>
      </w:r>
      <w:proofErr w:type="gramStart"/>
      <w:r>
        <w:rPr>
          <w:rFonts w:ascii="Times New Roman" w:hAnsi="Times New Roman"/>
          <w:szCs w:val="24"/>
        </w:rPr>
        <w:t>new sales</w:t>
      </w:r>
      <w:proofErr w:type="gramEnd"/>
      <w:r>
        <w:rPr>
          <w:rFonts w:ascii="Times New Roman" w:hAnsi="Times New Roman"/>
          <w:szCs w:val="24"/>
        </w:rPr>
        <w:t xml:space="preserve"> offices and </w:t>
      </w:r>
      <w:r w:rsidR="00583048">
        <w:rPr>
          <w:rFonts w:ascii="Times New Roman" w:hAnsi="Times New Roman"/>
          <w:szCs w:val="24"/>
        </w:rPr>
        <w:t>hiring an immense amo</w:t>
      </w:r>
      <w:r>
        <w:rPr>
          <w:rFonts w:ascii="Times New Roman" w:hAnsi="Times New Roman"/>
          <w:szCs w:val="24"/>
        </w:rPr>
        <w:t>unt of new sales people across the globe</w:t>
      </w:r>
      <w:r w:rsidR="00583048">
        <w:rPr>
          <w:rFonts w:ascii="Times New Roman" w:hAnsi="Times New Roman"/>
          <w:szCs w:val="24"/>
        </w:rPr>
        <w:t>. This led to them overtaki</w:t>
      </w:r>
      <w:r>
        <w:rPr>
          <w:rFonts w:ascii="Times New Roman" w:hAnsi="Times New Roman"/>
          <w:szCs w:val="24"/>
        </w:rPr>
        <w:t>ng a majority market share of 38% while ours dropped to 30</w:t>
      </w:r>
      <w:r w:rsidR="00583048">
        <w:rPr>
          <w:rFonts w:ascii="Times New Roman" w:hAnsi="Times New Roman"/>
          <w:szCs w:val="24"/>
        </w:rPr>
        <w:t>%. This loss was very alarming and c</w:t>
      </w:r>
      <w:r>
        <w:rPr>
          <w:rFonts w:ascii="Times New Roman" w:hAnsi="Times New Roman"/>
          <w:szCs w:val="24"/>
        </w:rPr>
        <w:t xml:space="preserve">aused our firm to relook and </w:t>
      </w:r>
      <w:r w:rsidR="00F3129E">
        <w:rPr>
          <w:rFonts w:ascii="Times New Roman" w:hAnsi="Times New Roman"/>
          <w:szCs w:val="24"/>
        </w:rPr>
        <w:t>redesign</w:t>
      </w:r>
      <w:r>
        <w:rPr>
          <w:rFonts w:ascii="Times New Roman" w:hAnsi="Times New Roman"/>
          <w:szCs w:val="24"/>
        </w:rPr>
        <w:t xml:space="preserve"> all our models</w:t>
      </w:r>
      <w:r w:rsidR="00583048">
        <w:rPr>
          <w:rFonts w:ascii="Times New Roman" w:hAnsi="Times New Roman"/>
          <w:szCs w:val="24"/>
        </w:rPr>
        <w:t xml:space="preserve">. Another complete overhaul of the advertising campaign was completed as well as </w:t>
      </w:r>
      <w:r>
        <w:rPr>
          <w:rFonts w:ascii="Times New Roman" w:hAnsi="Times New Roman"/>
          <w:szCs w:val="24"/>
        </w:rPr>
        <w:t xml:space="preserve">our </w:t>
      </w:r>
      <w:r w:rsidR="00583048">
        <w:rPr>
          <w:rFonts w:ascii="Times New Roman" w:hAnsi="Times New Roman"/>
          <w:szCs w:val="24"/>
        </w:rPr>
        <w:t>ad</w:t>
      </w:r>
      <w:r>
        <w:rPr>
          <w:rFonts w:ascii="Times New Roman" w:hAnsi="Times New Roman"/>
          <w:szCs w:val="24"/>
        </w:rPr>
        <w:t>s were</w:t>
      </w:r>
      <w:r w:rsidR="00583048">
        <w:rPr>
          <w:rFonts w:ascii="Times New Roman" w:hAnsi="Times New Roman"/>
          <w:szCs w:val="24"/>
        </w:rPr>
        <w:t xml:space="preserve"> successful in</w:t>
      </w:r>
      <w:r w:rsidR="000C604F">
        <w:rPr>
          <w:rFonts w:ascii="Times New Roman" w:hAnsi="Times New Roman"/>
          <w:szCs w:val="24"/>
        </w:rPr>
        <w:t xml:space="preserve"> NORAM</w:t>
      </w:r>
      <w:r>
        <w:rPr>
          <w:rFonts w:ascii="Times New Roman" w:hAnsi="Times New Roman"/>
          <w:szCs w:val="24"/>
        </w:rPr>
        <w:t>,</w:t>
      </w:r>
      <w:r w:rsidR="000C604F">
        <w:rPr>
          <w:rFonts w:ascii="Times New Roman" w:hAnsi="Times New Roman"/>
          <w:szCs w:val="24"/>
        </w:rPr>
        <w:t xml:space="preserve"> MEA, LATAM, APAC, and</w:t>
      </w:r>
      <w:r>
        <w:rPr>
          <w:rFonts w:ascii="Times New Roman" w:hAnsi="Times New Roman"/>
          <w:szCs w:val="24"/>
        </w:rPr>
        <w:t xml:space="preserve"> Europe</w:t>
      </w:r>
      <w:r w:rsidR="000C604F">
        <w:rPr>
          <w:rFonts w:ascii="Times New Roman" w:hAnsi="Times New Roman"/>
          <w:szCs w:val="24"/>
        </w:rPr>
        <w:t>. In quarter 9</w:t>
      </w:r>
      <w:r w:rsidR="00583048">
        <w:rPr>
          <w:rFonts w:ascii="Times New Roman" w:hAnsi="Times New Roman"/>
          <w:szCs w:val="24"/>
        </w:rPr>
        <w:t xml:space="preserve"> we received the results of the market research which was very encouraging as we had again retak</w:t>
      </w:r>
      <w:r w:rsidR="000C604F">
        <w:rPr>
          <w:rFonts w:ascii="Times New Roman" w:hAnsi="Times New Roman"/>
          <w:szCs w:val="24"/>
        </w:rPr>
        <w:t>en the number market share of 36% compared to 21% for Apollo, 15% for Itanium</w:t>
      </w:r>
      <w:r w:rsidR="00583048">
        <w:rPr>
          <w:rFonts w:ascii="Times New Roman" w:hAnsi="Times New Roman"/>
          <w:szCs w:val="24"/>
        </w:rPr>
        <w:t xml:space="preserve">. </w:t>
      </w:r>
    </w:p>
    <w:p w:rsidR="00583048" w:rsidRDefault="00583048" w:rsidP="00583048">
      <w:pPr>
        <w:shd w:val="clear" w:color="auto" w:fill="FFFFFF"/>
        <w:spacing w:line="480" w:lineRule="auto"/>
        <w:rPr>
          <w:rFonts w:ascii="Times New Roman" w:hAnsi="Times New Roman"/>
          <w:b/>
          <w:szCs w:val="24"/>
        </w:rPr>
      </w:pPr>
      <w:proofErr w:type="gramStart"/>
      <w:r>
        <w:rPr>
          <w:rFonts w:ascii="Times New Roman" w:hAnsi="Times New Roman"/>
          <w:b/>
          <w:szCs w:val="24"/>
        </w:rPr>
        <w:t>Significant events</w:t>
      </w:r>
      <w:proofErr w:type="gramEnd"/>
      <w:r>
        <w:rPr>
          <w:rFonts w:ascii="Times New Roman" w:hAnsi="Times New Roman"/>
          <w:b/>
          <w:szCs w:val="24"/>
        </w:rPr>
        <w:t xml:space="preserve"> that affected our company and/or market</w:t>
      </w:r>
    </w:p>
    <w:p w:rsidR="00583048" w:rsidRDefault="00583048" w:rsidP="00583048">
      <w:pPr>
        <w:spacing w:line="480" w:lineRule="auto"/>
        <w:ind w:firstLine="720"/>
        <w:rPr>
          <w:rFonts w:ascii="Times New Roman" w:hAnsi="Times New Roman"/>
          <w:szCs w:val="24"/>
        </w:rPr>
      </w:pPr>
      <w:r>
        <w:rPr>
          <w:rFonts w:ascii="Times New Roman" w:hAnsi="Times New Roman"/>
          <w:szCs w:val="24"/>
        </w:rPr>
        <w:t>After lookin</w:t>
      </w:r>
      <w:r w:rsidR="000C604F">
        <w:rPr>
          <w:rFonts w:ascii="Times New Roman" w:hAnsi="Times New Roman"/>
          <w:szCs w:val="24"/>
        </w:rPr>
        <w:t>g at the competitor’s designs, two</w:t>
      </w:r>
      <w:r>
        <w:rPr>
          <w:rFonts w:ascii="Times New Roman" w:hAnsi="Times New Roman"/>
          <w:szCs w:val="24"/>
        </w:rPr>
        <w:t xml:space="preserve"> new model</w:t>
      </w:r>
      <w:r w:rsidR="000C604F">
        <w:rPr>
          <w:rFonts w:ascii="Times New Roman" w:hAnsi="Times New Roman"/>
          <w:szCs w:val="24"/>
        </w:rPr>
        <w:t>s were</w:t>
      </w:r>
      <w:r>
        <w:rPr>
          <w:rFonts w:ascii="Times New Roman" w:hAnsi="Times New Roman"/>
          <w:szCs w:val="24"/>
        </w:rPr>
        <w:t xml:space="preserve"> created </w:t>
      </w:r>
      <w:r w:rsidR="000C604F">
        <w:rPr>
          <w:rFonts w:ascii="Times New Roman" w:hAnsi="Times New Roman"/>
          <w:szCs w:val="24"/>
        </w:rPr>
        <w:t>Orange I1 and Orange C1</w:t>
      </w:r>
      <w:r w:rsidR="000C604F" w:rsidRPr="000C604F">
        <w:rPr>
          <w:rFonts w:ascii="Times New Roman" w:hAnsi="Times New Roman"/>
          <w:szCs w:val="24"/>
        </w:rPr>
        <w:t xml:space="preserve"> </w:t>
      </w:r>
      <w:proofErr w:type="gramStart"/>
      <w:r w:rsidR="000C604F" w:rsidRPr="00B06A77">
        <w:rPr>
          <w:rFonts w:ascii="Times New Roman" w:hAnsi="Times New Roman"/>
          <w:szCs w:val="24"/>
        </w:rPr>
        <w:t xml:space="preserve">in order </w:t>
      </w:r>
      <w:r w:rsidR="000C604F">
        <w:rPr>
          <w:rFonts w:ascii="Times New Roman" w:hAnsi="Times New Roman"/>
          <w:szCs w:val="24"/>
        </w:rPr>
        <w:t>to</w:t>
      </w:r>
      <w:proofErr w:type="gramEnd"/>
      <w:r w:rsidR="000C604F">
        <w:rPr>
          <w:rFonts w:ascii="Times New Roman" w:hAnsi="Times New Roman"/>
          <w:szCs w:val="24"/>
        </w:rPr>
        <w:t xml:space="preserve"> accommodate the needs of the </w:t>
      </w:r>
      <w:proofErr w:type="spellStart"/>
      <w:r w:rsidR="000C604F">
        <w:rPr>
          <w:rFonts w:ascii="Times New Roman" w:hAnsi="Times New Roman"/>
          <w:szCs w:val="24"/>
        </w:rPr>
        <w:t>Costcutter</w:t>
      </w:r>
      <w:proofErr w:type="spellEnd"/>
      <w:r w:rsidR="000C604F">
        <w:rPr>
          <w:rFonts w:ascii="Times New Roman" w:hAnsi="Times New Roman"/>
          <w:szCs w:val="24"/>
        </w:rPr>
        <w:t xml:space="preserve">, </w:t>
      </w:r>
      <w:proofErr w:type="spellStart"/>
      <w:r w:rsidR="00F3129E">
        <w:rPr>
          <w:rFonts w:ascii="Times New Roman" w:hAnsi="Times New Roman"/>
          <w:szCs w:val="24"/>
        </w:rPr>
        <w:t>Innoverter</w:t>
      </w:r>
      <w:proofErr w:type="spellEnd"/>
      <w:r w:rsidR="000C604F">
        <w:rPr>
          <w:rFonts w:ascii="Times New Roman" w:hAnsi="Times New Roman"/>
          <w:szCs w:val="24"/>
        </w:rPr>
        <w:t>,</w:t>
      </w:r>
      <w:r w:rsidR="00F3129E">
        <w:rPr>
          <w:rFonts w:ascii="Times New Roman" w:hAnsi="Times New Roman"/>
          <w:szCs w:val="24"/>
        </w:rPr>
        <w:t xml:space="preserve"> </w:t>
      </w:r>
      <w:r w:rsidR="000C604F">
        <w:rPr>
          <w:rFonts w:ascii="Times New Roman" w:hAnsi="Times New Roman"/>
          <w:szCs w:val="24"/>
        </w:rPr>
        <w:t>demographic with invention</w:t>
      </w:r>
      <w:r w:rsidR="00F3129E">
        <w:rPr>
          <w:rFonts w:ascii="Times New Roman" w:hAnsi="Times New Roman"/>
          <w:szCs w:val="24"/>
        </w:rPr>
        <w:t>, those models la</w:t>
      </w:r>
      <w:r w:rsidR="000C604F">
        <w:rPr>
          <w:rFonts w:ascii="Times New Roman" w:hAnsi="Times New Roman"/>
          <w:szCs w:val="24"/>
        </w:rPr>
        <w:t xml:space="preserve">ter on envaulted to become </w:t>
      </w:r>
      <w:r w:rsidR="005160DB">
        <w:rPr>
          <w:rFonts w:ascii="Times New Roman" w:hAnsi="Times New Roman"/>
          <w:szCs w:val="24"/>
        </w:rPr>
        <w:t xml:space="preserve">Orange D Aaron, Orange L </w:t>
      </w:r>
      <w:proofErr w:type="spellStart"/>
      <w:r w:rsidR="005160DB">
        <w:rPr>
          <w:rFonts w:ascii="Times New Roman" w:hAnsi="Times New Roman"/>
          <w:szCs w:val="24"/>
        </w:rPr>
        <w:t>Malith</w:t>
      </w:r>
      <w:proofErr w:type="spellEnd"/>
      <w:r w:rsidR="005160DB">
        <w:rPr>
          <w:rFonts w:ascii="Times New Roman" w:hAnsi="Times New Roman"/>
          <w:szCs w:val="24"/>
        </w:rPr>
        <w:t>, Orange L Khaled, and Orange D Derek</w:t>
      </w:r>
      <w:r>
        <w:rPr>
          <w:rFonts w:ascii="Times New Roman" w:hAnsi="Times New Roman"/>
          <w:szCs w:val="24"/>
        </w:rPr>
        <w:t>. In quarter 7</w:t>
      </w:r>
      <w:r w:rsidR="005160DB">
        <w:rPr>
          <w:rFonts w:ascii="Times New Roman" w:hAnsi="Times New Roman"/>
          <w:szCs w:val="24"/>
        </w:rPr>
        <w:t xml:space="preserve">, we lost market shear, however, </w:t>
      </w:r>
      <w:r w:rsidR="00014A3A">
        <w:rPr>
          <w:rFonts w:ascii="Times New Roman" w:hAnsi="Times New Roman"/>
          <w:szCs w:val="24"/>
        </w:rPr>
        <w:t xml:space="preserve">we kept </w:t>
      </w:r>
      <w:r>
        <w:rPr>
          <w:rFonts w:ascii="Times New Roman" w:hAnsi="Times New Roman"/>
          <w:szCs w:val="24"/>
        </w:rPr>
        <w:t>the lead</w:t>
      </w:r>
      <w:r w:rsidR="00014A3A">
        <w:rPr>
          <w:rFonts w:ascii="Times New Roman" w:hAnsi="Times New Roman"/>
          <w:szCs w:val="24"/>
        </w:rPr>
        <w:t xml:space="preserve"> in Cumulative Balanced Scorecard. M</w:t>
      </w:r>
      <w:r>
        <w:rPr>
          <w:rFonts w:ascii="Times New Roman" w:hAnsi="Times New Roman"/>
          <w:szCs w:val="24"/>
        </w:rPr>
        <w:t>inimal chang</w:t>
      </w:r>
      <w:r w:rsidR="00014A3A">
        <w:rPr>
          <w:rFonts w:ascii="Times New Roman" w:hAnsi="Times New Roman"/>
          <w:szCs w:val="24"/>
        </w:rPr>
        <w:t>es were made to any of the four</w:t>
      </w:r>
      <w:r>
        <w:rPr>
          <w:rFonts w:ascii="Times New Roman" w:hAnsi="Times New Roman"/>
          <w:szCs w:val="24"/>
        </w:rPr>
        <w:t xml:space="preserve"> brands. The advertising campaign had mixed results but remained successful.</w:t>
      </w:r>
    </w:p>
    <w:p w:rsidR="00583048" w:rsidRDefault="00014A3A" w:rsidP="00583048">
      <w:pPr>
        <w:spacing w:line="480" w:lineRule="auto"/>
        <w:ind w:firstLine="720"/>
        <w:rPr>
          <w:rFonts w:ascii="Times New Roman" w:hAnsi="Times New Roman"/>
          <w:szCs w:val="24"/>
        </w:rPr>
      </w:pPr>
      <w:r>
        <w:rPr>
          <w:rFonts w:ascii="Times New Roman" w:hAnsi="Times New Roman"/>
          <w:szCs w:val="24"/>
        </w:rPr>
        <w:lastRenderedPageBreak/>
        <w:t xml:space="preserve">In Quarter 8, </w:t>
      </w:r>
      <w:r w:rsidR="00583048">
        <w:rPr>
          <w:rFonts w:ascii="Times New Roman" w:hAnsi="Times New Roman"/>
          <w:szCs w:val="24"/>
        </w:rPr>
        <w:t xml:space="preserve">we had again lost total market share, but kept majority share for both </w:t>
      </w:r>
      <w:proofErr w:type="spellStart"/>
      <w:r w:rsidR="00583048">
        <w:rPr>
          <w:rFonts w:ascii="Times New Roman" w:hAnsi="Times New Roman"/>
          <w:szCs w:val="24"/>
        </w:rPr>
        <w:t>Costc</w:t>
      </w:r>
      <w:r>
        <w:rPr>
          <w:rFonts w:ascii="Times New Roman" w:hAnsi="Times New Roman"/>
          <w:szCs w:val="24"/>
        </w:rPr>
        <w:t>utter</w:t>
      </w:r>
      <w:proofErr w:type="spellEnd"/>
      <w:r>
        <w:rPr>
          <w:rFonts w:ascii="Times New Roman" w:hAnsi="Times New Roman"/>
          <w:szCs w:val="24"/>
        </w:rPr>
        <w:t xml:space="preserve"> and stayed a leader in total Cumulative Balance Scorecard</w:t>
      </w:r>
      <w:r w:rsidR="00583048">
        <w:rPr>
          <w:rFonts w:ascii="Times New Roman" w:hAnsi="Times New Roman"/>
          <w:szCs w:val="24"/>
        </w:rPr>
        <w:t>. This led to incentives for sales in hopes of recapturing the lead. By this time our balanced scorecard was showing all positive outcomes from the previous 7 quarters of busine</w:t>
      </w:r>
      <w:r>
        <w:rPr>
          <w:rFonts w:ascii="Times New Roman" w:hAnsi="Times New Roman"/>
          <w:szCs w:val="24"/>
        </w:rPr>
        <w:t>ss financial performance of 36.90</w:t>
      </w:r>
      <w:r w:rsidR="001936A1">
        <w:rPr>
          <w:rFonts w:ascii="Times New Roman" w:hAnsi="Times New Roman"/>
          <w:szCs w:val="24"/>
        </w:rPr>
        <w:t>, creation of wealth 3.258, with total performance 113.889</w:t>
      </w:r>
      <w:r w:rsidR="00583048">
        <w:rPr>
          <w:rFonts w:ascii="Times New Roman" w:hAnsi="Times New Roman"/>
          <w:szCs w:val="24"/>
        </w:rPr>
        <w:t xml:space="preserve"> being the most significa</w:t>
      </w:r>
      <w:r w:rsidR="001936A1">
        <w:rPr>
          <w:rFonts w:ascii="Times New Roman" w:hAnsi="Times New Roman"/>
          <w:szCs w:val="24"/>
        </w:rPr>
        <w:t>nt. Sales had reached almost $32.3 million for a total of 11,623 units sold</w:t>
      </w:r>
      <w:r w:rsidR="00583048">
        <w:rPr>
          <w:rFonts w:ascii="Times New Roman" w:hAnsi="Times New Roman"/>
          <w:szCs w:val="24"/>
        </w:rPr>
        <w:t>.</w:t>
      </w:r>
    </w:p>
    <w:p w:rsidR="00583048" w:rsidRDefault="00583048" w:rsidP="00583048">
      <w:pPr>
        <w:spacing w:line="480" w:lineRule="auto"/>
        <w:ind w:firstLine="720"/>
        <w:rPr>
          <w:rFonts w:ascii="Times New Roman" w:hAnsi="Times New Roman"/>
          <w:szCs w:val="24"/>
        </w:rPr>
      </w:pPr>
      <w:r>
        <w:rPr>
          <w:rFonts w:ascii="Times New Roman" w:hAnsi="Times New Roman"/>
          <w:szCs w:val="24"/>
        </w:rPr>
        <w:t>For the final</w:t>
      </w:r>
      <w:r w:rsidR="001936A1">
        <w:rPr>
          <w:rFonts w:ascii="Times New Roman" w:hAnsi="Times New Roman"/>
          <w:szCs w:val="24"/>
        </w:rPr>
        <w:t xml:space="preserve"> quarter, revenues were over $55.6</w:t>
      </w:r>
      <w:r>
        <w:rPr>
          <w:rFonts w:ascii="Times New Roman" w:hAnsi="Times New Roman"/>
          <w:szCs w:val="24"/>
        </w:rPr>
        <w:t xml:space="preserve"> mill</w:t>
      </w:r>
      <w:r w:rsidR="001936A1">
        <w:rPr>
          <w:rFonts w:ascii="Times New Roman" w:hAnsi="Times New Roman"/>
          <w:szCs w:val="24"/>
        </w:rPr>
        <w:t>ion with a gross margin of $29.4 million in sales that reach 20,009 units sold and a 37</w:t>
      </w:r>
      <w:r>
        <w:rPr>
          <w:rFonts w:ascii="Times New Roman" w:hAnsi="Times New Roman"/>
          <w:szCs w:val="24"/>
        </w:rPr>
        <w:t xml:space="preserve">% total market share. Data showed that the marketing campaign was successful as all changes maintained number 1 status for sales with our </w:t>
      </w:r>
      <w:r w:rsidR="001936A1">
        <w:rPr>
          <w:rFonts w:ascii="Times New Roman" w:hAnsi="Times New Roman"/>
          <w:szCs w:val="24"/>
        </w:rPr>
        <w:t>four target demographics</w:t>
      </w:r>
      <w:r>
        <w:rPr>
          <w:rFonts w:ascii="Times New Roman" w:hAnsi="Times New Roman"/>
          <w:szCs w:val="24"/>
        </w:rPr>
        <w:t xml:space="preserve">. Brand judgment </w:t>
      </w:r>
      <w:r w:rsidR="001936A1">
        <w:rPr>
          <w:rFonts w:ascii="Times New Roman" w:hAnsi="Times New Roman"/>
          <w:szCs w:val="24"/>
        </w:rPr>
        <w:t>data showed at all our models rated top on</w:t>
      </w:r>
      <w:r>
        <w:rPr>
          <w:rFonts w:ascii="Times New Roman" w:hAnsi="Times New Roman"/>
          <w:szCs w:val="24"/>
        </w:rPr>
        <w:t xml:space="preserve"> all</w:t>
      </w:r>
      <w:r w:rsidR="001936A1">
        <w:rPr>
          <w:rFonts w:ascii="Times New Roman" w:hAnsi="Times New Roman"/>
          <w:szCs w:val="24"/>
        </w:rPr>
        <w:t xml:space="preserve"> four targeted</w:t>
      </w:r>
      <w:r>
        <w:rPr>
          <w:rFonts w:ascii="Times New Roman" w:hAnsi="Times New Roman"/>
          <w:szCs w:val="24"/>
        </w:rPr>
        <w:t xml:space="preserve"> markets. </w:t>
      </w:r>
      <w:r w:rsidR="00F3129E">
        <w:rPr>
          <w:rFonts w:ascii="Times New Roman" w:hAnsi="Times New Roman"/>
          <w:szCs w:val="24"/>
        </w:rPr>
        <w:t xml:space="preserve">Balanced scorecard shows lead in all aspects. At the end of two years market research, our company Orange came on top in all areas.   </w:t>
      </w:r>
    </w:p>
    <w:bookmarkEnd w:id="0"/>
    <w:p w:rsidR="008528E4" w:rsidRDefault="008528E4"/>
    <w:sectPr w:rsidR="0085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84BCE"/>
    <w:multiLevelType w:val="hybridMultilevel"/>
    <w:tmpl w:val="B836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54818"/>
    <w:multiLevelType w:val="multilevel"/>
    <w:tmpl w:val="FA76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48"/>
    <w:rsid w:val="00014A3A"/>
    <w:rsid w:val="000C604F"/>
    <w:rsid w:val="001936A1"/>
    <w:rsid w:val="002B0784"/>
    <w:rsid w:val="003A1CA0"/>
    <w:rsid w:val="00401073"/>
    <w:rsid w:val="005160DB"/>
    <w:rsid w:val="00583048"/>
    <w:rsid w:val="005D54D9"/>
    <w:rsid w:val="00845928"/>
    <w:rsid w:val="008528E4"/>
    <w:rsid w:val="008A23EA"/>
    <w:rsid w:val="008E656F"/>
    <w:rsid w:val="00D668EE"/>
    <w:rsid w:val="00F3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9BD3"/>
  <w15:chartTrackingRefBased/>
  <w15:docId w15:val="{F95A0F46-A837-4A7F-841F-0876B497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304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048"/>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583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34192">
      <w:bodyDiv w:val="1"/>
      <w:marLeft w:val="0"/>
      <w:marRight w:val="0"/>
      <w:marTop w:val="100"/>
      <w:marBottom w:val="100"/>
      <w:divBdr>
        <w:top w:val="none" w:sz="0" w:space="0" w:color="auto"/>
        <w:left w:val="none" w:sz="0" w:space="0" w:color="auto"/>
        <w:bottom w:val="none" w:sz="0" w:space="0" w:color="auto"/>
        <w:right w:val="none" w:sz="0" w:space="0" w:color="auto"/>
      </w:divBdr>
      <w:divsChild>
        <w:div w:id="574515671">
          <w:marLeft w:val="0"/>
          <w:marRight w:val="0"/>
          <w:marTop w:val="0"/>
          <w:marBottom w:val="0"/>
          <w:divBdr>
            <w:top w:val="none" w:sz="0" w:space="0" w:color="auto"/>
            <w:left w:val="none" w:sz="0" w:space="0" w:color="auto"/>
            <w:bottom w:val="none" w:sz="0" w:space="0" w:color="auto"/>
            <w:right w:val="none" w:sz="0" w:space="0" w:color="auto"/>
          </w:divBdr>
          <w:divsChild>
            <w:div w:id="1744833427">
              <w:marLeft w:val="0"/>
              <w:marRight w:val="0"/>
              <w:marTop w:val="0"/>
              <w:marBottom w:val="0"/>
              <w:divBdr>
                <w:top w:val="none" w:sz="0" w:space="0" w:color="auto"/>
                <w:left w:val="none" w:sz="0" w:space="0" w:color="auto"/>
                <w:bottom w:val="none" w:sz="0" w:space="0" w:color="auto"/>
                <w:right w:val="none" w:sz="0" w:space="0" w:color="auto"/>
              </w:divBdr>
              <w:divsChild>
                <w:div w:id="1751543612">
                  <w:marLeft w:val="0"/>
                  <w:marRight w:val="0"/>
                  <w:marTop w:val="0"/>
                  <w:marBottom w:val="0"/>
                  <w:divBdr>
                    <w:top w:val="none" w:sz="0" w:space="0" w:color="auto"/>
                    <w:left w:val="none" w:sz="0" w:space="0" w:color="auto"/>
                    <w:bottom w:val="none" w:sz="0" w:space="0" w:color="auto"/>
                    <w:right w:val="none" w:sz="0" w:space="0" w:color="auto"/>
                  </w:divBdr>
                  <w:divsChild>
                    <w:div w:id="471022178">
                      <w:marLeft w:val="75"/>
                      <w:marRight w:val="30"/>
                      <w:marTop w:val="0"/>
                      <w:marBottom w:val="0"/>
                      <w:divBdr>
                        <w:top w:val="none" w:sz="0" w:space="0" w:color="auto"/>
                        <w:left w:val="none" w:sz="0" w:space="0" w:color="auto"/>
                        <w:bottom w:val="none" w:sz="0" w:space="0" w:color="auto"/>
                        <w:right w:val="none" w:sz="0" w:space="0" w:color="auto"/>
                      </w:divBdr>
                      <w:divsChild>
                        <w:div w:id="651568318">
                          <w:marLeft w:val="0"/>
                          <w:marRight w:val="0"/>
                          <w:marTop w:val="0"/>
                          <w:marBottom w:val="0"/>
                          <w:divBdr>
                            <w:top w:val="none" w:sz="0" w:space="0" w:color="auto"/>
                            <w:left w:val="none" w:sz="0" w:space="0" w:color="auto"/>
                            <w:bottom w:val="none" w:sz="0" w:space="0" w:color="auto"/>
                            <w:right w:val="none" w:sz="0" w:space="0" w:color="auto"/>
                          </w:divBdr>
                          <w:divsChild>
                            <w:div w:id="435056005">
                              <w:marLeft w:val="0"/>
                              <w:marRight w:val="0"/>
                              <w:marTop w:val="0"/>
                              <w:marBottom w:val="0"/>
                              <w:divBdr>
                                <w:top w:val="none" w:sz="0" w:space="0" w:color="auto"/>
                                <w:left w:val="none" w:sz="0" w:space="0" w:color="auto"/>
                                <w:bottom w:val="none" w:sz="0" w:space="0" w:color="auto"/>
                                <w:right w:val="none" w:sz="0" w:space="0" w:color="auto"/>
                              </w:divBdr>
                              <w:divsChild>
                                <w:div w:id="1451319066">
                                  <w:marLeft w:val="0"/>
                                  <w:marRight w:val="0"/>
                                  <w:marTop w:val="0"/>
                                  <w:marBottom w:val="0"/>
                                  <w:divBdr>
                                    <w:top w:val="none" w:sz="0" w:space="0" w:color="auto"/>
                                    <w:left w:val="none" w:sz="0" w:space="0" w:color="auto"/>
                                    <w:bottom w:val="none" w:sz="0" w:space="0" w:color="auto"/>
                                    <w:right w:val="none" w:sz="0" w:space="0" w:color="auto"/>
                                  </w:divBdr>
                                  <w:divsChild>
                                    <w:div w:id="492840825">
                                      <w:marLeft w:val="0"/>
                                      <w:marRight w:val="0"/>
                                      <w:marTop w:val="0"/>
                                      <w:marBottom w:val="0"/>
                                      <w:divBdr>
                                        <w:top w:val="none" w:sz="0" w:space="0" w:color="auto"/>
                                        <w:left w:val="none" w:sz="0" w:space="0" w:color="auto"/>
                                        <w:bottom w:val="none" w:sz="0" w:space="0" w:color="auto"/>
                                        <w:right w:val="none" w:sz="0" w:space="0" w:color="auto"/>
                                      </w:divBdr>
                                      <w:divsChild>
                                        <w:div w:id="984553461">
                                          <w:marLeft w:val="0"/>
                                          <w:marRight w:val="0"/>
                                          <w:marTop w:val="0"/>
                                          <w:marBottom w:val="0"/>
                                          <w:divBdr>
                                            <w:top w:val="none" w:sz="0" w:space="0" w:color="auto"/>
                                            <w:left w:val="none" w:sz="0" w:space="0" w:color="auto"/>
                                            <w:bottom w:val="none" w:sz="0" w:space="0" w:color="auto"/>
                                            <w:right w:val="none" w:sz="0" w:space="0" w:color="auto"/>
                                          </w:divBdr>
                                          <w:divsChild>
                                            <w:div w:id="1590500399">
                                              <w:marLeft w:val="150"/>
                                              <w:marRight w:val="0"/>
                                              <w:marTop w:val="75"/>
                                              <w:marBottom w:val="0"/>
                                              <w:divBdr>
                                                <w:top w:val="none" w:sz="0" w:space="0" w:color="auto"/>
                                                <w:left w:val="none" w:sz="0" w:space="0" w:color="auto"/>
                                                <w:bottom w:val="none" w:sz="0" w:space="0" w:color="auto"/>
                                                <w:right w:val="none" w:sz="0" w:space="0" w:color="auto"/>
                                              </w:divBdr>
                                              <w:divsChild>
                                                <w:div w:id="1054893229">
                                                  <w:marLeft w:val="0"/>
                                                  <w:marRight w:val="0"/>
                                                  <w:marTop w:val="90"/>
                                                  <w:marBottom w:val="75"/>
                                                  <w:divBdr>
                                                    <w:top w:val="single" w:sz="6" w:space="0" w:color="FEE585"/>
                                                    <w:left w:val="single" w:sz="6" w:space="0" w:color="FEE585"/>
                                                    <w:bottom w:val="single" w:sz="6" w:space="0" w:color="FEE585"/>
                                                    <w:right w:val="single" w:sz="6" w:space="0" w:color="FEE585"/>
                                                  </w:divBdr>
                                                  <w:divsChild>
                                                    <w:div w:id="1334064277">
                                                      <w:marLeft w:val="0"/>
                                                      <w:marRight w:val="0"/>
                                                      <w:marTop w:val="0"/>
                                                      <w:marBottom w:val="0"/>
                                                      <w:divBdr>
                                                        <w:top w:val="none" w:sz="0" w:space="0" w:color="auto"/>
                                                        <w:left w:val="none" w:sz="0" w:space="0" w:color="auto"/>
                                                        <w:bottom w:val="none" w:sz="0" w:space="0" w:color="auto"/>
                                                        <w:right w:val="none" w:sz="0" w:space="0" w:color="auto"/>
                                                      </w:divBdr>
                                                      <w:divsChild>
                                                        <w:div w:id="990135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1621088">
      <w:bodyDiv w:val="1"/>
      <w:marLeft w:val="0"/>
      <w:marRight w:val="0"/>
      <w:marTop w:val="0"/>
      <w:marBottom w:val="0"/>
      <w:divBdr>
        <w:top w:val="none" w:sz="0" w:space="0" w:color="auto"/>
        <w:left w:val="none" w:sz="0" w:space="0" w:color="auto"/>
        <w:bottom w:val="none" w:sz="0" w:space="0" w:color="auto"/>
        <w:right w:val="none" w:sz="0" w:space="0" w:color="auto"/>
      </w:divBdr>
      <w:divsChild>
        <w:div w:id="1373460782">
          <w:marLeft w:val="0"/>
          <w:marRight w:val="0"/>
          <w:marTop w:val="0"/>
          <w:marBottom w:val="750"/>
          <w:divBdr>
            <w:top w:val="none" w:sz="0" w:space="0" w:color="auto"/>
            <w:left w:val="none" w:sz="0" w:space="0" w:color="auto"/>
            <w:bottom w:val="none" w:sz="0" w:space="0" w:color="auto"/>
            <w:right w:val="none" w:sz="0" w:space="0" w:color="auto"/>
          </w:divBdr>
          <w:divsChild>
            <w:div w:id="989406356">
              <w:marLeft w:val="0"/>
              <w:marRight w:val="0"/>
              <w:marTop w:val="0"/>
              <w:marBottom w:val="0"/>
              <w:divBdr>
                <w:top w:val="none" w:sz="0" w:space="0" w:color="auto"/>
                <w:left w:val="none" w:sz="0" w:space="0" w:color="auto"/>
                <w:bottom w:val="none" w:sz="0" w:space="0" w:color="auto"/>
                <w:right w:val="none" w:sz="0" w:space="0" w:color="auto"/>
              </w:divBdr>
              <w:divsChild>
                <w:div w:id="550266201">
                  <w:marLeft w:val="0"/>
                  <w:marRight w:val="0"/>
                  <w:marTop w:val="0"/>
                  <w:marBottom w:val="0"/>
                  <w:divBdr>
                    <w:top w:val="none" w:sz="0" w:space="0" w:color="auto"/>
                    <w:left w:val="none" w:sz="0" w:space="0" w:color="auto"/>
                    <w:bottom w:val="none" w:sz="0" w:space="0" w:color="auto"/>
                    <w:right w:val="none" w:sz="0" w:space="0" w:color="auto"/>
                  </w:divBdr>
                  <w:divsChild>
                    <w:div w:id="77682264">
                      <w:marLeft w:val="0"/>
                      <w:marRight w:val="0"/>
                      <w:marTop w:val="0"/>
                      <w:marBottom w:val="0"/>
                      <w:divBdr>
                        <w:top w:val="none" w:sz="0" w:space="0" w:color="auto"/>
                        <w:left w:val="single" w:sz="6" w:space="19" w:color="DDDDDD"/>
                        <w:bottom w:val="none" w:sz="0" w:space="0" w:color="auto"/>
                        <w:right w:val="single" w:sz="6" w:space="19" w:color="D2D3D5"/>
                      </w:divBdr>
                      <w:divsChild>
                        <w:div w:id="948394701">
                          <w:marLeft w:val="0"/>
                          <w:marRight w:val="0"/>
                          <w:marTop w:val="0"/>
                          <w:marBottom w:val="0"/>
                          <w:divBdr>
                            <w:top w:val="none" w:sz="0" w:space="0" w:color="auto"/>
                            <w:left w:val="none" w:sz="0" w:space="0" w:color="auto"/>
                            <w:bottom w:val="none" w:sz="0" w:space="0" w:color="auto"/>
                            <w:right w:val="none" w:sz="0" w:space="0" w:color="auto"/>
                          </w:divBdr>
                          <w:divsChild>
                            <w:div w:id="1447189762">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1539244918">
      <w:bodyDiv w:val="1"/>
      <w:marLeft w:val="0"/>
      <w:marRight w:val="0"/>
      <w:marTop w:val="0"/>
      <w:marBottom w:val="0"/>
      <w:divBdr>
        <w:top w:val="none" w:sz="0" w:space="0" w:color="auto"/>
        <w:left w:val="none" w:sz="0" w:space="0" w:color="auto"/>
        <w:bottom w:val="none" w:sz="0" w:space="0" w:color="auto"/>
        <w:right w:val="none" w:sz="0" w:space="0" w:color="auto"/>
      </w:divBdr>
      <w:divsChild>
        <w:div w:id="1737582067">
          <w:marLeft w:val="0"/>
          <w:marRight w:val="0"/>
          <w:marTop w:val="0"/>
          <w:marBottom w:val="0"/>
          <w:divBdr>
            <w:top w:val="none" w:sz="0" w:space="0" w:color="auto"/>
            <w:left w:val="none" w:sz="0" w:space="0" w:color="auto"/>
            <w:bottom w:val="none" w:sz="0" w:space="0" w:color="auto"/>
            <w:right w:val="none" w:sz="0" w:space="0" w:color="auto"/>
          </w:divBdr>
          <w:divsChild>
            <w:div w:id="1998027227">
              <w:marLeft w:val="0"/>
              <w:marRight w:val="0"/>
              <w:marTop w:val="0"/>
              <w:marBottom w:val="0"/>
              <w:divBdr>
                <w:top w:val="none" w:sz="0" w:space="0" w:color="auto"/>
                <w:left w:val="none" w:sz="0" w:space="0" w:color="auto"/>
                <w:bottom w:val="none" w:sz="0" w:space="0" w:color="auto"/>
                <w:right w:val="none" w:sz="0" w:space="0" w:color="auto"/>
              </w:divBdr>
              <w:divsChild>
                <w:div w:id="996227184">
                  <w:marLeft w:val="0"/>
                  <w:marRight w:val="0"/>
                  <w:marTop w:val="0"/>
                  <w:marBottom w:val="0"/>
                  <w:divBdr>
                    <w:top w:val="none" w:sz="0" w:space="0" w:color="auto"/>
                    <w:left w:val="none" w:sz="0" w:space="0" w:color="auto"/>
                    <w:bottom w:val="none" w:sz="0" w:space="0" w:color="auto"/>
                    <w:right w:val="none" w:sz="0" w:space="0" w:color="auto"/>
                  </w:divBdr>
                </w:div>
                <w:div w:id="967079550">
                  <w:marLeft w:val="0"/>
                  <w:marRight w:val="0"/>
                  <w:marTop w:val="0"/>
                  <w:marBottom w:val="0"/>
                  <w:divBdr>
                    <w:top w:val="none" w:sz="0" w:space="0" w:color="auto"/>
                    <w:left w:val="none" w:sz="0" w:space="0" w:color="auto"/>
                    <w:bottom w:val="none" w:sz="0" w:space="0" w:color="auto"/>
                    <w:right w:val="none" w:sz="0" w:space="0" w:color="auto"/>
                  </w:divBdr>
                </w:div>
                <w:div w:id="1683776195">
                  <w:marLeft w:val="0"/>
                  <w:marRight w:val="0"/>
                  <w:marTop w:val="0"/>
                  <w:marBottom w:val="0"/>
                  <w:divBdr>
                    <w:top w:val="none" w:sz="0" w:space="0" w:color="auto"/>
                    <w:left w:val="none" w:sz="0" w:space="0" w:color="auto"/>
                    <w:bottom w:val="none" w:sz="0" w:space="0" w:color="auto"/>
                    <w:right w:val="none" w:sz="0" w:space="0" w:color="auto"/>
                  </w:divBdr>
                </w:div>
                <w:div w:id="1798990023">
                  <w:marLeft w:val="0"/>
                  <w:marRight w:val="0"/>
                  <w:marTop w:val="0"/>
                  <w:marBottom w:val="0"/>
                  <w:divBdr>
                    <w:top w:val="none" w:sz="0" w:space="0" w:color="auto"/>
                    <w:left w:val="none" w:sz="0" w:space="0" w:color="auto"/>
                    <w:bottom w:val="none" w:sz="0" w:space="0" w:color="auto"/>
                    <w:right w:val="none" w:sz="0" w:space="0" w:color="auto"/>
                  </w:divBdr>
                </w:div>
                <w:div w:id="954597724">
                  <w:marLeft w:val="0"/>
                  <w:marRight w:val="0"/>
                  <w:marTop w:val="0"/>
                  <w:marBottom w:val="0"/>
                  <w:divBdr>
                    <w:top w:val="none" w:sz="0" w:space="0" w:color="auto"/>
                    <w:left w:val="none" w:sz="0" w:space="0" w:color="auto"/>
                    <w:bottom w:val="none" w:sz="0" w:space="0" w:color="auto"/>
                    <w:right w:val="none" w:sz="0" w:space="0" w:color="auto"/>
                  </w:divBdr>
                </w:div>
                <w:div w:id="894700039">
                  <w:marLeft w:val="0"/>
                  <w:marRight w:val="0"/>
                  <w:marTop w:val="0"/>
                  <w:marBottom w:val="0"/>
                  <w:divBdr>
                    <w:top w:val="none" w:sz="0" w:space="0" w:color="auto"/>
                    <w:left w:val="none" w:sz="0" w:space="0" w:color="auto"/>
                    <w:bottom w:val="none" w:sz="0" w:space="0" w:color="auto"/>
                    <w:right w:val="none" w:sz="0" w:space="0" w:color="auto"/>
                  </w:divBdr>
                </w:div>
                <w:div w:id="704911384">
                  <w:marLeft w:val="0"/>
                  <w:marRight w:val="0"/>
                  <w:marTop w:val="0"/>
                  <w:marBottom w:val="0"/>
                  <w:divBdr>
                    <w:top w:val="none" w:sz="0" w:space="0" w:color="auto"/>
                    <w:left w:val="none" w:sz="0" w:space="0" w:color="auto"/>
                    <w:bottom w:val="none" w:sz="0" w:space="0" w:color="auto"/>
                    <w:right w:val="none" w:sz="0" w:space="0" w:color="auto"/>
                  </w:divBdr>
                </w:div>
                <w:div w:id="1557204550">
                  <w:marLeft w:val="0"/>
                  <w:marRight w:val="0"/>
                  <w:marTop w:val="0"/>
                  <w:marBottom w:val="0"/>
                  <w:divBdr>
                    <w:top w:val="none" w:sz="0" w:space="0" w:color="auto"/>
                    <w:left w:val="none" w:sz="0" w:space="0" w:color="auto"/>
                    <w:bottom w:val="none" w:sz="0" w:space="0" w:color="auto"/>
                    <w:right w:val="none" w:sz="0" w:space="0" w:color="auto"/>
                  </w:divBdr>
                </w:div>
                <w:div w:id="224803870">
                  <w:marLeft w:val="0"/>
                  <w:marRight w:val="0"/>
                  <w:marTop w:val="0"/>
                  <w:marBottom w:val="0"/>
                  <w:divBdr>
                    <w:top w:val="none" w:sz="0" w:space="0" w:color="auto"/>
                    <w:left w:val="none" w:sz="0" w:space="0" w:color="auto"/>
                    <w:bottom w:val="none" w:sz="0" w:space="0" w:color="auto"/>
                    <w:right w:val="none" w:sz="0" w:space="0" w:color="auto"/>
                  </w:divBdr>
                </w:div>
                <w:div w:id="1901475921">
                  <w:marLeft w:val="0"/>
                  <w:marRight w:val="0"/>
                  <w:marTop w:val="0"/>
                  <w:marBottom w:val="0"/>
                  <w:divBdr>
                    <w:top w:val="none" w:sz="0" w:space="0" w:color="auto"/>
                    <w:left w:val="none" w:sz="0" w:space="0" w:color="auto"/>
                    <w:bottom w:val="none" w:sz="0" w:space="0" w:color="auto"/>
                    <w:right w:val="none" w:sz="0" w:space="0" w:color="auto"/>
                  </w:divBdr>
                </w:div>
                <w:div w:id="174928541">
                  <w:marLeft w:val="0"/>
                  <w:marRight w:val="0"/>
                  <w:marTop w:val="0"/>
                  <w:marBottom w:val="0"/>
                  <w:divBdr>
                    <w:top w:val="none" w:sz="0" w:space="0" w:color="auto"/>
                    <w:left w:val="none" w:sz="0" w:space="0" w:color="auto"/>
                    <w:bottom w:val="none" w:sz="0" w:space="0" w:color="auto"/>
                    <w:right w:val="none" w:sz="0" w:space="0" w:color="auto"/>
                  </w:divBdr>
                </w:div>
                <w:div w:id="1193029850">
                  <w:marLeft w:val="0"/>
                  <w:marRight w:val="0"/>
                  <w:marTop w:val="0"/>
                  <w:marBottom w:val="0"/>
                  <w:divBdr>
                    <w:top w:val="none" w:sz="0" w:space="0" w:color="auto"/>
                    <w:left w:val="none" w:sz="0" w:space="0" w:color="auto"/>
                    <w:bottom w:val="none" w:sz="0" w:space="0" w:color="auto"/>
                    <w:right w:val="none" w:sz="0" w:space="0" w:color="auto"/>
                  </w:divBdr>
                </w:div>
                <w:div w:id="1021248389">
                  <w:marLeft w:val="0"/>
                  <w:marRight w:val="0"/>
                  <w:marTop w:val="0"/>
                  <w:marBottom w:val="0"/>
                  <w:divBdr>
                    <w:top w:val="none" w:sz="0" w:space="0" w:color="auto"/>
                    <w:left w:val="none" w:sz="0" w:space="0" w:color="auto"/>
                    <w:bottom w:val="none" w:sz="0" w:space="0" w:color="auto"/>
                    <w:right w:val="none" w:sz="0" w:space="0" w:color="auto"/>
                  </w:divBdr>
                </w:div>
                <w:div w:id="285430332">
                  <w:marLeft w:val="0"/>
                  <w:marRight w:val="0"/>
                  <w:marTop w:val="0"/>
                  <w:marBottom w:val="0"/>
                  <w:divBdr>
                    <w:top w:val="none" w:sz="0" w:space="0" w:color="auto"/>
                    <w:left w:val="none" w:sz="0" w:space="0" w:color="auto"/>
                    <w:bottom w:val="none" w:sz="0" w:space="0" w:color="auto"/>
                    <w:right w:val="none" w:sz="0" w:space="0" w:color="auto"/>
                  </w:divBdr>
                </w:div>
                <w:div w:id="1472670446">
                  <w:marLeft w:val="0"/>
                  <w:marRight w:val="0"/>
                  <w:marTop w:val="0"/>
                  <w:marBottom w:val="0"/>
                  <w:divBdr>
                    <w:top w:val="none" w:sz="0" w:space="0" w:color="auto"/>
                    <w:left w:val="none" w:sz="0" w:space="0" w:color="auto"/>
                    <w:bottom w:val="none" w:sz="0" w:space="0" w:color="auto"/>
                    <w:right w:val="none" w:sz="0" w:space="0" w:color="auto"/>
                  </w:divBdr>
                </w:div>
                <w:div w:id="1969429467">
                  <w:marLeft w:val="0"/>
                  <w:marRight w:val="0"/>
                  <w:marTop w:val="0"/>
                  <w:marBottom w:val="0"/>
                  <w:divBdr>
                    <w:top w:val="none" w:sz="0" w:space="0" w:color="auto"/>
                    <w:left w:val="none" w:sz="0" w:space="0" w:color="auto"/>
                    <w:bottom w:val="none" w:sz="0" w:space="0" w:color="auto"/>
                    <w:right w:val="none" w:sz="0" w:space="0" w:color="auto"/>
                  </w:divBdr>
                </w:div>
                <w:div w:id="1063598820">
                  <w:marLeft w:val="0"/>
                  <w:marRight w:val="0"/>
                  <w:marTop w:val="0"/>
                  <w:marBottom w:val="0"/>
                  <w:divBdr>
                    <w:top w:val="none" w:sz="0" w:space="0" w:color="auto"/>
                    <w:left w:val="none" w:sz="0" w:space="0" w:color="auto"/>
                    <w:bottom w:val="none" w:sz="0" w:space="0" w:color="auto"/>
                    <w:right w:val="none" w:sz="0" w:space="0" w:color="auto"/>
                  </w:divBdr>
                </w:div>
                <w:div w:id="1761946658">
                  <w:marLeft w:val="0"/>
                  <w:marRight w:val="0"/>
                  <w:marTop w:val="0"/>
                  <w:marBottom w:val="0"/>
                  <w:divBdr>
                    <w:top w:val="none" w:sz="0" w:space="0" w:color="auto"/>
                    <w:left w:val="none" w:sz="0" w:space="0" w:color="auto"/>
                    <w:bottom w:val="none" w:sz="0" w:space="0" w:color="auto"/>
                    <w:right w:val="none" w:sz="0" w:space="0" w:color="auto"/>
                  </w:divBdr>
                </w:div>
                <w:div w:id="926426825">
                  <w:marLeft w:val="0"/>
                  <w:marRight w:val="0"/>
                  <w:marTop w:val="0"/>
                  <w:marBottom w:val="0"/>
                  <w:divBdr>
                    <w:top w:val="none" w:sz="0" w:space="0" w:color="auto"/>
                    <w:left w:val="none" w:sz="0" w:space="0" w:color="auto"/>
                    <w:bottom w:val="none" w:sz="0" w:space="0" w:color="auto"/>
                    <w:right w:val="none" w:sz="0" w:space="0" w:color="auto"/>
                  </w:divBdr>
                </w:div>
                <w:div w:id="70466381">
                  <w:marLeft w:val="0"/>
                  <w:marRight w:val="0"/>
                  <w:marTop w:val="0"/>
                  <w:marBottom w:val="0"/>
                  <w:divBdr>
                    <w:top w:val="none" w:sz="0" w:space="0" w:color="auto"/>
                    <w:left w:val="none" w:sz="0" w:space="0" w:color="auto"/>
                    <w:bottom w:val="none" w:sz="0" w:space="0" w:color="auto"/>
                    <w:right w:val="none" w:sz="0" w:space="0" w:color="auto"/>
                  </w:divBdr>
                </w:div>
                <w:div w:id="2146657698">
                  <w:marLeft w:val="0"/>
                  <w:marRight w:val="0"/>
                  <w:marTop w:val="0"/>
                  <w:marBottom w:val="0"/>
                  <w:divBdr>
                    <w:top w:val="none" w:sz="0" w:space="0" w:color="auto"/>
                    <w:left w:val="none" w:sz="0" w:space="0" w:color="auto"/>
                    <w:bottom w:val="none" w:sz="0" w:space="0" w:color="auto"/>
                    <w:right w:val="none" w:sz="0" w:space="0" w:color="auto"/>
                  </w:divBdr>
                </w:div>
                <w:div w:id="474565762">
                  <w:marLeft w:val="0"/>
                  <w:marRight w:val="0"/>
                  <w:marTop w:val="0"/>
                  <w:marBottom w:val="0"/>
                  <w:divBdr>
                    <w:top w:val="none" w:sz="0" w:space="0" w:color="auto"/>
                    <w:left w:val="none" w:sz="0" w:space="0" w:color="auto"/>
                    <w:bottom w:val="none" w:sz="0" w:space="0" w:color="auto"/>
                    <w:right w:val="none" w:sz="0" w:space="0" w:color="auto"/>
                  </w:divBdr>
                </w:div>
                <w:div w:id="734165610">
                  <w:marLeft w:val="0"/>
                  <w:marRight w:val="0"/>
                  <w:marTop w:val="0"/>
                  <w:marBottom w:val="0"/>
                  <w:divBdr>
                    <w:top w:val="none" w:sz="0" w:space="0" w:color="auto"/>
                    <w:left w:val="none" w:sz="0" w:space="0" w:color="auto"/>
                    <w:bottom w:val="none" w:sz="0" w:space="0" w:color="auto"/>
                    <w:right w:val="none" w:sz="0" w:space="0" w:color="auto"/>
                  </w:divBdr>
                </w:div>
                <w:div w:id="1324814710">
                  <w:marLeft w:val="0"/>
                  <w:marRight w:val="0"/>
                  <w:marTop w:val="0"/>
                  <w:marBottom w:val="0"/>
                  <w:divBdr>
                    <w:top w:val="none" w:sz="0" w:space="0" w:color="auto"/>
                    <w:left w:val="none" w:sz="0" w:space="0" w:color="auto"/>
                    <w:bottom w:val="none" w:sz="0" w:space="0" w:color="auto"/>
                    <w:right w:val="none" w:sz="0" w:space="0" w:color="auto"/>
                  </w:divBdr>
                </w:div>
                <w:div w:id="1463646246">
                  <w:marLeft w:val="0"/>
                  <w:marRight w:val="0"/>
                  <w:marTop w:val="0"/>
                  <w:marBottom w:val="0"/>
                  <w:divBdr>
                    <w:top w:val="none" w:sz="0" w:space="0" w:color="auto"/>
                    <w:left w:val="none" w:sz="0" w:space="0" w:color="auto"/>
                    <w:bottom w:val="none" w:sz="0" w:space="0" w:color="auto"/>
                    <w:right w:val="none" w:sz="0" w:space="0" w:color="auto"/>
                  </w:divBdr>
                </w:div>
                <w:div w:id="3434994">
                  <w:marLeft w:val="0"/>
                  <w:marRight w:val="0"/>
                  <w:marTop w:val="0"/>
                  <w:marBottom w:val="0"/>
                  <w:divBdr>
                    <w:top w:val="none" w:sz="0" w:space="0" w:color="auto"/>
                    <w:left w:val="none" w:sz="0" w:space="0" w:color="auto"/>
                    <w:bottom w:val="none" w:sz="0" w:space="0" w:color="auto"/>
                    <w:right w:val="none" w:sz="0" w:space="0" w:color="auto"/>
                  </w:divBdr>
                </w:div>
                <w:div w:id="140198822">
                  <w:marLeft w:val="0"/>
                  <w:marRight w:val="0"/>
                  <w:marTop w:val="0"/>
                  <w:marBottom w:val="0"/>
                  <w:divBdr>
                    <w:top w:val="none" w:sz="0" w:space="0" w:color="auto"/>
                    <w:left w:val="none" w:sz="0" w:space="0" w:color="auto"/>
                    <w:bottom w:val="none" w:sz="0" w:space="0" w:color="auto"/>
                    <w:right w:val="none" w:sz="0" w:space="0" w:color="auto"/>
                  </w:divBdr>
                </w:div>
                <w:div w:id="1668898514">
                  <w:marLeft w:val="0"/>
                  <w:marRight w:val="0"/>
                  <w:marTop w:val="0"/>
                  <w:marBottom w:val="0"/>
                  <w:divBdr>
                    <w:top w:val="none" w:sz="0" w:space="0" w:color="auto"/>
                    <w:left w:val="none" w:sz="0" w:space="0" w:color="auto"/>
                    <w:bottom w:val="none" w:sz="0" w:space="0" w:color="auto"/>
                    <w:right w:val="none" w:sz="0" w:space="0" w:color="auto"/>
                  </w:divBdr>
                </w:div>
                <w:div w:id="1122965168">
                  <w:marLeft w:val="0"/>
                  <w:marRight w:val="0"/>
                  <w:marTop w:val="0"/>
                  <w:marBottom w:val="0"/>
                  <w:divBdr>
                    <w:top w:val="none" w:sz="0" w:space="0" w:color="auto"/>
                    <w:left w:val="none" w:sz="0" w:space="0" w:color="auto"/>
                    <w:bottom w:val="none" w:sz="0" w:space="0" w:color="auto"/>
                    <w:right w:val="none" w:sz="0" w:space="0" w:color="auto"/>
                  </w:divBdr>
                </w:div>
                <w:div w:id="2028019153">
                  <w:marLeft w:val="0"/>
                  <w:marRight w:val="0"/>
                  <w:marTop w:val="0"/>
                  <w:marBottom w:val="0"/>
                  <w:divBdr>
                    <w:top w:val="none" w:sz="0" w:space="0" w:color="auto"/>
                    <w:left w:val="none" w:sz="0" w:space="0" w:color="auto"/>
                    <w:bottom w:val="none" w:sz="0" w:space="0" w:color="auto"/>
                    <w:right w:val="none" w:sz="0" w:space="0" w:color="auto"/>
                  </w:divBdr>
                </w:div>
                <w:div w:id="1992098174">
                  <w:marLeft w:val="0"/>
                  <w:marRight w:val="0"/>
                  <w:marTop w:val="0"/>
                  <w:marBottom w:val="0"/>
                  <w:divBdr>
                    <w:top w:val="none" w:sz="0" w:space="0" w:color="auto"/>
                    <w:left w:val="none" w:sz="0" w:space="0" w:color="auto"/>
                    <w:bottom w:val="none" w:sz="0" w:space="0" w:color="auto"/>
                    <w:right w:val="none" w:sz="0" w:space="0" w:color="auto"/>
                  </w:divBdr>
                </w:div>
                <w:div w:id="1265073804">
                  <w:marLeft w:val="0"/>
                  <w:marRight w:val="0"/>
                  <w:marTop w:val="0"/>
                  <w:marBottom w:val="0"/>
                  <w:divBdr>
                    <w:top w:val="none" w:sz="0" w:space="0" w:color="auto"/>
                    <w:left w:val="none" w:sz="0" w:space="0" w:color="auto"/>
                    <w:bottom w:val="none" w:sz="0" w:space="0" w:color="auto"/>
                    <w:right w:val="none" w:sz="0" w:space="0" w:color="auto"/>
                  </w:divBdr>
                </w:div>
                <w:div w:id="1606032331">
                  <w:marLeft w:val="0"/>
                  <w:marRight w:val="0"/>
                  <w:marTop w:val="0"/>
                  <w:marBottom w:val="0"/>
                  <w:divBdr>
                    <w:top w:val="none" w:sz="0" w:space="0" w:color="auto"/>
                    <w:left w:val="none" w:sz="0" w:space="0" w:color="auto"/>
                    <w:bottom w:val="none" w:sz="0" w:space="0" w:color="auto"/>
                    <w:right w:val="none" w:sz="0" w:space="0" w:color="auto"/>
                  </w:divBdr>
                </w:div>
                <w:div w:id="1493176792">
                  <w:marLeft w:val="0"/>
                  <w:marRight w:val="0"/>
                  <w:marTop w:val="0"/>
                  <w:marBottom w:val="0"/>
                  <w:divBdr>
                    <w:top w:val="none" w:sz="0" w:space="0" w:color="auto"/>
                    <w:left w:val="none" w:sz="0" w:space="0" w:color="auto"/>
                    <w:bottom w:val="none" w:sz="0" w:space="0" w:color="auto"/>
                    <w:right w:val="none" w:sz="0" w:space="0" w:color="auto"/>
                  </w:divBdr>
                </w:div>
                <w:div w:id="260994234">
                  <w:marLeft w:val="0"/>
                  <w:marRight w:val="0"/>
                  <w:marTop w:val="0"/>
                  <w:marBottom w:val="0"/>
                  <w:divBdr>
                    <w:top w:val="none" w:sz="0" w:space="0" w:color="auto"/>
                    <w:left w:val="none" w:sz="0" w:space="0" w:color="auto"/>
                    <w:bottom w:val="none" w:sz="0" w:space="0" w:color="auto"/>
                    <w:right w:val="none" w:sz="0" w:space="0" w:color="auto"/>
                  </w:divBdr>
                </w:div>
                <w:div w:id="974213981">
                  <w:marLeft w:val="0"/>
                  <w:marRight w:val="0"/>
                  <w:marTop w:val="0"/>
                  <w:marBottom w:val="0"/>
                  <w:divBdr>
                    <w:top w:val="none" w:sz="0" w:space="0" w:color="auto"/>
                    <w:left w:val="none" w:sz="0" w:space="0" w:color="auto"/>
                    <w:bottom w:val="none" w:sz="0" w:space="0" w:color="auto"/>
                    <w:right w:val="none" w:sz="0" w:space="0" w:color="auto"/>
                  </w:divBdr>
                </w:div>
                <w:div w:id="655569073">
                  <w:marLeft w:val="0"/>
                  <w:marRight w:val="0"/>
                  <w:marTop w:val="0"/>
                  <w:marBottom w:val="0"/>
                  <w:divBdr>
                    <w:top w:val="none" w:sz="0" w:space="0" w:color="auto"/>
                    <w:left w:val="none" w:sz="0" w:space="0" w:color="auto"/>
                    <w:bottom w:val="none" w:sz="0" w:space="0" w:color="auto"/>
                    <w:right w:val="none" w:sz="0" w:space="0" w:color="auto"/>
                  </w:divBdr>
                </w:div>
                <w:div w:id="5983435">
                  <w:marLeft w:val="0"/>
                  <w:marRight w:val="0"/>
                  <w:marTop w:val="0"/>
                  <w:marBottom w:val="0"/>
                  <w:divBdr>
                    <w:top w:val="none" w:sz="0" w:space="0" w:color="auto"/>
                    <w:left w:val="none" w:sz="0" w:space="0" w:color="auto"/>
                    <w:bottom w:val="none" w:sz="0" w:space="0" w:color="auto"/>
                    <w:right w:val="none" w:sz="0" w:space="0" w:color="auto"/>
                  </w:divBdr>
                </w:div>
                <w:div w:id="669258278">
                  <w:marLeft w:val="0"/>
                  <w:marRight w:val="0"/>
                  <w:marTop w:val="0"/>
                  <w:marBottom w:val="0"/>
                  <w:divBdr>
                    <w:top w:val="none" w:sz="0" w:space="0" w:color="auto"/>
                    <w:left w:val="none" w:sz="0" w:space="0" w:color="auto"/>
                    <w:bottom w:val="none" w:sz="0" w:space="0" w:color="auto"/>
                    <w:right w:val="none" w:sz="0" w:space="0" w:color="auto"/>
                  </w:divBdr>
                </w:div>
                <w:div w:id="1199319842">
                  <w:marLeft w:val="0"/>
                  <w:marRight w:val="0"/>
                  <w:marTop w:val="0"/>
                  <w:marBottom w:val="0"/>
                  <w:divBdr>
                    <w:top w:val="none" w:sz="0" w:space="0" w:color="auto"/>
                    <w:left w:val="none" w:sz="0" w:space="0" w:color="auto"/>
                    <w:bottom w:val="none" w:sz="0" w:space="0" w:color="auto"/>
                    <w:right w:val="none" w:sz="0" w:space="0" w:color="auto"/>
                  </w:divBdr>
                </w:div>
                <w:div w:id="1458598049">
                  <w:marLeft w:val="0"/>
                  <w:marRight w:val="0"/>
                  <w:marTop w:val="0"/>
                  <w:marBottom w:val="0"/>
                  <w:divBdr>
                    <w:top w:val="none" w:sz="0" w:space="0" w:color="auto"/>
                    <w:left w:val="none" w:sz="0" w:space="0" w:color="auto"/>
                    <w:bottom w:val="none" w:sz="0" w:space="0" w:color="auto"/>
                    <w:right w:val="none" w:sz="0" w:space="0" w:color="auto"/>
                  </w:divBdr>
                </w:div>
                <w:div w:id="1739789767">
                  <w:marLeft w:val="0"/>
                  <w:marRight w:val="0"/>
                  <w:marTop w:val="0"/>
                  <w:marBottom w:val="0"/>
                  <w:divBdr>
                    <w:top w:val="none" w:sz="0" w:space="0" w:color="auto"/>
                    <w:left w:val="none" w:sz="0" w:space="0" w:color="auto"/>
                    <w:bottom w:val="none" w:sz="0" w:space="0" w:color="auto"/>
                    <w:right w:val="none" w:sz="0" w:space="0" w:color="auto"/>
                  </w:divBdr>
                </w:div>
                <w:div w:id="182911576">
                  <w:marLeft w:val="0"/>
                  <w:marRight w:val="0"/>
                  <w:marTop w:val="0"/>
                  <w:marBottom w:val="0"/>
                  <w:divBdr>
                    <w:top w:val="none" w:sz="0" w:space="0" w:color="auto"/>
                    <w:left w:val="none" w:sz="0" w:space="0" w:color="auto"/>
                    <w:bottom w:val="none" w:sz="0" w:space="0" w:color="auto"/>
                    <w:right w:val="none" w:sz="0" w:space="0" w:color="auto"/>
                  </w:divBdr>
                </w:div>
                <w:div w:id="1953783198">
                  <w:marLeft w:val="0"/>
                  <w:marRight w:val="0"/>
                  <w:marTop w:val="0"/>
                  <w:marBottom w:val="0"/>
                  <w:divBdr>
                    <w:top w:val="none" w:sz="0" w:space="0" w:color="auto"/>
                    <w:left w:val="none" w:sz="0" w:space="0" w:color="auto"/>
                    <w:bottom w:val="none" w:sz="0" w:space="0" w:color="auto"/>
                    <w:right w:val="none" w:sz="0" w:space="0" w:color="auto"/>
                  </w:divBdr>
                </w:div>
                <w:div w:id="753091499">
                  <w:marLeft w:val="0"/>
                  <w:marRight w:val="0"/>
                  <w:marTop w:val="0"/>
                  <w:marBottom w:val="0"/>
                  <w:divBdr>
                    <w:top w:val="none" w:sz="0" w:space="0" w:color="auto"/>
                    <w:left w:val="none" w:sz="0" w:space="0" w:color="auto"/>
                    <w:bottom w:val="none" w:sz="0" w:space="0" w:color="auto"/>
                    <w:right w:val="none" w:sz="0" w:space="0" w:color="auto"/>
                  </w:divBdr>
                </w:div>
                <w:div w:id="89472614">
                  <w:marLeft w:val="0"/>
                  <w:marRight w:val="0"/>
                  <w:marTop w:val="0"/>
                  <w:marBottom w:val="0"/>
                  <w:divBdr>
                    <w:top w:val="none" w:sz="0" w:space="0" w:color="auto"/>
                    <w:left w:val="none" w:sz="0" w:space="0" w:color="auto"/>
                    <w:bottom w:val="none" w:sz="0" w:space="0" w:color="auto"/>
                    <w:right w:val="none" w:sz="0" w:space="0" w:color="auto"/>
                  </w:divBdr>
                </w:div>
                <w:div w:id="1775976148">
                  <w:marLeft w:val="0"/>
                  <w:marRight w:val="0"/>
                  <w:marTop w:val="0"/>
                  <w:marBottom w:val="0"/>
                  <w:divBdr>
                    <w:top w:val="none" w:sz="0" w:space="0" w:color="auto"/>
                    <w:left w:val="none" w:sz="0" w:space="0" w:color="auto"/>
                    <w:bottom w:val="none" w:sz="0" w:space="0" w:color="auto"/>
                    <w:right w:val="none" w:sz="0" w:space="0" w:color="auto"/>
                  </w:divBdr>
                </w:div>
                <w:div w:id="1578590820">
                  <w:marLeft w:val="0"/>
                  <w:marRight w:val="0"/>
                  <w:marTop w:val="0"/>
                  <w:marBottom w:val="0"/>
                  <w:divBdr>
                    <w:top w:val="none" w:sz="0" w:space="0" w:color="auto"/>
                    <w:left w:val="none" w:sz="0" w:space="0" w:color="auto"/>
                    <w:bottom w:val="none" w:sz="0" w:space="0" w:color="auto"/>
                    <w:right w:val="none" w:sz="0" w:space="0" w:color="auto"/>
                  </w:divBdr>
                </w:div>
                <w:div w:id="1138256101">
                  <w:marLeft w:val="0"/>
                  <w:marRight w:val="0"/>
                  <w:marTop w:val="0"/>
                  <w:marBottom w:val="0"/>
                  <w:divBdr>
                    <w:top w:val="none" w:sz="0" w:space="0" w:color="auto"/>
                    <w:left w:val="none" w:sz="0" w:space="0" w:color="auto"/>
                    <w:bottom w:val="none" w:sz="0" w:space="0" w:color="auto"/>
                    <w:right w:val="none" w:sz="0" w:space="0" w:color="auto"/>
                  </w:divBdr>
                </w:div>
                <w:div w:id="867647597">
                  <w:marLeft w:val="0"/>
                  <w:marRight w:val="0"/>
                  <w:marTop w:val="0"/>
                  <w:marBottom w:val="0"/>
                  <w:divBdr>
                    <w:top w:val="none" w:sz="0" w:space="0" w:color="auto"/>
                    <w:left w:val="none" w:sz="0" w:space="0" w:color="auto"/>
                    <w:bottom w:val="none" w:sz="0" w:space="0" w:color="auto"/>
                    <w:right w:val="none" w:sz="0" w:space="0" w:color="auto"/>
                  </w:divBdr>
                </w:div>
                <w:div w:id="1059019488">
                  <w:marLeft w:val="0"/>
                  <w:marRight w:val="0"/>
                  <w:marTop w:val="0"/>
                  <w:marBottom w:val="0"/>
                  <w:divBdr>
                    <w:top w:val="none" w:sz="0" w:space="0" w:color="auto"/>
                    <w:left w:val="none" w:sz="0" w:space="0" w:color="auto"/>
                    <w:bottom w:val="none" w:sz="0" w:space="0" w:color="auto"/>
                    <w:right w:val="none" w:sz="0" w:space="0" w:color="auto"/>
                  </w:divBdr>
                </w:div>
                <w:div w:id="1616597414">
                  <w:marLeft w:val="0"/>
                  <w:marRight w:val="0"/>
                  <w:marTop w:val="0"/>
                  <w:marBottom w:val="0"/>
                  <w:divBdr>
                    <w:top w:val="none" w:sz="0" w:space="0" w:color="auto"/>
                    <w:left w:val="none" w:sz="0" w:space="0" w:color="auto"/>
                    <w:bottom w:val="none" w:sz="0" w:space="0" w:color="auto"/>
                    <w:right w:val="none" w:sz="0" w:space="0" w:color="auto"/>
                  </w:divBdr>
                </w:div>
                <w:div w:id="1848791078">
                  <w:marLeft w:val="0"/>
                  <w:marRight w:val="0"/>
                  <w:marTop w:val="0"/>
                  <w:marBottom w:val="0"/>
                  <w:divBdr>
                    <w:top w:val="none" w:sz="0" w:space="0" w:color="auto"/>
                    <w:left w:val="none" w:sz="0" w:space="0" w:color="auto"/>
                    <w:bottom w:val="none" w:sz="0" w:space="0" w:color="auto"/>
                    <w:right w:val="none" w:sz="0" w:space="0" w:color="auto"/>
                  </w:divBdr>
                </w:div>
                <w:div w:id="1930039907">
                  <w:marLeft w:val="0"/>
                  <w:marRight w:val="0"/>
                  <w:marTop w:val="0"/>
                  <w:marBottom w:val="0"/>
                  <w:divBdr>
                    <w:top w:val="none" w:sz="0" w:space="0" w:color="auto"/>
                    <w:left w:val="none" w:sz="0" w:space="0" w:color="auto"/>
                    <w:bottom w:val="none" w:sz="0" w:space="0" w:color="auto"/>
                    <w:right w:val="none" w:sz="0" w:space="0" w:color="auto"/>
                  </w:divBdr>
                </w:div>
                <w:div w:id="1738359515">
                  <w:marLeft w:val="0"/>
                  <w:marRight w:val="0"/>
                  <w:marTop w:val="0"/>
                  <w:marBottom w:val="0"/>
                  <w:divBdr>
                    <w:top w:val="none" w:sz="0" w:space="0" w:color="auto"/>
                    <w:left w:val="none" w:sz="0" w:space="0" w:color="auto"/>
                    <w:bottom w:val="none" w:sz="0" w:space="0" w:color="auto"/>
                    <w:right w:val="none" w:sz="0" w:space="0" w:color="auto"/>
                  </w:divBdr>
                </w:div>
                <w:div w:id="1536457387">
                  <w:marLeft w:val="0"/>
                  <w:marRight w:val="0"/>
                  <w:marTop w:val="0"/>
                  <w:marBottom w:val="0"/>
                  <w:divBdr>
                    <w:top w:val="none" w:sz="0" w:space="0" w:color="auto"/>
                    <w:left w:val="none" w:sz="0" w:space="0" w:color="auto"/>
                    <w:bottom w:val="none" w:sz="0" w:space="0" w:color="auto"/>
                    <w:right w:val="none" w:sz="0" w:space="0" w:color="auto"/>
                  </w:divBdr>
                </w:div>
                <w:div w:id="546373802">
                  <w:marLeft w:val="0"/>
                  <w:marRight w:val="0"/>
                  <w:marTop w:val="0"/>
                  <w:marBottom w:val="0"/>
                  <w:divBdr>
                    <w:top w:val="none" w:sz="0" w:space="0" w:color="auto"/>
                    <w:left w:val="none" w:sz="0" w:space="0" w:color="auto"/>
                    <w:bottom w:val="none" w:sz="0" w:space="0" w:color="auto"/>
                    <w:right w:val="none" w:sz="0" w:space="0" w:color="auto"/>
                  </w:divBdr>
                </w:div>
                <w:div w:id="62333486">
                  <w:marLeft w:val="0"/>
                  <w:marRight w:val="0"/>
                  <w:marTop w:val="0"/>
                  <w:marBottom w:val="0"/>
                  <w:divBdr>
                    <w:top w:val="none" w:sz="0" w:space="0" w:color="auto"/>
                    <w:left w:val="none" w:sz="0" w:space="0" w:color="auto"/>
                    <w:bottom w:val="none" w:sz="0" w:space="0" w:color="auto"/>
                    <w:right w:val="none" w:sz="0" w:space="0" w:color="auto"/>
                  </w:divBdr>
                </w:div>
                <w:div w:id="1203009539">
                  <w:marLeft w:val="0"/>
                  <w:marRight w:val="0"/>
                  <w:marTop w:val="0"/>
                  <w:marBottom w:val="0"/>
                  <w:divBdr>
                    <w:top w:val="none" w:sz="0" w:space="0" w:color="auto"/>
                    <w:left w:val="none" w:sz="0" w:space="0" w:color="auto"/>
                    <w:bottom w:val="none" w:sz="0" w:space="0" w:color="auto"/>
                    <w:right w:val="none" w:sz="0" w:space="0" w:color="auto"/>
                  </w:divBdr>
                </w:div>
                <w:div w:id="1149244061">
                  <w:marLeft w:val="0"/>
                  <w:marRight w:val="0"/>
                  <w:marTop w:val="0"/>
                  <w:marBottom w:val="0"/>
                  <w:divBdr>
                    <w:top w:val="none" w:sz="0" w:space="0" w:color="auto"/>
                    <w:left w:val="none" w:sz="0" w:space="0" w:color="auto"/>
                    <w:bottom w:val="none" w:sz="0" w:space="0" w:color="auto"/>
                    <w:right w:val="none" w:sz="0" w:space="0" w:color="auto"/>
                  </w:divBdr>
                </w:div>
                <w:div w:id="646473981">
                  <w:marLeft w:val="0"/>
                  <w:marRight w:val="0"/>
                  <w:marTop w:val="0"/>
                  <w:marBottom w:val="0"/>
                  <w:divBdr>
                    <w:top w:val="none" w:sz="0" w:space="0" w:color="auto"/>
                    <w:left w:val="none" w:sz="0" w:space="0" w:color="auto"/>
                    <w:bottom w:val="none" w:sz="0" w:space="0" w:color="auto"/>
                    <w:right w:val="none" w:sz="0" w:space="0" w:color="auto"/>
                  </w:divBdr>
                </w:div>
                <w:div w:id="1760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61732">
      <w:bodyDiv w:val="1"/>
      <w:marLeft w:val="0"/>
      <w:marRight w:val="0"/>
      <w:marTop w:val="0"/>
      <w:marBottom w:val="0"/>
      <w:divBdr>
        <w:top w:val="none" w:sz="0" w:space="0" w:color="auto"/>
        <w:left w:val="none" w:sz="0" w:space="0" w:color="auto"/>
        <w:bottom w:val="none" w:sz="0" w:space="0" w:color="auto"/>
        <w:right w:val="none" w:sz="0" w:space="0" w:color="auto"/>
      </w:divBdr>
    </w:div>
    <w:div w:id="18873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nean maly</dc:creator>
  <cp:keywords/>
  <dc:description/>
  <cp:lastModifiedBy>nean maly</cp:lastModifiedBy>
  <cp:revision>3</cp:revision>
  <dcterms:created xsi:type="dcterms:W3CDTF">2017-07-06T18:17:00Z</dcterms:created>
  <dcterms:modified xsi:type="dcterms:W3CDTF">2017-07-06T20:13:00Z</dcterms:modified>
</cp:coreProperties>
</file>