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28" w:rsidRPr="00335D37" w:rsidRDefault="00281C28" w:rsidP="00281C28">
      <w:pPr>
        <w:spacing w:after="0" w:line="480" w:lineRule="auto"/>
        <w:contextualSpacing/>
      </w:pPr>
      <w:r w:rsidRPr="00335D37">
        <w:t>Student’s Name</w:t>
      </w:r>
    </w:p>
    <w:p w:rsidR="00281C28" w:rsidRPr="00335D37" w:rsidRDefault="00281C28" w:rsidP="00281C28">
      <w:pPr>
        <w:spacing w:after="0" w:line="480" w:lineRule="auto"/>
        <w:contextualSpacing/>
      </w:pPr>
      <w:r w:rsidRPr="00335D37">
        <w:t>Professor’s Name</w:t>
      </w:r>
    </w:p>
    <w:p w:rsidR="00281C28" w:rsidRPr="00335D37" w:rsidRDefault="00281C28" w:rsidP="00281C28">
      <w:pPr>
        <w:spacing w:after="0" w:line="480" w:lineRule="auto"/>
        <w:contextualSpacing/>
      </w:pPr>
      <w:r w:rsidRPr="00335D37">
        <w:t xml:space="preserve">Course </w:t>
      </w:r>
    </w:p>
    <w:p w:rsidR="00281C28" w:rsidRPr="00335D37" w:rsidRDefault="00281C28" w:rsidP="00281C28">
      <w:pPr>
        <w:spacing w:after="0" w:line="480" w:lineRule="auto"/>
        <w:contextualSpacing/>
      </w:pPr>
      <w:r w:rsidRPr="00335D37">
        <w:t xml:space="preserve">Date </w:t>
      </w:r>
    </w:p>
    <w:p w:rsidR="00A767DA" w:rsidRDefault="00B8205E" w:rsidP="00281C28">
      <w:pPr>
        <w:spacing w:line="480" w:lineRule="auto"/>
        <w:jc w:val="center"/>
      </w:pPr>
      <w:r>
        <w:t>Report</w:t>
      </w:r>
    </w:p>
    <w:p w:rsidR="006237FC" w:rsidRDefault="00B8205E" w:rsidP="00281C28">
      <w:pPr>
        <w:spacing w:line="480" w:lineRule="auto"/>
        <w:ind w:firstLine="720"/>
      </w:pPr>
      <w:r>
        <w:t xml:space="preserve">The Chinese pharmaceutical market is complex in terms of regulations. This makes it challenging for new companies to market their new products. The suggested alternative has both its pros and cons. On the pro side, purchasing a bulk API and </w:t>
      </w:r>
      <w:r w:rsidRPr="00B8205E">
        <w:t>excipient</w:t>
      </w:r>
      <w:r>
        <w:t xml:space="preserve"> </w:t>
      </w:r>
      <w:r w:rsidR="000A5B5E">
        <w:t xml:space="preserve">from a Chinese manufacturer offers increased cost-effectiveness. The company will not have to pay for any regulatory procedures or requirements. </w:t>
      </w:r>
      <w:r w:rsidR="006237FC">
        <w:t xml:space="preserve">The major advantage is that the company can produce drugs cheaply for other markets such as Australia or Canada. The lack of regulation also offers increased advantages for the company in meeting the demand especially for new markets. Since the company focuses on human and animal antibiotics as its main drugs, these drugs can easily be produced in bulk. </w:t>
      </w:r>
    </w:p>
    <w:p w:rsidR="00B8205E" w:rsidRDefault="006237FC" w:rsidP="00281C28">
      <w:pPr>
        <w:spacing w:line="480" w:lineRule="auto"/>
        <w:ind w:firstLine="720"/>
      </w:pPr>
      <w:r>
        <w:t xml:space="preserve">The main disadvantage is that taking this alternative can only eliminate the regulatory requirements if the drugs are for foreign use and not to be sold in China. This means that the company may produce these drugs in China, but cannot market them in China. Moreover, the bulk APIs manufacturers are not regulated by SFDA creating loopholes for counterfeit drugs. </w:t>
      </w:r>
      <w:r w:rsidR="001A368C">
        <w:t xml:space="preserve">Counterfeit drugs are a major challenge that can cause increased reputation damages as well as </w:t>
      </w:r>
      <w:r w:rsidR="00645DA4">
        <w:t xml:space="preserve">legal expenses in cases of death. Therefore, the company may be risking prosecution or even its reputation through this alternative. </w:t>
      </w:r>
      <w:r w:rsidR="00B3227B">
        <w:t xml:space="preserve">By weighing these options, the company should focus on the best one that offers increased benefits. Another option would also be choosing to stay out of the Chinese market for good. For once, as China is expected to grow, it will eventually enhance its </w:t>
      </w:r>
      <w:r w:rsidR="00B3227B">
        <w:lastRenderedPageBreak/>
        <w:t xml:space="preserve">regulatory processes and regulations allowing for even medium-sized pharmaceutical companies to easily enter the Chinese market.   </w:t>
      </w:r>
      <w:r w:rsidR="00645DA4">
        <w:t xml:space="preserve"> </w:t>
      </w:r>
      <w:r w:rsidR="00B8205E">
        <w:t xml:space="preserve"> </w:t>
      </w:r>
    </w:p>
    <w:sectPr w:rsidR="00B820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470" w:rsidRDefault="008A0470" w:rsidP="00281C28">
      <w:pPr>
        <w:spacing w:after="0" w:line="240" w:lineRule="auto"/>
      </w:pPr>
      <w:r>
        <w:separator/>
      </w:r>
    </w:p>
  </w:endnote>
  <w:endnote w:type="continuationSeparator" w:id="0">
    <w:p w:rsidR="008A0470" w:rsidRDefault="008A0470" w:rsidP="0028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28" w:rsidRDefault="00281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28" w:rsidRDefault="00281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28" w:rsidRDefault="00281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470" w:rsidRDefault="008A0470" w:rsidP="00281C28">
      <w:pPr>
        <w:spacing w:after="0" w:line="240" w:lineRule="auto"/>
      </w:pPr>
      <w:r>
        <w:separator/>
      </w:r>
    </w:p>
  </w:footnote>
  <w:footnote w:type="continuationSeparator" w:id="0">
    <w:p w:rsidR="008A0470" w:rsidRDefault="008A0470" w:rsidP="00281C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28" w:rsidRDefault="00281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28" w:rsidRDefault="00281C28">
    <w:pPr>
      <w:pStyle w:val="Header"/>
      <w:jc w:val="right"/>
    </w:pPr>
    <w:r>
      <w:t xml:space="preserve">Surname </w:t>
    </w:r>
    <w:bookmarkStart w:id="0" w:name="_GoBack"/>
    <w:bookmarkEnd w:id="0"/>
    <w:sdt>
      <w:sdtPr>
        <w:id w:val="457981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281C28" w:rsidRDefault="00281C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28" w:rsidRDefault="00281C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05E"/>
    <w:rsid w:val="000A5B5E"/>
    <w:rsid w:val="001A368C"/>
    <w:rsid w:val="00281C28"/>
    <w:rsid w:val="005F5D8A"/>
    <w:rsid w:val="006237FC"/>
    <w:rsid w:val="00645DA4"/>
    <w:rsid w:val="008A0470"/>
    <w:rsid w:val="00A767DA"/>
    <w:rsid w:val="00B3227B"/>
    <w:rsid w:val="00B8205E"/>
    <w:rsid w:val="00DB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28"/>
  </w:style>
  <w:style w:type="paragraph" w:styleId="Footer">
    <w:name w:val="footer"/>
    <w:basedOn w:val="Normal"/>
    <w:link w:val="FooterChar"/>
    <w:uiPriority w:val="99"/>
    <w:unhideWhenUsed/>
    <w:rsid w:val="00281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28"/>
  </w:style>
  <w:style w:type="paragraph" w:styleId="Footer">
    <w:name w:val="footer"/>
    <w:basedOn w:val="Normal"/>
    <w:link w:val="FooterChar"/>
    <w:uiPriority w:val="99"/>
    <w:unhideWhenUsed/>
    <w:rsid w:val="00281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11</cp:revision>
  <dcterms:created xsi:type="dcterms:W3CDTF">2017-07-19T18:23:00Z</dcterms:created>
  <dcterms:modified xsi:type="dcterms:W3CDTF">2017-07-19T18:36:00Z</dcterms:modified>
</cp:coreProperties>
</file>