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10" w:rsidRDefault="00074710" w:rsidP="00074710">
      <w:pPr>
        <w:spacing w:after="0" w:line="480" w:lineRule="auto"/>
        <w:rPr>
          <w:szCs w:val="24"/>
        </w:rPr>
      </w:pPr>
      <w:r>
        <w:rPr>
          <w:szCs w:val="24"/>
        </w:rPr>
        <w:t>Name</w:t>
      </w:r>
    </w:p>
    <w:p w:rsidR="00074710" w:rsidRDefault="00074710" w:rsidP="00074710">
      <w:pPr>
        <w:spacing w:after="0" w:line="480" w:lineRule="auto"/>
        <w:rPr>
          <w:szCs w:val="24"/>
        </w:rPr>
      </w:pPr>
      <w:r>
        <w:rPr>
          <w:szCs w:val="24"/>
        </w:rPr>
        <w:t>Professor</w:t>
      </w:r>
    </w:p>
    <w:p w:rsidR="00074710" w:rsidRDefault="00074710" w:rsidP="00074710">
      <w:pPr>
        <w:spacing w:after="0" w:line="480" w:lineRule="auto"/>
        <w:rPr>
          <w:szCs w:val="24"/>
        </w:rPr>
      </w:pPr>
      <w:r>
        <w:rPr>
          <w:szCs w:val="24"/>
        </w:rPr>
        <w:t>Course Title</w:t>
      </w:r>
    </w:p>
    <w:p w:rsidR="00074710" w:rsidRDefault="00074710" w:rsidP="00074710">
      <w:pPr>
        <w:spacing w:after="0" w:line="480" w:lineRule="auto"/>
        <w:rPr>
          <w:szCs w:val="24"/>
        </w:rPr>
      </w:pPr>
      <w:r>
        <w:rPr>
          <w:szCs w:val="24"/>
        </w:rPr>
        <w:t>Date</w:t>
      </w:r>
    </w:p>
    <w:p w:rsidR="00710C2C" w:rsidRDefault="00F90AFB" w:rsidP="00074710">
      <w:pPr>
        <w:spacing w:line="480" w:lineRule="auto"/>
        <w:jc w:val="center"/>
      </w:pPr>
      <w:r>
        <w:t>Opinion</w:t>
      </w:r>
    </w:p>
    <w:p w:rsidR="00E026EC" w:rsidRDefault="00930CC9" w:rsidP="00074710">
      <w:pPr>
        <w:spacing w:line="480" w:lineRule="auto"/>
        <w:ind w:firstLine="720"/>
      </w:pPr>
      <w:r>
        <w:t xml:space="preserve">The company has not had any experiences in the Indian pharmaceutical industry. However, India would be a good market for the new antibiotics. All new </w:t>
      </w:r>
      <w:proofErr w:type="gramStart"/>
      <w:r>
        <w:t>drug</w:t>
      </w:r>
      <w:proofErr w:type="gramEnd"/>
      <w:r>
        <w:t xml:space="preserve"> are subject to approval except if the new drug offers significant advantage over the existing treatment modalities for a specific disease. Therefore, the company can focus on enhancing its new antibiotics to offer more advantages. This will only require the company to undergo Phase III tests to establish the </w:t>
      </w:r>
      <w:r w:rsidR="00E026EC">
        <w:t>drug’s</w:t>
      </w:r>
      <w:r>
        <w:t xml:space="preserve"> effectiveness over other treatments. </w:t>
      </w:r>
      <w:r w:rsidR="00E026EC">
        <w:t xml:space="preserve">The Indian market may also be good for GM foods since the regulations are not as strict based on the reviews that take only 90 days. </w:t>
      </w:r>
    </w:p>
    <w:p w:rsidR="004A217B" w:rsidRDefault="00E026EC" w:rsidP="00074710">
      <w:pPr>
        <w:spacing w:line="480" w:lineRule="auto"/>
        <w:ind w:firstLine="720"/>
      </w:pPr>
      <w:r>
        <w:t xml:space="preserve">Medical devices are not well regulated and the charges per device are expensive, meaning they would not do </w:t>
      </w:r>
      <w:r w:rsidR="004A217B">
        <w:t>well</w:t>
      </w:r>
      <w:r>
        <w:t xml:space="preserve"> in the Indian market.</w:t>
      </w:r>
      <w:r w:rsidR="004A217B">
        <w:t xml:space="preserve"> New drugs may also take a longer time to review with no options for phase I testing meaning it’s a risky venture. The pricing control is also very strict meaning that the company would stand to make fewer profits than in other markets. Moreover, the country does not have a well-regulated market for veterinary pharmaceutical meaning could fail in the market. </w:t>
      </w:r>
    </w:p>
    <w:p w:rsidR="004A217B" w:rsidRDefault="004A217B" w:rsidP="00074710">
      <w:pPr>
        <w:spacing w:line="480" w:lineRule="auto"/>
        <w:ind w:firstLine="720"/>
      </w:pPr>
      <w:r>
        <w:t xml:space="preserve">Clinical trial restrictions are also a challenge since getting different locations with the minimum number of subjects per dose would prove costly. Additionally, the clinical trials are not well regulated posing ethical and health risks. </w:t>
      </w:r>
    </w:p>
    <w:p w:rsidR="00F90AFB" w:rsidRDefault="008C3AB1" w:rsidP="00074710">
      <w:pPr>
        <w:spacing w:line="480" w:lineRule="auto"/>
        <w:ind w:firstLine="720"/>
      </w:pPr>
      <w:r>
        <w:lastRenderedPageBreak/>
        <w:t xml:space="preserve">No the vast majority of malnourished potential subjects cannot be representatives of the U.S, EU, Japan, and other developed nation’s population. This is </w:t>
      </w:r>
      <w:r w:rsidR="00074710">
        <w:t>because</w:t>
      </w:r>
      <w:r>
        <w:t xml:space="preserve"> they have different cultures in terms of living healthy or what they eat. </w:t>
      </w:r>
      <w:r w:rsidR="00C50D16">
        <w:t xml:space="preserve">Developed countries are different since most of their people are healthy and the better the test subjects, the better or clearly the results. </w:t>
      </w:r>
    </w:p>
    <w:sectPr w:rsidR="00F90A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7C4" w:rsidRDefault="005267C4" w:rsidP="00074710">
      <w:pPr>
        <w:spacing w:after="0" w:line="240" w:lineRule="auto"/>
      </w:pPr>
      <w:r>
        <w:separator/>
      </w:r>
    </w:p>
  </w:endnote>
  <w:endnote w:type="continuationSeparator" w:id="0">
    <w:p w:rsidR="005267C4" w:rsidRDefault="005267C4" w:rsidP="00074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710" w:rsidRDefault="000747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710" w:rsidRDefault="000747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710" w:rsidRDefault="000747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7C4" w:rsidRDefault="005267C4" w:rsidP="00074710">
      <w:pPr>
        <w:spacing w:after="0" w:line="240" w:lineRule="auto"/>
      </w:pPr>
      <w:r>
        <w:separator/>
      </w:r>
    </w:p>
  </w:footnote>
  <w:footnote w:type="continuationSeparator" w:id="0">
    <w:p w:rsidR="005267C4" w:rsidRDefault="005267C4" w:rsidP="00074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710" w:rsidRDefault="000747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710" w:rsidRDefault="00074710">
    <w:pPr>
      <w:pStyle w:val="Header"/>
      <w:jc w:val="right"/>
    </w:pPr>
    <w:r>
      <w:t xml:space="preserve">Surname </w:t>
    </w:r>
    <w:bookmarkStart w:id="0" w:name="_GoBack"/>
    <w:bookmarkEnd w:id="0"/>
    <w:sdt>
      <w:sdtPr>
        <w:id w:val="178021759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074710" w:rsidRDefault="000747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710" w:rsidRDefault="000747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FB"/>
    <w:rsid w:val="00074710"/>
    <w:rsid w:val="004A217B"/>
    <w:rsid w:val="005267C4"/>
    <w:rsid w:val="00710C2C"/>
    <w:rsid w:val="008C3AB1"/>
    <w:rsid w:val="00930CC9"/>
    <w:rsid w:val="00C50D16"/>
    <w:rsid w:val="00E026EC"/>
    <w:rsid w:val="00F9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10"/>
  </w:style>
  <w:style w:type="paragraph" w:styleId="Footer">
    <w:name w:val="footer"/>
    <w:basedOn w:val="Normal"/>
    <w:link w:val="FooterChar"/>
    <w:uiPriority w:val="99"/>
    <w:unhideWhenUsed/>
    <w:rsid w:val="00074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10"/>
  </w:style>
  <w:style w:type="paragraph" w:styleId="Footer">
    <w:name w:val="footer"/>
    <w:basedOn w:val="Normal"/>
    <w:link w:val="FooterChar"/>
    <w:uiPriority w:val="99"/>
    <w:unhideWhenUsed/>
    <w:rsid w:val="00074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268</Words>
  <Characters>1529</Characters>
  <Application>Microsoft Office Word</Application>
  <DocSecurity>0</DocSecurity>
  <Lines>12</Lines>
  <Paragraphs>3</Paragraphs>
  <ScaleCrop>false</ScaleCrop>
  <Company>HEAVEN KILLERS RELEASE GROUP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Iskander</dc:creator>
  <cp:lastModifiedBy>Iskander</cp:lastModifiedBy>
  <cp:revision>7</cp:revision>
  <dcterms:created xsi:type="dcterms:W3CDTF">2017-07-26T11:40:00Z</dcterms:created>
  <dcterms:modified xsi:type="dcterms:W3CDTF">2017-07-26T12:42:00Z</dcterms:modified>
</cp:coreProperties>
</file>