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859" w:rsidRDefault="00A65859" w:rsidP="003B5D7E">
      <w:pPr>
        <w:spacing w:line="480" w:lineRule="auto"/>
        <w:jc w:val="center"/>
      </w:pPr>
    </w:p>
    <w:p w:rsidR="00A65859" w:rsidRDefault="00A65859" w:rsidP="003B5D7E">
      <w:pPr>
        <w:spacing w:line="480" w:lineRule="auto"/>
        <w:jc w:val="center"/>
      </w:pPr>
    </w:p>
    <w:p w:rsidR="00A65859" w:rsidRDefault="00A65859" w:rsidP="003B5D7E">
      <w:pPr>
        <w:spacing w:line="480" w:lineRule="auto"/>
        <w:jc w:val="center"/>
      </w:pPr>
    </w:p>
    <w:p w:rsidR="00A65859" w:rsidRDefault="00A65859" w:rsidP="003B5D7E">
      <w:pPr>
        <w:spacing w:line="480" w:lineRule="auto"/>
        <w:jc w:val="center"/>
      </w:pPr>
    </w:p>
    <w:p w:rsidR="00A65859" w:rsidRDefault="00A65859" w:rsidP="003B5D7E">
      <w:pPr>
        <w:spacing w:line="480" w:lineRule="auto"/>
        <w:jc w:val="center"/>
      </w:pPr>
    </w:p>
    <w:p w:rsidR="00A65859" w:rsidRDefault="00A65859" w:rsidP="003B5D7E">
      <w:pPr>
        <w:spacing w:line="480" w:lineRule="auto"/>
        <w:jc w:val="center"/>
      </w:pPr>
    </w:p>
    <w:p w:rsidR="00A65859" w:rsidRDefault="00A65859" w:rsidP="003B5D7E">
      <w:pPr>
        <w:spacing w:line="480" w:lineRule="auto"/>
        <w:jc w:val="center"/>
      </w:pPr>
    </w:p>
    <w:p w:rsidR="00A65859" w:rsidRDefault="00A65859" w:rsidP="003B5D7E">
      <w:pPr>
        <w:spacing w:line="480" w:lineRule="auto"/>
        <w:jc w:val="center"/>
      </w:pPr>
    </w:p>
    <w:p w:rsidR="00A65859" w:rsidRDefault="00A65859" w:rsidP="00A65859">
      <w:pPr>
        <w:spacing w:line="480" w:lineRule="auto"/>
        <w:jc w:val="center"/>
      </w:pPr>
      <w:r>
        <w:t>Opinion</w:t>
      </w:r>
    </w:p>
    <w:p w:rsidR="00A65859" w:rsidRDefault="00A65859" w:rsidP="003B5D7E">
      <w:pPr>
        <w:spacing w:line="480" w:lineRule="auto"/>
        <w:jc w:val="center"/>
      </w:pPr>
      <w:r>
        <w:t>Student's Name</w:t>
      </w:r>
    </w:p>
    <w:p w:rsidR="00A65859" w:rsidRDefault="00A65859" w:rsidP="003B5D7E">
      <w:pPr>
        <w:spacing w:line="480" w:lineRule="auto"/>
        <w:jc w:val="center"/>
      </w:pPr>
      <w:r>
        <w:t>Institutional Affiliation</w:t>
      </w:r>
    </w:p>
    <w:p w:rsidR="00A65859" w:rsidRDefault="00A65859" w:rsidP="003B5D7E">
      <w:pPr>
        <w:spacing w:line="480" w:lineRule="auto"/>
        <w:jc w:val="center"/>
      </w:pPr>
    </w:p>
    <w:p w:rsidR="00A65859" w:rsidRDefault="00A65859" w:rsidP="003B5D7E">
      <w:pPr>
        <w:spacing w:line="480" w:lineRule="auto"/>
        <w:jc w:val="center"/>
      </w:pPr>
    </w:p>
    <w:p w:rsidR="00A65859" w:rsidRDefault="00A65859" w:rsidP="003B5D7E">
      <w:pPr>
        <w:spacing w:line="480" w:lineRule="auto"/>
        <w:jc w:val="center"/>
      </w:pPr>
    </w:p>
    <w:p w:rsidR="00A65859" w:rsidRDefault="00A65859" w:rsidP="003B5D7E">
      <w:pPr>
        <w:spacing w:line="480" w:lineRule="auto"/>
        <w:jc w:val="center"/>
      </w:pPr>
    </w:p>
    <w:p w:rsidR="00A65859" w:rsidRDefault="00A65859" w:rsidP="003B5D7E">
      <w:pPr>
        <w:spacing w:line="480" w:lineRule="auto"/>
        <w:jc w:val="center"/>
      </w:pPr>
    </w:p>
    <w:p w:rsidR="00A65859" w:rsidRDefault="00A65859" w:rsidP="003B5D7E">
      <w:pPr>
        <w:spacing w:line="480" w:lineRule="auto"/>
        <w:jc w:val="center"/>
      </w:pPr>
    </w:p>
    <w:p w:rsidR="00E1036D" w:rsidRDefault="00984B03" w:rsidP="003B5D7E">
      <w:pPr>
        <w:spacing w:line="480" w:lineRule="auto"/>
        <w:jc w:val="center"/>
      </w:pPr>
      <w:r>
        <w:lastRenderedPageBreak/>
        <w:t>Opinion</w:t>
      </w:r>
    </w:p>
    <w:p w:rsidR="0083663A" w:rsidRDefault="0083663A" w:rsidP="003B5D7E">
      <w:pPr>
        <w:spacing w:line="480" w:lineRule="auto"/>
      </w:pPr>
      <w:r>
        <w:tab/>
      </w:r>
      <w:r w:rsidR="009317EB">
        <w:t xml:space="preserve">The main advantage of </w:t>
      </w:r>
      <w:r w:rsidR="0069151D">
        <w:t>Investigational new drug (IND)</w:t>
      </w:r>
      <w:r w:rsidR="009317EB">
        <w:t xml:space="preserve"> is based on its effectiveness. </w:t>
      </w:r>
      <w:r w:rsidR="002108F7">
        <w:t xml:space="preserve">Once approved by the FDA, IND ensures later issues are available in terms of study design. Moreover, investigators are compelled to comply with all the federal research guidelines, thus errors are avoided. </w:t>
      </w:r>
      <w:r w:rsidR="0022322C">
        <w:t xml:space="preserve">However, its main disadvantage is time-consumption and expensive. </w:t>
      </w:r>
    </w:p>
    <w:p w:rsidR="00984B03" w:rsidRDefault="0083663A" w:rsidP="003B5D7E">
      <w:pPr>
        <w:spacing w:line="480" w:lineRule="auto"/>
      </w:pPr>
      <w:r>
        <w:tab/>
      </w:r>
      <w:r w:rsidR="002108F7">
        <w:t>The main advantage of non-IND studies is that they are easier to perform as foreign researchers do not have to file some forms of the FDA.</w:t>
      </w:r>
      <w:bookmarkStart w:id="0" w:name="_GoBack"/>
      <w:bookmarkEnd w:id="0"/>
      <w:r w:rsidR="0022322C">
        <w:t xml:space="preserve"> Moreover, the non-IND studies do not have to have all their manufacturing sites meet FDA standards or compliance. This makes the non-ND studies faster and cheater compared to IND studies. Non-IND studies pose the risk or disadvantage of future failures or issues, thus can be problematic in terms of study design. </w:t>
      </w:r>
    </w:p>
    <w:p w:rsidR="00C03F76" w:rsidRDefault="0083663A" w:rsidP="003B5D7E">
      <w:pPr>
        <w:spacing w:line="480" w:lineRule="auto"/>
      </w:pPr>
      <w:r>
        <w:tab/>
      </w:r>
      <w:r w:rsidR="00C03F76">
        <w:t>The use of placebo is based on how accurately its used. This is because it can influence accuracy of clinical trials based on the false mental delusion that is developed by the control group to wh</w:t>
      </w:r>
      <w:r w:rsidR="00921AC5">
        <w:t xml:space="preserve">om the placebo is administered, thus offering inaccurate results. However, if used properly it can be effective. </w:t>
      </w:r>
      <w:r w:rsidR="00B51BBF">
        <w:t>This means that placebo are categorized as unethical or ethical based on the subject being used. In this case, experts are</w:t>
      </w:r>
      <w:r w:rsidR="00C12A40">
        <w:t xml:space="preserve"> needed to conduct such trials with only experts. </w:t>
      </w:r>
    </w:p>
    <w:p w:rsidR="00B70F27" w:rsidRDefault="00B70F27" w:rsidP="003B5D7E">
      <w:pPr>
        <w:spacing w:line="480" w:lineRule="auto"/>
      </w:pPr>
      <w:r>
        <w:t>List of organizations:</w:t>
      </w:r>
    </w:p>
    <w:p w:rsidR="00B70F27" w:rsidRDefault="00B70F27" w:rsidP="003B5D7E">
      <w:pPr>
        <w:pStyle w:val="ListParagraph"/>
        <w:numPr>
          <w:ilvl w:val="0"/>
          <w:numId w:val="1"/>
        </w:numPr>
        <w:spacing w:line="480" w:lineRule="auto"/>
      </w:pPr>
      <w:r>
        <w:t>U.S Foods and Drug Administration.</w:t>
      </w:r>
    </w:p>
    <w:p w:rsidR="00433D8B" w:rsidRDefault="00433D8B" w:rsidP="003B5D7E">
      <w:pPr>
        <w:pStyle w:val="ListParagraph"/>
        <w:numPr>
          <w:ilvl w:val="0"/>
          <w:numId w:val="1"/>
        </w:numPr>
        <w:spacing w:line="480" w:lineRule="auto"/>
      </w:pPr>
      <w:r>
        <w:t>National Agency for Food and Drug Administration and Control.</w:t>
      </w:r>
    </w:p>
    <w:p w:rsidR="00433D8B" w:rsidRDefault="00A33954" w:rsidP="003B5D7E">
      <w:pPr>
        <w:pStyle w:val="ListParagraph"/>
        <w:numPr>
          <w:ilvl w:val="0"/>
          <w:numId w:val="1"/>
        </w:numPr>
        <w:spacing w:line="480" w:lineRule="auto"/>
      </w:pPr>
      <w:r>
        <w:t>Pan American Health Organization.</w:t>
      </w:r>
    </w:p>
    <w:p w:rsidR="00B35604" w:rsidRDefault="00B35604" w:rsidP="003B5D7E">
      <w:pPr>
        <w:pStyle w:val="ListParagraph"/>
        <w:numPr>
          <w:ilvl w:val="0"/>
          <w:numId w:val="1"/>
        </w:numPr>
        <w:spacing w:line="480" w:lineRule="auto"/>
      </w:pPr>
      <w:r>
        <w:t>Committee on the Environment, Public Health and Food Safety (EU).</w:t>
      </w:r>
    </w:p>
    <w:p w:rsidR="00B35604" w:rsidRDefault="0083663A" w:rsidP="003B5D7E">
      <w:pPr>
        <w:pStyle w:val="ListParagraph"/>
        <w:spacing w:line="480" w:lineRule="auto"/>
        <w:ind w:left="0"/>
      </w:pPr>
      <w:r>
        <w:lastRenderedPageBreak/>
        <w:tab/>
      </w:r>
      <w:r w:rsidR="00241AB4">
        <w:t xml:space="preserve">The U.S Foods and Drug Administration would be very helpful to the organization in terms of approving antibiotics through the IND studies that are effective over the long-term. Moreover, the </w:t>
      </w:r>
      <w:r w:rsidR="00241AB4" w:rsidRPr="00241AB4">
        <w:t>Committee on the Environment, Pub</w:t>
      </w:r>
      <w:r w:rsidR="00241AB4">
        <w:t xml:space="preserve">lic Health and Food Safety (EU) would also help in ensuring that company products can access the greater European market and approval.  </w:t>
      </w:r>
    </w:p>
    <w:sectPr w:rsidR="00B35604" w:rsidSect="005A276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AAB" w:rsidRDefault="00DF0AAB" w:rsidP="005A276E">
      <w:pPr>
        <w:spacing w:after="0" w:line="240" w:lineRule="auto"/>
      </w:pPr>
      <w:r>
        <w:separator/>
      </w:r>
    </w:p>
  </w:endnote>
  <w:endnote w:type="continuationSeparator" w:id="1">
    <w:p w:rsidR="00DF0AAB" w:rsidRDefault="00DF0AAB" w:rsidP="005A27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AAB" w:rsidRDefault="00DF0AAB" w:rsidP="005A276E">
      <w:pPr>
        <w:spacing w:after="0" w:line="240" w:lineRule="auto"/>
      </w:pPr>
      <w:r>
        <w:separator/>
      </w:r>
    </w:p>
  </w:footnote>
  <w:footnote w:type="continuationSeparator" w:id="1">
    <w:p w:rsidR="00DF0AAB" w:rsidRDefault="00DF0AAB" w:rsidP="005A27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04779"/>
      <w:docPartObj>
        <w:docPartGallery w:val="Page Numbers (Top of Page)"/>
        <w:docPartUnique/>
      </w:docPartObj>
    </w:sdtPr>
    <w:sdtContent>
      <w:p w:rsidR="005A276E" w:rsidRDefault="00930292">
        <w:pPr>
          <w:pStyle w:val="Header"/>
          <w:jc w:val="right"/>
        </w:pPr>
        <w:r>
          <w:t>OPINION</w:t>
        </w:r>
        <w:r>
          <w:tab/>
        </w:r>
        <w:r>
          <w:tab/>
        </w:r>
        <w:fldSimple w:instr=" PAGE   \* MERGEFORMAT ">
          <w:r w:rsidR="00A65859">
            <w:rPr>
              <w:noProof/>
            </w:rPr>
            <w:t>3</w:t>
          </w:r>
        </w:fldSimple>
      </w:p>
    </w:sdtContent>
  </w:sdt>
  <w:p w:rsidR="005A276E" w:rsidRDefault="005A27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76E" w:rsidRDefault="005A276E">
    <w:pPr>
      <w:pStyle w:val="Header"/>
    </w:pPr>
    <w:r>
      <w:t>Running head: OPINION</w:t>
    </w:r>
    <w:r>
      <w:tab/>
    </w:r>
    <w: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01660"/>
    <w:multiLevelType w:val="hybridMultilevel"/>
    <w:tmpl w:val="45E0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84B03"/>
    <w:rsid w:val="002108F7"/>
    <w:rsid w:val="0022322C"/>
    <w:rsid w:val="00241AB4"/>
    <w:rsid w:val="003B5D7E"/>
    <w:rsid w:val="00433D8B"/>
    <w:rsid w:val="005A276E"/>
    <w:rsid w:val="0069151D"/>
    <w:rsid w:val="00781594"/>
    <w:rsid w:val="0083663A"/>
    <w:rsid w:val="008B2188"/>
    <w:rsid w:val="00921AC5"/>
    <w:rsid w:val="00930292"/>
    <w:rsid w:val="009317EB"/>
    <w:rsid w:val="00984B03"/>
    <w:rsid w:val="00A33954"/>
    <w:rsid w:val="00A65859"/>
    <w:rsid w:val="00AE759B"/>
    <w:rsid w:val="00B35604"/>
    <w:rsid w:val="00B51BBF"/>
    <w:rsid w:val="00B70F27"/>
    <w:rsid w:val="00BE7819"/>
    <w:rsid w:val="00C03F76"/>
    <w:rsid w:val="00C12A40"/>
    <w:rsid w:val="00DF0AAB"/>
    <w:rsid w:val="00E43EE2"/>
    <w:rsid w:val="00F27E73"/>
    <w:rsid w:val="00F31E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E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F27"/>
    <w:pPr>
      <w:ind w:left="720"/>
      <w:contextualSpacing/>
    </w:pPr>
  </w:style>
  <w:style w:type="paragraph" w:styleId="Header">
    <w:name w:val="header"/>
    <w:basedOn w:val="Normal"/>
    <w:link w:val="HeaderChar"/>
    <w:uiPriority w:val="99"/>
    <w:unhideWhenUsed/>
    <w:rsid w:val="005A27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76E"/>
  </w:style>
  <w:style w:type="paragraph" w:styleId="Footer">
    <w:name w:val="footer"/>
    <w:basedOn w:val="Normal"/>
    <w:link w:val="FooterChar"/>
    <w:uiPriority w:val="99"/>
    <w:semiHidden/>
    <w:unhideWhenUsed/>
    <w:rsid w:val="005A276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27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8760219">
      <w:bodyDiv w:val="1"/>
      <w:marLeft w:val="0"/>
      <w:marRight w:val="0"/>
      <w:marTop w:val="0"/>
      <w:marBottom w:val="0"/>
      <w:divBdr>
        <w:top w:val="none" w:sz="0" w:space="0" w:color="auto"/>
        <w:left w:val="none" w:sz="0" w:space="0" w:color="auto"/>
        <w:bottom w:val="none" w:sz="0" w:space="0" w:color="auto"/>
        <w:right w:val="none" w:sz="0" w:space="0" w:color="auto"/>
      </w:divBdr>
    </w:div>
    <w:div w:id="117907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OctoberStudio</cp:lastModifiedBy>
  <cp:revision>40</cp:revision>
  <dcterms:created xsi:type="dcterms:W3CDTF">2017-06-10T06:20:00Z</dcterms:created>
  <dcterms:modified xsi:type="dcterms:W3CDTF">2017-06-10T14:05:00Z</dcterms:modified>
</cp:coreProperties>
</file>