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9BB" w:rsidRDefault="00EA59BB" w:rsidP="00EA59BB">
      <w:pPr>
        <w:spacing w:line="480" w:lineRule="auto"/>
        <w:rPr>
          <w:rFonts w:ascii="Times New Roman" w:hAnsi="Times New Roman"/>
          <w:b/>
          <w:szCs w:val="24"/>
        </w:rPr>
      </w:pPr>
      <w:r w:rsidRPr="00B06A77">
        <w:rPr>
          <w:rFonts w:ascii="Times New Roman" w:hAnsi="Times New Roman"/>
          <w:b/>
          <w:szCs w:val="24"/>
        </w:rPr>
        <w:t>Marketing Strategy</w:t>
      </w:r>
      <w:r>
        <w:rPr>
          <w:rFonts w:ascii="Times New Roman" w:hAnsi="Times New Roman"/>
          <w:b/>
          <w:szCs w:val="24"/>
        </w:rPr>
        <w:t>:</w:t>
      </w:r>
    </w:p>
    <w:p w:rsidR="00D23F4C" w:rsidRDefault="001226B7" w:rsidP="00D23F4C">
      <w:pPr>
        <w:spacing w:line="480" w:lineRule="auto"/>
        <w:rPr>
          <w:rFonts w:ascii="Times New Roman" w:hAnsi="Times New Roman"/>
          <w:szCs w:val="24"/>
        </w:rPr>
      </w:pPr>
      <w:r>
        <w:rPr>
          <w:rFonts w:ascii="Times New Roman" w:hAnsi="Times New Roman"/>
          <w:b/>
          <w:szCs w:val="24"/>
        </w:rPr>
        <w:tab/>
      </w:r>
      <w:r w:rsidR="005D617E">
        <w:rPr>
          <w:rFonts w:ascii="Times New Roman" w:hAnsi="Times New Roman"/>
          <w:szCs w:val="24"/>
        </w:rPr>
        <w:t xml:space="preserve">The laid down objectives for the target demographic models which include the </w:t>
      </w:r>
      <w:r w:rsidR="004D7A4E">
        <w:rPr>
          <w:rFonts w:ascii="Times New Roman" w:hAnsi="Times New Roman"/>
          <w:szCs w:val="24"/>
        </w:rPr>
        <w:t>Travelers</w:t>
      </w:r>
      <w:r w:rsidR="005D617E">
        <w:rPr>
          <w:rFonts w:ascii="Times New Roman" w:hAnsi="Times New Roman"/>
          <w:szCs w:val="24"/>
        </w:rPr>
        <w:t xml:space="preserve">, Workhorse, </w:t>
      </w:r>
      <w:proofErr w:type="spellStart"/>
      <w:r w:rsidR="004D7A4E">
        <w:rPr>
          <w:rFonts w:ascii="Times New Roman" w:hAnsi="Times New Roman"/>
          <w:szCs w:val="24"/>
        </w:rPr>
        <w:t>Cost</w:t>
      </w:r>
      <w:r w:rsidR="004757CD">
        <w:rPr>
          <w:rFonts w:ascii="Times New Roman" w:hAnsi="Times New Roman"/>
          <w:szCs w:val="24"/>
        </w:rPr>
        <w:t>cutter</w:t>
      </w:r>
      <w:proofErr w:type="spellEnd"/>
      <w:r w:rsidR="005D617E">
        <w:rPr>
          <w:rFonts w:ascii="Times New Roman" w:hAnsi="Times New Roman"/>
          <w:szCs w:val="24"/>
        </w:rPr>
        <w:t xml:space="preserve"> and Innovator are under implementation. So far, positive outcomes have been witnessed in the existing four markets. </w:t>
      </w:r>
      <w:r w:rsidR="004D7A4E">
        <w:rPr>
          <w:rFonts w:ascii="Times New Roman" w:hAnsi="Times New Roman"/>
          <w:szCs w:val="24"/>
        </w:rPr>
        <w:t>However</w:t>
      </w:r>
      <w:r w:rsidR="005D617E">
        <w:rPr>
          <w:rFonts w:ascii="Times New Roman" w:hAnsi="Times New Roman"/>
          <w:szCs w:val="24"/>
        </w:rPr>
        <w:t>, the incorporation of new data is yielding several changes.</w:t>
      </w:r>
      <w:r w:rsidR="00D23F4C">
        <w:rPr>
          <w:rFonts w:ascii="Times New Roman" w:hAnsi="Times New Roman"/>
          <w:szCs w:val="24"/>
        </w:rPr>
        <w:t xml:space="preserve"> For</w:t>
      </w:r>
      <w:r w:rsidR="005D617E">
        <w:rPr>
          <w:rFonts w:ascii="Times New Roman" w:hAnsi="Times New Roman"/>
          <w:szCs w:val="24"/>
        </w:rPr>
        <w:t xml:space="preserve"> </w:t>
      </w:r>
      <w:r w:rsidR="00D23F4C">
        <w:rPr>
          <w:rFonts w:ascii="Times New Roman" w:hAnsi="Times New Roman"/>
          <w:szCs w:val="24"/>
        </w:rPr>
        <w:t>instances</w:t>
      </w:r>
      <w:r w:rsidR="005D617E">
        <w:rPr>
          <w:rFonts w:ascii="Times New Roman" w:hAnsi="Times New Roman"/>
          <w:szCs w:val="24"/>
        </w:rPr>
        <w:t>, the Orange T whic</w:t>
      </w:r>
      <w:r w:rsidR="00D23F4C">
        <w:rPr>
          <w:rFonts w:ascii="Times New Roman" w:hAnsi="Times New Roman"/>
          <w:szCs w:val="24"/>
        </w:rPr>
        <w:t xml:space="preserve">h ranked at the third position in quarter 4, emerged the first in the fifth quarter. </w:t>
      </w:r>
      <w:r w:rsidR="004D7A4E">
        <w:rPr>
          <w:rFonts w:ascii="Times New Roman" w:hAnsi="Times New Roman"/>
          <w:szCs w:val="24"/>
        </w:rPr>
        <w:t>On</w:t>
      </w:r>
      <w:r w:rsidR="004757CD">
        <w:rPr>
          <w:rFonts w:ascii="Times New Roman" w:hAnsi="Times New Roman"/>
          <w:szCs w:val="24"/>
        </w:rPr>
        <w:t xml:space="preserve"> the contrary</w:t>
      </w:r>
      <w:r w:rsidR="00D23F4C">
        <w:rPr>
          <w:rFonts w:ascii="Times New Roman" w:hAnsi="Times New Roman"/>
          <w:szCs w:val="24"/>
        </w:rPr>
        <w:t>, despite several endeavors, the orange D1did not receive any recommendations from the Customer Union in the last two quarters. Therefore, plans to change and enhance it are underway.</w:t>
      </w:r>
    </w:p>
    <w:p w:rsidR="004757CD" w:rsidRDefault="004757CD" w:rsidP="00D23F4C">
      <w:pPr>
        <w:spacing w:line="480" w:lineRule="auto"/>
        <w:rPr>
          <w:rFonts w:ascii="Times New Roman" w:hAnsi="Times New Roman"/>
          <w:szCs w:val="24"/>
        </w:rPr>
      </w:pPr>
      <w:r>
        <w:rPr>
          <w:rFonts w:ascii="Times New Roman" w:hAnsi="Times New Roman"/>
          <w:szCs w:val="24"/>
        </w:rPr>
        <w:tab/>
        <w:t xml:space="preserve">Similarly, the </w:t>
      </w:r>
      <w:r w:rsidR="004D7A4E">
        <w:rPr>
          <w:rFonts w:ascii="Times New Roman" w:hAnsi="Times New Roman"/>
          <w:szCs w:val="24"/>
        </w:rPr>
        <w:t xml:space="preserve">Workhorse </w:t>
      </w:r>
      <w:r>
        <w:rPr>
          <w:rFonts w:ascii="Times New Roman" w:hAnsi="Times New Roman"/>
          <w:szCs w:val="24"/>
        </w:rPr>
        <w:t xml:space="preserve">and the </w:t>
      </w:r>
      <w:r w:rsidR="004D7A4E">
        <w:rPr>
          <w:rFonts w:ascii="Times New Roman" w:hAnsi="Times New Roman"/>
          <w:szCs w:val="24"/>
        </w:rPr>
        <w:t xml:space="preserve">Travelers </w:t>
      </w:r>
      <w:r>
        <w:rPr>
          <w:rFonts w:ascii="Times New Roman" w:hAnsi="Times New Roman"/>
          <w:szCs w:val="24"/>
        </w:rPr>
        <w:t xml:space="preserve">models did not receive recommendation from the </w:t>
      </w:r>
      <w:r w:rsidR="004D7A4E">
        <w:rPr>
          <w:rFonts w:ascii="Times New Roman" w:hAnsi="Times New Roman"/>
          <w:szCs w:val="24"/>
        </w:rPr>
        <w:t xml:space="preserve">Customer Union </w:t>
      </w:r>
      <w:r>
        <w:rPr>
          <w:rFonts w:ascii="Times New Roman" w:hAnsi="Times New Roman"/>
          <w:szCs w:val="24"/>
        </w:rPr>
        <w:t xml:space="preserve">in quarter 4. As a result, both models received several modifications in quarter 5. Moreover, the orange I1 and orange C1 were new models which were introduced in the fifth quarter. On </w:t>
      </w:r>
      <w:r w:rsidR="002B74A9">
        <w:rPr>
          <w:rFonts w:ascii="Times New Roman" w:hAnsi="Times New Roman"/>
          <w:szCs w:val="24"/>
        </w:rPr>
        <w:t xml:space="preserve">the other hand, while increased sales were recorded for orange T in quarter 5, the DAKS business and Apollo IL 2.0 models outshined it. Further investigations revealed that the Apollo </w:t>
      </w:r>
      <w:r w:rsidR="00215B37">
        <w:rPr>
          <w:rFonts w:ascii="Times New Roman" w:hAnsi="Times New Roman"/>
          <w:szCs w:val="24"/>
        </w:rPr>
        <w:t>firm</w:t>
      </w:r>
      <w:r w:rsidR="002B74A9">
        <w:rPr>
          <w:rFonts w:ascii="Times New Roman" w:hAnsi="Times New Roman"/>
          <w:szCs w:val="24"/>
        </w:rPr>
        <w:t xml:space="preserve"> had implemented an ins</w:t>
      </w:r>
      <w:r w:rsidR="00215B37">
        <w:rPr>
          <w:rFonts w:ascii="Times New Roman" w:hAnsi="Times New Roman"/>
          <w:szCs w:val="24"/>
        </w:rPr>
        <w:t>is</w:t>
      </w:r>
      <w:r w:rsidR="002B74A9">
        <w:rPr>
          <w:rFonts w:ascii="Times New Roman" w:hAnsi="Times New Roman"/>
          <w:szCs w:val="24"/>
        </w:rPr>
        <w:t xml:space="preserve">tent blueprint </w:t>
      </w:r>
      <w:r w:rsidR="00215B37">
        <w:rPr>
          <w:rFonts w:ascii="Times New Roman" w:hAnsi="Times New Roman"/>
          <w:szCs w:val="24"/>
        </w:rPr>
        <w:t xml:space="preserve">to flood the London and Los Angeles marketplace. In retaliation, we intend to enlarge the sales force and spread out to the </w:t>
      </w:r>
      <w:r w:rsidR="00215B37" w:rsidRPr="00B06A77">
        <w:rPr>
          <w:rFonts w:ascii="Times New Roman" w:hAnsi="Times New Roman"/>
          <w:szCs w:val="24"/>
        </w:rPr>
        <w:t>Los Angeles,</w:t>
      </w:r>
      <w:r w:rsidR="00215B37">
        <w:rPr>
          <w:rFonts w:ascii="Times New Roman" w:hAnsi="Times New Roman"/>
          <w:szCs w:val="24"/>
        </w:rPr>
        <w:t xml:space="preserve"> Toronto, Paris, Tokyo </w:t>
      </w:r>
      <w:r w:rsidR="00215B37" w:rsidRPr="00B06A77">
        <w:rPr>
          <w:rFonts w:ascii="Times New Roman" w:hAnsi="Times New Roman"/>
          <w:szCs w:val="24"/>
        </w:rPr>
        <w:t>and London</w:t>
      </w:r>
      <w:r w:rsidR="00215B37">
        <w:rPr>
          <w:rFonts w:ascii="Times New Roman" w:hAnsi="Times New Roman"/>
          <w:szCs w:val="24"/>
        </w:rPr>
        <w:t>. Eventually, we intend to establish more international offices. Accordingly,</w:t>
      </w:r>
      <w:r w:rsidR="004D7A4E">
        <w:rPr>
          <w:rFonts w:ascii="Times New Roman" w:hAnsi="Times New Roman"/>
          <w:szCs w:val="24"/>
        </w:rPr>
        <w:t xml:space="preserve"> </w:t>
      </w:r>
      <w:r w:rsidR="00215B37">
        <w:rPr>
          <w:rFonts w:ascii="Times New Roman" w:hAnsi="Times New Roman"/>
          <w:szCs w:val="24"/>
        </w:rPr>
        <w:t xml:space="preserve">soon we will be opening up new offices at Sydney and Abu Dhabi. These moves are intended to invade these new markets before our competitors. In the same line, </w:t>
      </w:r>
      <w:r w:rsidR="001F7067">
        <w:rPr>
          <w:rFonts w:ascii="Times New Roman" w:hAnsi="Times New Roman"/>
          <w:szCs w:val="24"/>
        </w:rPr>
        <w:t>we intend to establish three new offices every quarter.</w:t>
      </w:r>
    </w:p>
    <w:p w:rsidR="00931B4A" w:rsidRDefault="004D7A4E" w:rsidP="00D23F4C">
      <w:pPr>
        <w:spacing w:line="480" w:lineRule="auto"/>
        <w:rPr>
          <w:rFonts w:ascii="Times New Roman" w:hAnsi="Times New Roman"/>
          <w:szCs w:val="24"/>
        </w:rPr>
      </w:pPr>
      <w:r>
        <w:rPr>
          <w:rFonts w:ascii="Times New Roman" w:hAnsi="Times New Roman"/>
          <w:szCs w:val="24"/>
        </w:rPr>
        <w:tab/>
      </w:r>
      <w:r w:rsidR="00931B4A">
        <w:rPr>
          <w:rFonts w:ascii="Times New Roman" w:hAnsi="Times New Roman"/>
          <w:szCs w:val="24"/>
        </w:rPr>
        <w:t xml:space="preserve">Another strategy that is included in our blueprint is a low pricing strategy that will not enable our competitors to offer lower prices. Subsequently, we will </w:t>
      </w:r>
      <w:r w:rsidR="00C24EEF">
        <w:rPr>
          <w:rFonts w:ascii="Times New Roman" w:hAnsi="Times New Roman"/>
          <w:szCs w:val="24"/>
        </w:rPr>
        <w:t>steadily</w:t>
      </w:r>
      <w:r w:rsidR="00931B4A">
        <w:rPr>
          <w:rFonts w:ascii="Times New Roman" w:hAnsi="Times New Roman"/>
          <w:szCs w:val="24"/>
        </w:rPr>
        <w:t xml:space="preserve"> increase the price </w:t>
      </w:r>
      <w:r w:rsidR="00A84C7A">
        <w:rPr>
          <w:rFonts w:ascii="Times New Roman" w:hAnsi="Times New Roman"/>
          <w:szCs w:val="24"/>
        </w:rPr>
        <w:t>during the course of the rebate</w:t>
      </w:r>
      <w:r>
        <w:rPr>
          <w:rFonts w:ascii="Times New Roman" w:hAnsi="Times New Roman"/>
          <w:szCs w:val="24"/>
        </w:rPr>
        <w:t>.</w:t>
      </w:r>
      <w:r w:rsidR="00A84C7A">
        <w:rPr>
          <w:rFonts w:ascii="Times New Roman" w:hAnsi="Times New Roman"/>
          <w:szCs w:val="24"/>
        </w:rPr>
        <w:t xml:space="preserve"> However,</w:t>
      </w:r>
      <w:r w:rsidR="00C24EEF">
        <w:rPr>
          <w:rFonts w:ascii="Times New Roman" w:hAnsi="Times New Roman"/>
          <w:szCs w:val="24"/>
        </w:rPr>
        <w:t xml:space="preserve"> </w:t>
      </w:r>
      <w:proofErr w:type="spellStart"/>
      <w:r w:rsidR="00A84C7A">
        <w:rPr>
          <w:rFonts w:ascii="Times New Roman" w:hAnsi="Times New Roman"/>
          <w:szCs w:val="24"/>
        </w:rPr>
        <w:t>Hossain</w:t>
      </w:r>
      <w:proofErr w:type="spellEnd"/>
      <w:r w:rsidR="00A84C7A">
        <w:rPr>
          <w:rFonts w:ascii="Times New Roman" w:hAnsi="Times New Roman"/>
          <w:szCs w:val="24"/>
        </w:rPr>
        <w:t xml:space="preserve"> (2009) warns </w:t>
      </w:r>
      <w:r w:rsidR="00C24EEF">
        <w:rPr>
          <w:rFonts w:ascii="Times New Roman" w:hAnsi="Times New Roman"/>
          <w:szCs w:val="24"/>
        </w:rPr>
        <w:t>that; for</w:t>
      </w:r>
      <w:r w:rsidR="00A84C7A">
        <w:rPr>
          <w:rFonts w:ascii="Times New Roman" w:hAnsi="Times New Roman"/>
          <w:szCs w:val="24"/>
        </w:rPr>
        <w:t xml:space="preserve"> new products like ours, applying the skimming strategy is delicate and it should be done after through consideration.</w:t>
      </w:r>
      <w:r w:rsidR="00C24EEF">
        <w:rPr>
          <w:rFonts w:ascii="Times New Roman" w:hAnsi="Times New Roman"/>
          <w:szCs w:val="24"/>
        </w:rPr>
        <w:t xml:space="preserve"> </w:t>
      </w:r>
      <w:r w:rsidR="00C24EEF">
        <w:rPr>
          <w:rFonts w:ascii="Times New Roman" w:hAnsi="Times New Roman"/>
          <w:szCs w:val="24"/>
        </w:rPr>
        <w:lastRenderedPageBreak/>
        <w:t>Accordingly he advises that a sustainable penetration strategy should entail building the custo</w:t>
      </w:r>
      <w:r>
        <w:rPr>
          <w:rFonts w:ascii="Times New Roman" w:hAnsi="Times New Roman"/>
          <w:szCs w:val="24"/>
        </w:rPr>
        <w:t>mer loyalty through penetration</w:t>
      </w:r>
      <w:r w:rsidR="00C24EEF">
        <w:rPr>
          <w:rFonts w:ascii="Times New Roman" w:hAnsi="Times New Roman"/>
          <w:szCs w:val="24"/>
        </w:rPr>
        <w:t xml:space="preserve"> prices. As a result, other firms would find it difficult to compete in the long run. This would be facilitated </w:t>
      </w:r>
      <w:r>
        <w:rPr>
          <w:rFonts w:ascii="Times New Roman" w:hAnsi="Times New Roman"/>
          <w:szCs w:val="24"/>
        </w:rPr>
        <w:t>if both products obtained</w:t>
      </w:r>
      <w:r w:rsidR="00C24EEF">
        <w:rPr>
          <w:rFonts w:ascii="Times New Roman" w:hAnsi="Times New Roman"/>
          <w:szCs w:val="24"/>
        </w:rPr>
        <w:t xml:space="preserve"> a score of 100.</w:t>
      </w:r>
      <w:r w:rsidR="00246F3B">
        <w:rPr>
          <w:rFonts w:ascii="Times New Roman" w:hAnsi="Times New Roman"/>
          <w:szCs w:val="24"/>
        </w:rPr>
        <w:t xml:space="preserve"> Notably, the T</w:t>
      </w:r>
      <w:r>
        <w:rPr>
          <w:rFonts w:ascii="Times New Roman" w:hAnsi="Times New Roman"/>
          <w:szCs w:val="24"/>
        </w:rPr>
        <w:t xml:space="preserve"> </w:t>
      </w:r>
      <w:r w:rsidR="00246F3B">
        <w:rPr>
          <w:rFonts w:ascii="Times New Roman" w:hAnsi="Times New Roman"/>
          <w:szCs w:val="24"/>
        </w:rPr>
        <w:t xml:space="preserve">model has been able to obtain this score in America and Asian. </w:t>
      </w:r>
      <w:r w:rsidR="001C5F06">
        <w:rPr>
          <w:rFonts w:ascii="Times New Roman" w:hAnsi="Times New Roman"/>
          <w:szCs w:val="24"/>
        </w:rPr>
        <w:t>However</w:t>
      </w:r>
      <w:r w:rsidR="00246F3B">
        <w:rPr>
          <w:rFonts w:ascii="Times New Roman" w:hAnsi="Times New Roman"/>
          <w:szCs w:val="24"/>
        </w:rPr>
        <w:t>, the model scored 99 in Europe.</w:t>
      </w:r>
      <w:r w:rsidR="001C5F06">
        <w:rPr>
          <w:rFonts w:ascii="Times New Roman" w:hAnsi="Times New Roman"/>
          <w:szCs w:val="24"/>
        </w:rPr>
        <w:t xml:space="preserve"> On the other hand, the Workhorse model has scored 100 in America, Asia and Europe.</w:t>
      </w:r>
    </w:p>
    <w:p w:rsidR="00B703D2" w:rsidRDefault="004D7A4E" w:rsidP="00D23F4C">
      <w:pPr>
        <w:spacing w:line="480" w:lineRule="auto"/>
        <w:rPr>
          <w:rFonts w:ascii="Times New Roman" w:hAnsi="Times New Roman"/>
          <w:szCs w:val="24"/>
        </w:rPr>
      </w:pPr>
      <w:r>
        <w:rPr>
          <w:rFonts w:ascii="Times New Roman" w:hAnsi="Times New Roman"/>
          <w:szCs w:val="24"/>
        </w:rPr>
        <w:tab/>
      </w:r>
      <w:r w:rsidR="00B703D2">
        <w:rPr>
          <w:rFonts w:ascii="Times New Roman" w:hAnsi="Times New Roman"/>
          <w:szCs w:val="24"/>
        </w:rPr>
        <w:t xml:space="preserve">The other strategy that we have incorporated in our blueprint is advertisement. Currently, we have put in place four adverts in the respective four markets. These adverts have received diverse reviews with the rating going slightly above seventy. </w:t>
      </w:r>
      <w:r w:rsidR="00C95B5D">
        <w:rPr>
          <w:rFonts w:ascii="Times New Roman" w:hAnsi="Times New Roman"/>
          <w:szCs w:val="24"/>
        </w:rPr>
        <w:t xml:space="preserve">Nonetheless, we witnessed positive results in the new European markets. For instance, the </w:t>
      </w:r>
      <w:r w:rsidR="00E42D01">
        <w:rPr>
          <w:rFonts w:ascii="Times New Roman" w:hAnsi="Times New Roman"/>
          <w:szCs w:val="24"/>
        </w:rPr>
        <w:t>Orange</w:t>
      </w:r>
      <w:r w:rsidR="00C95B5D">
        <w:rPr>
          <w:rFonts w:ascii="Times New Roman" w:hAnsi="Times New Roman"/>
          <w:szCs w:val="24"/>
        </w:rPr>
        <w:t xml:space="preserve"> 1W emerged number one </w:t>
      </w:r>
      <w:r w:rsidR="00E42D01">
        <w:rPr>
          <w:rFonts w:ascii="Times New Roman" w:hAnsi="Times New Roman"/>
          <w:szCs w:val="24"/>
        </w:rPr>
        <w:t>target</w:t>
      </w:r>
      <w:r w:rsidR="00C95B5D">
        <w:rPr>
          <w:rFonts w:ascii="Times New Roman" w:hAnsi="Times New Roman"/>
          <w:szCs w:val="24"/>
        </w:rPr>
        <w:t xml:space="preserve"> </w:t>
      </w:r>
      <w:r w:rsidR="00E42D01">
        <w:rPr>
          <w:rFonts w:ascii="Times New Roman" w:hAnsi="Times New Roman"/>
          <w:szCs w:val="24"/>
        </w:rPr>
        <w:t xml:space="preserve">markets of </w:t>
      </w:r>
      <w:proofErr w:type="spellStart"/>
      <w:r w:rsidR="00E42D01">
        <w:rPr>
          <w:rFonts w:ascii="Times New Roman" w:hAnsi="Times New Roman"/>
          <w:szCs w:val="24"/>
        </w:rPr>
        <w:t>Costcutter</w:t>
      </w:r>
      <w:proofErr w:type="spellEnd"/>
      <w:r w:rsidR="00E42D01">
        <w:rPr>
          <w:rFonts w:ascii="Times New Roman" w:hAnsi="Times New Roman"/>
          <w:szCs w:val="24"/>
        </w:rPr>
        <w:t xml:space="preserve"> </w:t>
      </w:r>
      <w:r w:rsidR="00C95B5D">
        <w:rPr>
          <w:rFonts w:ascii="Times New Roman" w:hAnsi="Times New Roman"/>
          <w:szCs w:val="24"/>
        </w:rPr>
        <w:t xml:space="preserve">and </w:t>
      </w:r>
      <w:r w:rsidR="00E42D01">
        <w:rPr>
          <w:rFonts w:ascii="Times New Roman" w:hAnsi="Times New Roman"/>
          <w:szCs w:val="24"/>
        </w:rPr>
        <w:t xml:space="preserve">Workhorse </w:t>
      </w:r>
      <w:r w:rsidR="00C95B5D">
        <w:rPr>
          <w:rFonts w:ascii="Times New Roman" w:hAnsi="Times New Roman"/>
          <w:szCs w:val="24"/>
        </w:rPr>
        <w:t>models.</w:t>
      </w:r>
      <w:r w:rsidR="00E42D01">
        <w:rPr>
          <w:rFonts w:ascii="Times New Roman" w:hAnsi="Times New Roman"/>
          <w:szCs w:val="24"/>
        </w:rPr>
        <w:t xml:space="preserve"> The advertisements are aimed to facilitate optimal exposure for our products. This will be achieved by streamlining the adverts in particular magazines and journals. Moreover, the adverts targeted towards the American market will be enhanced through a refurbish.</w:t>
      </w:r>
    </w:p>
    <w:p w:rsidR="008528E4" w:rsidRDefault="008528E4">
      <w:bookmarkStart w:id="0" w:name="_GoBack"/>
      <w:bookmarkEnd w:id="0"/>
    </w:p>
    <w:sectPr w:rsidR="008528E4" w:rsidSect="00A42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TIwN7I0MzUyNzUzMzFU0lEKTi0uzszPAykwrAUAvm1COSwAAAA="/>
  </w:docVars>
  <w:rsids>
    <w:rsidRoot w:val="00EA59BB"/>
    <w:rsid w:val="000220BC"/>
    <w:rsid w:val="001226B7"/>
    <w:rsid w:val="001C5F06"/>
    <w:rsid w:val="001F7067"/>
    <w:rsid w:val="00215B37"/>
    <w:rsid w:val="00246F3B"/>
    <w:rsid w:val="002B74A9"/>
    <w:rsid w:val="003C22CF"/>
    <w:rsid w:val="00401073"/>
    <w:rsid w:val="004757CD"/>
    <w:rsid w:val="004D7A4E"/>
    <w:rsid w:val="004E42A5"/>
    <w:rsid w:val="005D617E"/>
    <w:rsid w:val="006E21B0"/>
    <w:rsid w:val="008315D2"/>
    <w:rsid w:val="00845928"/>
    <w:rsid w:val="008528E4"/>
    <w:rsid w:val="008E3992"/>
    <w:rsid w:val="00931B4A"/>
    <w:rsid w:val="00A4291F"/>
    <w:rsid w:val="00A84C7A"/>
    <w:rsid w:val="00B703D2"/>
    <w:rsid w:val="00C24EEF"/>
    <w:rsid w:val="00C80319"/>
    <w:rsid w:val="00C95B5D"/>
    <w:rsid w:val="00D23F4C"/>
    <w:rsid w:val="00E42D01"/>
    <w:rsid w:val="00EA5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B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nean maly</dc:creator>
  <cp:lastModifiedBy>USER</cp:lastModifiedBy>
  <cp:revision>10</cp:revision>
  <dcterms:created xsi:type="dcterms:W3CDTF">2017-06-16T07:50:00Z</dcterms:created>
  <dcterms:modified xsi:type="dcterms:W3CDTF">2017-06-16T09:29:00Z</dcterms:modified>
</cp:coreProperties>
</file>