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after="180" w:before="180" w:lineRule="auto"/>
        <w:contextualSpacing w:val="0"/>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highlight w:val="white"/>
          <w:rtl w:val="0"/>
        </w:rPr>
        <w:t xml:space="preserve">Your posts in the discussion area should exhibit careful thought and logical reasoning and provide evidence for your position. Each post should be at least one well-developed paragraph (approximately 100 words or more). Use correct spelling, punctuation, and grammar.</w:t>
      </w:r>
      <w:r w:rsidDel="00000000" w:rsidR="00000000" w:rsidRPr="00000000">
        <w:rPr>
          <w:rtl w:val="0"/>
        </w:rPr>
      </w:r>
    </w:p>
    <w:p w:rsidR="00000000" w:rsidDel="00000000" w:rsidP="00000000" w:rsidRDefault="00000000" w:rsidRPr="00000000">
      <w:pPr>
        <w:pBdr/>
        <w:spacing w:after="180" w:before="180" w:lineRule="auto"/>
        <w:contextualSpacing w:val="0"/>
        <w:rPr>
          <w:rFonts w:ascii="Times New Roman" w:cs="Times New Roman" w:eastAsia="Times New Roman" w:hAnsi="Times New Roman"/>
          <w:color w:val="2d3b45"/>
          <w:sz w:val="28"/>
          <w:szCs w:val="28"/>
        </w:rPr>
      </w:pPr>
      <w:r w:rsidDel="00000000" w:rsidR="00000000" w:rsidRPr="00000000">
        <w:rPr>
          <w:rFonts w:ascii="Times New Roman" w:cs="Times New Roman" w:eastAsia="Times New Roman" w:hAnsi="Times New Roman"/>
          <w:color w:val="2d3b45"/>
          <w:sz w:val="28"/>
          <w:szCs w:val="28"/>
          <w:rtl w:val="0"/>
        </w:rPr>
        <w:t xml:space="preserve">1:Do you believe in the effects of climate change?  Should the U.S. have withdrawn from the Paris Climate Accord?  Why or why not? </w:t>
      </w:r>
    </w:p>
    <w:p w:rsidR="00000000" w:rsidDel="00000000" w:rsidP="00000000" w:rsidRDefault="00000000" w:rsidRPr="00000000">
      <w:pPr>
        <w:pBdr/>
        <w:spacing w:before="180" w:lineRule="auto"/>
        <w:contextualSpacing w:val="0"/>
        <w:rPr>
          <w:rFonts w:ascii="Times New Roman" w:cs="Times New Roman" w:eastAsia="Times New Roman" w:hAnsi="Times New Roman"/>
          <w:color w:val="2d3b45"/>
          <w:sz w:val="28"/>
          <w:szCs w:val="28"/>
        </w:rPr>
      </w:pPr>
      <w:hyperlink r:id="rId5">
        <w:r w:rsidDel="00000000" w:rsidR="00000000" w:rsidRPr="00000000">
          <w:rPr>
            <w:rFonts w:ascii="Times New Roman" w:cs="Times New Roman" w:eastAsia="Times New Roman" w:hAnsi="Times New Roman"/>
            <w:color w:val="006fba"/>
            <w:sz w:val="28"/>
            <w:szCs w:val="28"/>
            <w:u w:val="single"/>
            <w:rtl w:val="0"/>
          </w:rPr>
          <w:t xml:space="preserve">http://www.npr.org/sections/thetwo-way/2017/06/01/531048986/so-what-exactly-is-in-the-paris-climate-accord (Links to an external site.)Links to an external site.</w:t>
        </w:r>
      </w:hyperlink>
      <w:r w:rsidDel="00000000" w:rsidR="00000000" w:rsidRPr="00000000">
        <w:rPr>
          <w:rFonts w:ascii="Times New Roman" w:cs="Times New Roman" w:eastAsia="Times New Roman" w:hAnsi="Times New Roman"/>
          <w:color w:val="2d3b45"/>
          <w:sz w:val="28"/>
          <w:szCs w:val="28"/>
          <w:rtl w:val="0"/>
        </w:rPr>
        <w:t xml:space="preserve">  </w:t>
      </w:r>
    </w:p>
    <w:p w:rsidR="00000000" w:rsidDel="00000000" w:rsidP="00000000" w:rsidRDefault="00000000" w:rsidRPr="00000000">
      <w:pPr>
        <w:pBdr/>
        <w:spacing w:before="180" w:lineRule="auto"/>
        <w:contextualSpacing w:val="0"/>
        <w:rPr>
          <w:rFonts w:ascii="Times New Roman" w:cs="Times New Roman" w:eastAsia="Times New Roman" w:hAnsi="Times New Roman"/>
          <w:color w:val="2d3b45"/>
          <w:sz w:val="28"/>
          <w:szCs w:val="28"/>
        </w:rPr>
      </w:pPr>
      <w:r w:rsidDel="00000000" w:rsidR="00000000" w:rsidRPr="00000000">
        <w:rPr>
          <w:rtl w:val="0"/>
        </w:rPr>
      </w:r>
    </w:p>
    <w:p w:rsidR="00000000" w:rsidDel="00000000" w:rsidP="00000000" w:rsidRDefault="00000000" w:rsidRPr="00000000">
      <w:pPr>
        <w:pBdr/>
        <w:spacing w:after="180" w:before="180" w:lineRule="auto"/>
        <w:contextualSpacing w:val="0"/>
        <w:rPr>
          <w:rFonts w:ascii="Times New Roman" w:cs="Times New Roman" w:eastAsia="Times New Roman" w:hAnsi="Times New Roman"/>
          <w:color w:val="2d3b45"/>
          <w:sz w:val="28"/>
          <w:szCs w:val="28"/>
        </w:rPr>
      </w:pPr>
      <w:r w:rsidDel="00000000" w:rsidR="00000000" w:rsidRPr="00000000">
        <w:rPr>
          <w:rFonts w:ascii="Times New Roman" w:cs="Times New Roman" w:eastAsia="Times New Roman" w:hAnsi="Times New Roman"/>
          <w:color w:val="2d3b45"/>
          <w:sz w:val="28"/>
          <w:szCs w:val="28"/>
          <w:rtl w:val="0"/>
        </w:rPr>
        <w:t xml:space="preserve">2:Should the government be able to place restrictions on the number of students enrolled in special education programs?  Should English Language Learners be placed in special education?  Who should provide checks and balances on states and school districts to ensure that all students receive an equitable education?  </w:t>
      </w:r>
    </w:p>
    <w:p w:rsidR="00000000" w:rsidDel="00000000" w:rsidP="00000000" w:rsidRDefault="00000000" w:rsidRPr="00000000">
      <w:pPr>
        <w:pBdr/>
        <w:spacing w:before="180" w:lineRule="auto"/>
        <w:contextualSpacing w:val="0"/>
        <w:rPr>
          <w:rFonts w:ascii="Times New Roman" w:cs="Times New Roman" w:eastAsia="Times New Roman" w:hAnsi="Times New Roman"/>
          <w:color w:val="2d3b45"/>
          <w:sz w:val="28"/>
          <w:szCs w:val="28"/>
        </w:rPr>
      </w:pPr>
      <w:hyperlink r:id="rId6">
        <w:r w:rsidDel="00000000" w:rsidR="00000000" w:rsidRPr="00000000">
          <w:rPr>
            <w:rFonts w:ascii="Times New Roman" w:cs="Times New Roman" w:eastAsia="Times New Roman" w:hAnsi="Times New Roman"/>
            <w:color w:val="005187"/>
            <w:sz w:val="28"/>
            <w:szCs w:val="28"/>
            <w:u w:val="single"/>
            <w:rtl w:val="0"/>
          </w:rPr>
          <w:t xml:space="preserve">http://www.npr.org/sections/ed/2017/05/31/521940884/english-learners-were-hurt-the-most-when-texas-limited-special-education (Links to an external site.)Links to an external site.</w:t>
        </w:r>
      </w:hyperlink>
      <w:r w:rsidDel="00000000" w:rsidR="00000000" w:rsidRPr="00000000">
        <w:rPr>
          <w:rFonts w:ascii="Times New Roman" w:cs="Times New Roman" w:eastAsia="Times New Roman" w:hAnsi="Times New Roman"/>
          <w:color w:val="2d3b45"/>
          <w:sz w:val="28"/>
          <w:szCs w:val="28"/>
          <w:rtl w:val="0"/>
        </w:rPr>
        <w:t xml:space="preserve"> </w:t>
      </w:r>
    </w:p>
    <w:p w:rsidR="00000000" w:rsidDel="00000000" w:rsidP="00000000" w:rsidRDefault="00000000" w:rsidRPr="00000000">
      <w:pPr>
        <w:pBdr/>
        <w:spacing w:before="180" w:lineRule="auto"/>
        <w:contextualSpacing w:val="0"/>
        <w:rPr>
          <w:rFonts w:ascii="Times New Roman" w:cs="Times New Roman" w:eastAsia="Times New Roman" w:hAnsi="Times New Roman"/>
          <w:color w:val="2d3b45"/>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npr.org/sections/thetwo-way/2017/06/01/531048986/so-what-exactly-is-in-the-paris-climate-accord" TargetMode="External"/><Relationship Id="rId6" Type="http://schemas.openxmlformats.org/officeDocument/2006/relationships/hyperlink" Target="http://www.npr.org/sections/ed/2017/05/31/521940884/english-learners-were-hurt-the-most-when-texas-limited-special-education" TargetMode="External"/></Relationships>
</file>