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center"/>
        <w:rPr>
          <w:rFonts w:ascii="Times New Roman" w:hAnsi="Times New Roman"/>
          <w:sz w:val="24"/>
          <w:szCs w:val="24"/>
          <w:lang w:val="en-US"/>
        </w:rPr>
      </w:pPr>
    </w:p>
    <w:p w:rsidR="00103FC7" w:rsidRPr="006B2E37" w:rsidRDefault="006B2E37" w:rsidP="006B2E37">
      <w:pPr>
        <w:spacing w:after="0" w:line="480" w:lineRule="auto"/>
        <w:ind w:firstLine="720"/>
        <w:jc w:val="center"/>
        <w:rPr>
          <w:rFonts w:ascii="Times New Roman" w:hAnsi="Times New Roman"/>
          <w:sz w:val="24"/>
          <w:szCs w:val="24"/>
        </w:rPr>
      </w:pPr>
      <w:r>
        <w:rPr>
          <w:rFonts w:ascii="Times New Roman" w:hAnsi="Times New Roman"/>
          <w:sz w:val="24"/>
          <w:szCs w:val="24"/>
        </w:rPr>
        <w:t>Managerial Decision Making</w:t>
      </w:r>
    </w:p>
    <w:p w:rsidR="007A6136" w:rsidRPr="006B2E37" w:rsidRDefault="007879BC" w:rsidP="006B2E37">
      <w:pPr>
        <w:spacing w:after="0" w:line="480" w:lineRule="auto"/>
        <w:jc w:val="center"/>
        <w:rPr>
          <w:rFonts w:ascii="Times New Roman" w:hAnsi="Times New Roman"/>
          <w:sz w:val="24"/>
          <w:szCs w:val="24"/>
        </w:rPr>
      </w:pPr>
      <w:r w:rsidRPr="006B2E37">
        <w:rPr>
          <w:rFonts w:ascii="Times New Roman" w:hAnsi="Times New Roman"/>
          <w:sz w:val="24"/>
          <w:szCs w:val="24"/>
        </w:rPr>
        <w:t xml:space="preserve"> </w:t>
      </w:r>
      <w:r w:rsidR="007A6136" w:rsidRPr="006B2E37">
        <w:rPr>
          <w:rFonts w:ascii="Times New Roman" w:hAnsi="Times New Roman"/>
          <w:sz w:val="24"/>
          <w:szCs w:val="24"/>
        </w:rPr>
        <w:t>Name</w:t>
      </w:r>
    </w:p>
    <w:p w:rsidR="007A6136" w:rsidRPr="006B2E37" w:rsidRDefault="007A6136" w:rsidP="006B2E37">
      <w:pPr>
        <w:spacing w:after="0" w:line="480" w:lineRule="auto"/>
        <w:jc w:val="center"/>
        <w:rPr>
          <w:rFonts w:ascii="Times New Roman" w:hAnsi="Times New Roman"/>
          <w:sz w:val="24"/>
          <w:szCs w:val="24"/>
        </w:rPr>
      </w:pPr>
      <w:r w:rsidRPr="006B2E37">
        <w:rPr>
          <w:rFonts w:ascii="Times New Roman" w:hAnsi="Times New Roman"/>
          <w:sz w:val="24"/>
          <w:szCs w:val="24"/>
        </w:rPr>
        <w:t>Institution</w:t>
      </w:r>
    </w:p>
    <w:p w:rsidR="00287A64" w:rsidRPr="006B2E37" w:rsidRDefault="00287A64" w:rsidP="006B2E37">
      <w:pPr>
        <w:spacing w:after="0" w:line="480" w:lineRule="auto"/>
        <w:jc w:val="center"/>
        <w:rPr>
          <w:rFonts w:ascii="Times New Roman" w:hAnsi="Times New Roman"/>
          <w:sz w:val="24"/>
          <w:szCs w:val="24"/>
        </w:rPr>
      </w:pPr>
      <w:r w:rsidRPr="006B2E37">
        <w:rPr>
          <w:rFonts w:ascii="Times New Roman" w:hAnsi="Times New Roman"/>
          <w:sz w:val="24"/>
          <w:szCs w:val="24"/>
        </w:rPr>
        <w:t>Date</w:t>
      </w: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7A6136" w:rsidRPr="006B2E37" w:rsidRDefault="007A6136" w:rsidP="006B2E37">
      <w:pPr>
        <w:spacing w:after="0" w:line="480" w:lineRule="auto"/>
        <w:ind w:firstLine="720"/>
        <w:jc w:val="both"/>
        <w:rPr>
          <w:rFonts w:ascii="Times New Roman" w:hAnsi="Times New Roman"/>
          <w:sz w:val="24"/>
          <w:szCs w:val="24"/>
          <w:lang w:val="en-US"/>
        </w:rPr>
      </w:pPr>
    </w:p>
    <w:p w:rsidR="00AD1265" w:rsidRPr="006B2E37" w:rsidRDefault="00AD1265" w:rsidP="006B2E37">
      <w:pPr>
        <w:spacing w:after="0" w:line="480" w:lineRule="auto"/>
        <w:ind w:firstLine="720"/>
        <w:jc w:val="both"/>
        <w:rPr>
          <w:rFonts w:ascii="Times New Roman" w:hAnsi="Times New Roman"/>
          <w:sz w:val="24"/>
          <w:szCs w:val="24"/>
        </w:rPr>
      </w:pPr>
    </w:p>
    <w:p w:rsidR="00AD1265" w:rsidRPr="006B2E37" w:rsidRDefault="00AD1265" w:rsidP="006B2E37">
      <w:pPr>
        <w:spacing w:after="0" w:line="480" w:lineRule="auto"/>
        <w:ind w:firstLine="720"/>
        <w:jc w:val="both"/>
        <w:rPr>
          <w:rFonts w:ascii="Times New Roman" w:hAnsi="Times New Roman"/>
          <w:sz w:val="24"/>
          <w:szCs w:val="24"/>
        </w:rPr>
      </w:pPr>
    </w:p>
    <w:p w:rsidR="00AD1265" w:rsidRPr="006B2E37" w:rsidRDefault="00AD1265" w:rsidP="006B2E37">
      <w:pPr>
        <w:spacing w:after="0" w:line="480" w:lineRule="auto"/>
        <w:ind w:firstLine="720"/>
        <w:jc w:val="both"/>
        <w:rPr>
          <w:rFonts w:ascii="Times New Roman" w:hAnsi="Times New Roman"/>
          <w:sz w:val="24"/>
          <w:szCs w:val="24"/>
        </w:rPr>
      </w:pPr>
    </w:p>
    <w:p w:rsidR="00AD1265" w:rsidRPr="006B2E37" w:rsidRDefault="00AD1265" w:rsidP="006B2E37">
      <w:pPr>
        <w:spacing w:after="0" w:line="480" w:lineRule="auto"/>
        <w:ind w:firstLine="720"/>
        <w:jc w:val="both"/>
        <w:rPr>
          <w:rFonts w:ascii="Times New Roman" w:hAnsi="Times New Roman"/>
          <w:sz w:val="24"/>
          <w:szCs w:val="24"/>
        </w:rPr>
      </w:pPr>
    </w:p>
    <w:p w:rsidR="00AD1265" w:rsidRPr="006B2E37" w:rsidRDefault="00AD1265" w:rsidP="006B2E37">
      <w:pPr>
        <w:spacing w:after="0" w:line="480" w:lineRule="auto"/>
        <w:ind w:firstLine="720"/>
        <w:jc w:val="both"/>
        <w:rPr>
          <w:rFonts w:ascii="Times New Roman" w:hAnsi="Times New Roman"/>
          <w:sz w:val="24"/>
          <w:szCs w:val="24"/>
        </w:rPr>
      </w:pPr>
    </w:p>
    <w:p w:rsidR="00103FC7" w:rsidRPr="006B2E37" w:rsidRDefault="00103FC7" w:rsidP="006B2E37">
      <w:pPr>
        <w:spacing w:after="0" w:line="480" w:lineRule="auto"/>
        <w:ind w:firstLine="720"/>
        <w:rPr>
          <w:rFonts w:ascii="Times New Roman" w:hAnsi="Times New Roman"/>
          <w:sz w:val="24"/>
          <w:szCs w:val="24"/>
        </w:rPr>
      </w:pPr>
    </w:p>
    <w:p w:rsidR="006B2E37" w:rsidRPr="006B2E37" w:rsidRDefault="006B2E37" w:rsidP="006B2E37">
      <w:pPr>
        <w:spacing w:after="0" w:line="480" w:lineRule="auto"/>
        <w:jc w:val="center"/>
        <w:rPr>
          <w:rFonts w:ascii="Times New Roman" w:hAnsi="Times New Roman"/>
          <w:sz w:val="24"/>
          <w:szCs w:val="24"/>
        </w:rPr>
      </w:pPr>
      <w:r w:rsidRPr="006B2E37">
        <w:rPr>
          <w:rFonts w:ascii="Times New Roman" w:hAnsi="Times New Roman"/>
          <w:sz w:val="24"/>
          <w:szCs w:val="24"/>
        </w:rPr>
        <w:t>Managerial Decision Making</w:t>
      </w:r>
    </w:p>
    <w:p w:rsidR="006B2E37" w:rsidRPr="006B2E37" w:rsidRDefault="006B2E37" w:rsidP="006B2E37">
      <w:pPr>
        <w:spacing w:after="0" w:line="480" w:lineRule="auto"/>
        <w:jc w:val="both"/>
        <w:rPr>
          <w:rFonts w:ascii="Times New Roman" w:hAnsi="Times New Roman"/>
          <w:b/>
          <w:sz w:val="24"/>
          <w:szCs w:val="24"/>
        </w:rPr>
      </w:pPr>
      <w:r w:rsidRPr="006B2E37">
        <w:rPr>
          <w:rFonts w:ascii="Times New Roman" w:hAnsi="Times New Roman"/>
          <w:b/>
          <w:sz w:val="24"/>
          <w:szCs w:val="24"/>
        </w:rPr>
        <w:t>1. Describe the concepts of joint and separate preference reversals. Also, discuss the similarities and differences that exist between the two. Your response should consist of no less than 200 words.</w:t>
      </w:r>
    </w:p>
    <w:p w:rsidR="006B2E37" w:rsidRPr="006B2E37" w:rsidRDefault="006B2E37" w:rsidP="006B2E37">
      <w:pPr>
        <w:spacing w:after="0" w:line="480" w:lineRule="auto"/>
        <w:ind w:firstLine="720"/>
        <w:jc w:val="both"/>
        <w:rPr>
          <w:rFonts w:ascii="Times New Roman" w:hAnsi="Times New Roman"/>
          <w:sz w:val="24"/>
          <w:szCs w:val="24"/>
        </w:rPr>
      </w:pPr>
      <w:r w:rsidRPr="006B2E37">
        <w:rPr>
          <w:rFonts w:ascii="Times New Roman" w:hAnsi="Times New Roman"/>
          <w:sz w:val="24"/>
          <w:szCs w:val="24"/>
        </w:rPr>
        <w:t>Joint and separate preference reversals are kinds of evaluation that a person does on the basis of the information offered, in order to assess a circumstance or products for predictable. As found H</w:t>
      </w:r>
      <w:r w:rsidRPr="006B2E37">
        <w:rPr>
          <w:rFonts w:ascii="Times New Roman" w:eastAsia="Times New Roman" w:hAnsi="Times New Roman"/>
          <w:sz w:val="24"/>
          <w:szCs w:val="24"/>
        </w:rPr>
        <w:t>see and Loewenstein (2009) found,</w:t>
      </w:r>
      <w:r w:rsidRPr="006B2E37">
        <w:rPr>
          <w:rFonts w:ascii="Times New Roman" w:hAnsi="Times New Roman"/>
          <w:sz w:val="24"/>
          <w:szCs w:val="24"/>
        </w:rPr>
        <w:t xml:space="preserve"> both evaluation weighs multiple alternative items and weighs them in order to determine the best value for money in the given situation. Separate joint preference reversal is a scenario in which the customers are presented with a single option at a time and is allowed to evaluate it in seclusion from the other alternatives. Conversely, in the </w:t>
      </w:r>
      <w:r w:rsidRPr="006B2E37">
        <w:rPr>
          <w:rFonts w:ascii="Times New Roman" w:hAnsi="Times New Roman"/>
          <w:noProof/>
          <w:sz w:val="24"/>
          <w:szCs w:val="24"/>
        </w:rPr>
        <w:t>joint</w:t>
      </w:r>
      <w:r w:rsidRPr="006B2E37">
        <w:rPr>
          <w:rFonts w:ascii="Times New Roman" w:hAnsi="Times New Roman"/>
          <w:sz w:val="24"/>
          <w:szCs w:val="24"/>
        </w:rPr>
        <w:t xml:space="preserve"> evaluation, the consumer is presented with varying options </w:t>
      </w:r>
      <w:r w:rsidRPr="006B2E37">
        <w:rPr>
          <w:rFonts w:ascii="Times New Roman" w:hAnsi="Times New Roman"/>
          <w:noProof/>
          <w:sz w:val="24"/>
          <w:szCs w:val="24"/>
        </w:rPr>
        <w:t>simultaneously</w:t>
      </w:r>
      <w:r w:rsidRPr="006B2E37">
        <w:rPr>
          <w:rFonts w:ascii="Times New Roman" w:hAnsi="Times New Roman"/>
          <w:sz w:val="24"/>
          <w:szCs w:val="24"/>
        </w:rPr>
        <w:t xml:space="preserve"> and is allowed to evaluate them in consideration of other options.</w:t>
      </w:r>
    </w:p>
    <w:p w:rsidR="006B2E37" w:rsidRPr="006B2E37" w:rsidRDefault="006B2E37" w:rsidP="006B2E37">
      <w:pPr>
        <w:spacing w:after="0" w:line="480" w:lineRule="auto"/>
        <w:jc w:val="both"/>
        <w:rPr>
          <w:rFonts w:ascii="Times New Roman" w:hAnsi="Times New Roman"/>
          <w:b/>
          <w:sz w:val="24"/>
          <w:szCs w:val="24"/>
        </w:rPr>
      </w:pPr>
      <w:r w:rsidRPr="006B2E37">
        <w:rPr>
          <w:rFonts w:ascii="Times New Roman" w:hAnsi="Times New Roman"/>
          <w:sz w:val="24"/>
          <w:szCs w:val="24"/>
        </w:rPr>
        <w:tab/>
        <w:t xml:space="preserve">Both preferences are similar in that, emotions control the course of passing the judgment. Similarly, in both </w:t>
      </w:r>
      <w:r w:rsidRPr="006B2E37">
        <w:rPr>
          <w:rFonts w:ascii="Times New Roman" w:hAnsi="Times New Roman"/>
          <w:noProof/>
          <w:sz w:val="24"/>
          <w:szCs w:val="24"/>
        </w:rPr>
        <w:t>cases,</w:t>
      </w:r>
      <w:r w:rsidRPr="006B2E37">
        <w:rPr>
          <w:rFonts w:ascii="Times New Roman" w:hAnsi="Times New Roman"/>
          <w:sz w:val="24"/>
          <w:szCs w:val="24"/>
        </w:rPr>
        <w:t xml:space="preserve"> personal wants are highly regarded than the assessment of the consequences of the decision made. On the other hand, they differ in that; in the </w:t>
      </w:r>
      <w:r w:rsidRPr="006B2E37">
        <w:rPr>
          <w:rFonts w:ascii="Times New Roman" w:hAnsi="Times New Roman"/>
          <w:noProof/>
          <w:sz w:val="24"/>
          <w:szCs w:val="24"/>
        </w:rPr>
        <w:t>joint</w:t>
      </w:r>
      <w:r w:rsidRPr="006B2E37">
        <w:rPr>
          <w:rFonts w:ascii="Times New Roman" w:hAnsi="Times New Roman"/>
          <w:sz w:val="24"/>
          <w:szCs w:val="24"/>
        </w:rPr>
        <w:t xml:space="preserve"> evaluation, the consumer is allowed to compare the alternative while separate evaluation presents the consumer with incomplete information. As a </w:t>
      </w:r>
      <w:r w:rsidRPr="006B2E37">
        <w:rPr>
          <w:rFonts w:ascii="Times New Roman" w:hAnsi="Times New Roman"/>
          <w:noProof/>
          <w:sz w:val="24"/>
          <w:szCs w:val="24"/>
        </w:rPr>
        <w:t>result,</w:t>
      </w:r>
      <w:r w:rsidRPr="006B2E37">
        <w:rPr>
          <w:rFonts w:ascii="Times New Roman" w:hAnsi="Times New Roman"/>
          <w:sz w:val="24"/>
          <w:szCs w:val="24"/>
        </w:rPr>
        <w:t xml:space="preserve"> a consumer who uses joint evaluation is more likely to make informed </w:t>
      </w:r>
      <w:r w:rsidRPr="006B2E37">
        <w:rPr>
          <w:rFonts w:ascii="Times New Roman" w:hAnsi="Times New Roman"/>
          <w:noProof/>
          <w:sz w:val="24"/>
          <w:szCs w:val="24"/>
        </w:rPr>
        <w:t>decisions,</w:t>
      </w:r>
      <w:r w:rsidRPr="006B2E37">
        <w:rPr>
          <w:rFonts w:ascii="Times New Roman" w:hAnsi="Times New Roman"/>
          <w:sz w:val="24"/>
          <w:szCs w:val="24"/>
        </w:rPr>
        <w:t xml:space="preserve"> unlike their counterparts who apply the separate preference evaluation.</w:t>
      </w:r>
      <w:r w:rsidRPr="006B2E37">
        <w:rPr>
          <w:rFonts w:ascii="Times New Roman" w:hAnsi="Times New Roman"/>
          <w:b/>
          <w:sz w:val="24"/>
          <w:szCs w:val="24"/>
        </w:rPr>
        <w:t xml:space="preserve"> </w:t>
      </w:r>
    </w:p>
    <w:p w:rsidR="006B2E37" w:rsidRPr="006B2E37" w:rsidRDefault="006B2E37" w:rsidP="006B2E37">
      <w:pPr>
        <w:spacing w:after="0" w:line="480" w:lineRule="auto"/>
        <w:jc w:val="both"/>
        <w:rPr>
          <w:rFonts w:ascii="Times New Roman" w:hAnsi="Times New Roman"/>
          <w:b/>
          <w:sz w:val="24"/>
          <w:szCs w:val="24"/>
        </w:rPr>
      </w:pPr>
    </w:p>
    <w:p w:rsidR="006B2E37" w:rsidRPr="006B2E37" w:rsidRDefault="006B2E37" w:rsidP="006B2E37">
      <w:pPr>
        <w:spacing w:after="0" w:line="480" w:lineRule="auto"/>
        <w:jc w:val="both"/>
        <w:rPr>
          <w:rFonts w:ascii="Times New Roman" w:hAnsi="Times New Roman"/>
          <w:b/>
          <w:sz w:val="24"/>
          <w:szCs w:val="24"/>
        </w:rPr>
      </w:pPr>
    </w:p>
    <w:p w:rsidR="006B2E37" w:rsidRDefault="006B2E37" w:rsidP="006B2E37">
      <w:pPr>
        <w:spacing w:after="0" w:line="480" w:lineRule="auto"/>
        <w:jc w:val="both"/>
        <w:rPr>
          <w:rFonts w:ascii="Times New Roman" w:hAnsi="Times New Roman"/>
          <w:b/>
          <w:sz w:val="24"/>
          <w:szCs w:val="24"/>
        </w:rPr>
      </w:pPr>
      <w:r w:rsidRPr="006B2E37">
        <w:rPr>
          <w:rFonts w:ascii="Times New Roman" w:hAnsi="Times New Roman"/>
          <w:b/>
          <w:sz w:val="24"/>
          <w:szCs w:val="24"/>
        </w:rPr>
        <w:lastRenderedPageBreak/>
        <w:t>2. Discuss your most recent decision to purchase a major item (entertainment center, automobile, home, etc.). In what way did the acquisition utility or the transactional utility come into play for you?</w:t>
      </w:r>
    </w:p>
    <w:p w:rsidR="006B2E37" w:rsidRPr="006B2E37" w:rsidRDefault="006B2E37" w:rsidP="006B2E37">
      <w:pPr>
        <w:spacing w:after="0" w:line="480" w:lineRule="auto"/>
        <w:ind w:firstLine="720"/>
        <w:jc w:val="both"/>
        <w:rPr>
          <w:rFonts w:ascii="Times New Roman" w:hAnsi="Times New Roman"/>
          <w:b/>
          <w:sz w:val="24"/>
          <w:szCs w:val="24"/>
        </w:rPr>
      </w:pPr>
      <w:r w:rsidRPr="006B2E37">
        <w:rPr>
          <w:rFonts w:ascii="Times New Roman" w:eastAsia="Times New Roman" w:hAnsi="Times New Roman"/>
          <w:sz w:val="24"/>
          <w:szCs w:val="24"/>
        </w:rPr>
        <w:t>Kahneman</w:t>
      </w:r>
      <w:r w:rsidRPr="006B2E37">
        <w:rPr>
          <w:rFonts w:ascii="Times New Roman" w:hAnsi="Times New Roman"/>
          <w:sz w:val="24"/>
          <w:szCs w:val="24"/>
        </w:rPr>
        <w:t xml:space="preserve"> and Thaler (2006) propose </w:t>
      </w:r>
      <w:r w:rsidRPr="006B2E37">
        <w:rPr>
          <w:rFonts w:ascii="Times New Roman" w:hAnsi="Times New Roman"/>
          <w:noProof/>
          <w:sz w:val="24"/>
          <w:szCs w:val="24"/>
        </w:rPr>
        <w:t>that</w:t>
      </w:r>
      <w:r w:rsidRPr="006B2E37">
        <w:rPr>
          <w:rFonts w:ascii="Times New Roman" w:hAnsi="Times New Roman"/>
          <w:sz w:val="24"/>
          <w:szCs w:val="24"/>
        </w:rPr>
        <w:t xml:space="preserve"> two kinds of utility are associated with a customer’s decision to make a purchase. One of them is the acquisition utility, which is the quantified value of the product relative to its cost. In contrast, transaction utility quantifies the alleged worth of the deal. Recently I personally got the chance to experience these utilities as I purchased an automobile. The acquisition utility I considered was </w:t>
      </w:r>
      <w:r w:rsidRPr="006B2E37">
        <w:rPr>
          <w:rFonts w:ascii="Times New Roman" w:hAnsi="Times New Roman"/>
          <w:noProof/>
          <w:sz w:val="24"/>
          <w:szCs w:val="24"/>
        </w:rPr>
        <w:t>that</w:t>
      </w:r>
      <w:r w:rsidRPr="006B2E37">
        <w:rPr>
          <w:rFonts w:ascii="Times New Roman" w:hAnsi="Times New Roman"/>
          <w:sz w:val="24"/>
          <w:szCs w:val="24"/>
        </w:rPr>
        <w:t xml:space="preserve"> the automobile would be more convenient, </w:t>
      </w:r>
      <w:r w:rsidRPr="006B2E37">
        <w:rPr>
          <w:rFonts w:ascii="Times New Roman" w:hAnsi="Times New Roman"/>
          <w:noProof/>
          <w:sz w:val="24"/>
          <w:szCs w:val="24"/>
        </w:rPr>
        <w:t>time-saving</w:t>
      </w:r>
      <w:r w:rsidRPr="006B2E37">
        <w:rPr>
          <w:rFonts w:ascii="Times New Roman" w:hAnsi="Times New Roman"/>
          <w:sz w:val="24"/>
          <w:szCs w:val="24"/>
        </w:rPr>
        <w:t xml:space="preserve"> and economical as compared to using public transport. I had planned for a Hyundai worth 25,000. However, since the Cadillac Escalade was on a sale from 38,600 dollars to 35,000 dollars, I felt it would be a good deal and I ended up settling for it.</w:t>
      </w:r>
    </w:p>
    <w:p w:rsidR="006B2E37" w:rsidRPr="006B2E37" w:rsidRDefault="006B2E37" w:rsidP="006B2E37">
      <w:pPr>
        <w:pStyle w:val="NormalWeb"/>
        <w:tabs>
          <w:tab w:val="left" w:pos="5121"/>
        </w:tabs>
        <w:spacing w:before="0" w:beforeAutospacing="0" w:after="0" w:afterAutospacing="0" w:line="480" w:lineRule="auto"/>
        <w:jc w:val="both"/>
        <w:rPr>
          <w:b/>
        </w:rPr>
      </w:pPr>
      <w:r w:rsidRPr="006B2E37">
        <w:rPr>
          <w:b/>
        </w:rPr>
        <w:t xml:space="preserve">3. Explain the concept of the expected-value decision rule. In your discussion, review how the expected-value decision rule played a part in a recent decision you made. Your response should consist of no less than 200 words.   </w:t>
      </w:r>
    </w:p>
    <w:p w:rsidR="006B2E37" w:rsidRPr="006B2E37" w:rsidRDefault="006B2E37" w:rsidP="006B2E37">
      <w:pPr>
        <w:spacing w:after="0" w:line="480" w:lineRule="auto"/>
        <w:ind w:firstLine="720"/>
        <w:jc w:val="both"/>
        <w:rPr>
          <w:rFonts w:ascii="Times New Roman" w:hAnsi="Times New Roman"/>
          <w:sz w:val="24"/>
          <w:szCs w:val="24"/>
        </w:rPr>
      </w:pPr>
      <w:r w:rsidRPr="006B2E37">
        <w:rPr>
          <w:rFonts w:ascii="Times New Roman" w:hAnsi="Times New Roman"/>
          <w:sz w:val="24"/>
          <w:szCs w:val="24"/>
        </w:rPr>
        <w:t>The expected value is a significant aspect of measuring the comparative intrinsic worth of decision options. The expected value term is a statistical amalgamation of payoffs and likelihood. Accordingly, the expected value is calculated after the value of all payoffs and possibilities is determined.  The value is gotten by getting the product of the payoff of a definite outcome of an option and the probability of its occurrence. The most favorable option is gotten by considering the alternative with the highest expected value. The expected value of an option differs for different persons based on their risk preference (Liu and Ha, 2010).</w:t>
      </w:r>
    </w:p>
    <w:p w:rsidR="006B2E37" w:rsidRPr="006B2E37" w:rsidRDefault="006B2E37" w:rsidP="006B2E37">
      <w:pPr>
        <w:spacing w:after="0" w:line="480" w:lineRule="auto"/>
        <w:ind w:firstLine="720"/>
        <w:jc w:val="both"/>
        <w:rPr>
          <w:rFonts w:ascii="Times New Roman" w:hAnsi="Times New Roman"/>
          <w:sz w:val="24"/>
          <w:szCs w:val="24"/>
        </w:rPr>
      </w:pPr>
      <w:r w:rsidRPr="006B2E37">
        <w:rPr>
          <w:rFonts w:ascii="Times New Roman" w:hAnsi="Times New Roman"/>
          <w:sz w:val="24"/>
          <w:szCs w:val="24"/>
        </w:rPr>
        <w:t xml:space="preserve">Personally, I recently applied the concept of expected value in making the decision of whether to buy a raffle ticket or not. The 10 raffles were being sold by a school club for 1 dollar </w:t>
      </w:r>
      <w:r w:rsidRPr="006B2E37">
        <w:rPr>
          <w:rFonts w:ascii="Times New Roman" w:hAnsi="Times New Roman"/>
          <w:sz w:val="24"/>
          <w:szCs w:val="24"/>
        </w:rPr>
        <w:lastRenderedPageBreak/>
        <w:t xml:space="preserve">each. There would only be one winner who would take home half of the amount raised. The remaining half would be kept by the club. My probability of a win if I purchased one ticket was 10% and the payoff would be 5 dollars. Conversely, the probability of losing was 90% and 0 </w:t>
      </w:r>
      <w:r w:rsidRPr="006B2E37">
        <w:rPr>
          <w:rFonts w:ascii="Times New Roman" w:hAnsi="Times New Roman"/>
          <w:noProof/>
          <w:sz w:val="24"/>
          <w:szCs w:val="24"/>
        </w:rPr>
        <w:t>payoffs</w:t>
      </w:r>
      <w:r w:rsidRPr="006B2E37">
        <w:rPr>
          <w:rFonts w:ascii="Times New Roman" w:hAnsi="Times New Roman"/>
          <w:sz w:val="24"/>
          <w:szCs w:val="24"/>
        </w:rPr>
        <w:t>. As a result, my expected value was 0.1*5 +0.9* 0= 0.5. Disregarding the fact that expected value was less that the cost of the raffle, and given the fact that am a risk adverse individual, I decided to buy the ticket.</w:t>
      </w:r>
    </w:p>
    <w:p w:rsidR="006B2E37" w:rsidRPr="006B2E37" w:rsidRDefault="006B2E37" w:rsidP="006B2E37">
      <w:pPr>
        <w:spacing w:after="0" w:line="480" w:lineRule="auto"/>
        <w:jc w:val="both"/>
        <w:rPr>
          <w:rFonts w:ascii="Times New Roman" w:hAnsi="Times New Roman"/>
          <w:b/>
          <w:sz w:val="24"/>
          <w:szCs w:val="24"/>
        </w:rPr>
      </w:pPr>
      <w:r w:rsidRPr="006B2E37">
        <w:rPr>
          <w:rFonts w:ascii="Times New Roman" w:hAnsi="Times New Roman"/>
          <w:b/>
          <w:sz w:val="24"/>
          <w:szCs w:val="24"/>
        </w:rPr>
        <w:t>4. Discuss framing and how it affects the decision-making process. Your response should consist of no less than 200 words.</w:t>
      </w:r>
    </w:p>
    <w:p w:rsidR="006B2E37" w:rsidRPr="006B2E37" w:rsidRDefault="006B2E37" w:rsidP="006B2E37">
      <w:pPr>
        <w:spacing w:after="0" w:line="480" w:lineRule="auto"/>
        <w:ind w:firstLine="720"/>
        <w:jc w:val="both"/>
        <w:rPr>
          <w:rFonts w:ascii="Times New Roman" w:hAnsi="Times New Roman"/>
          <w:sz w:val="24"/>
          <w:szCs w:val="24"/>
        </w:rPr>
      </w:pPr>
      <w:r w:rsidRPr="006B2E37">
        <w:rPr>
          <w:rFonts w:ascii="Times New Roman" w:hAnsi="Times New Roman"/>
          <w:sz w:val="24"/>
          <w:szCs w:val="24"/>
        </w:rPr>
        <w:t>(</w:t>
      </w:r>
      <w:r w:rsidRPr="006B2E37">
        <w:rPr>
          <w:rFonts w:ascii="Times New Roman" w:eastAsia="Times New Roman" w:hAnsi="Times New Roman"/>
          <w:sz w:val="24"/>
          <w:szCs w:val="24"/>
        </w:rPr>
        <w:t>Bazerman and</w:t>
      </w:r>
      <w:r w:rsidRPr="00EB15B5">
        <w:rPr>
          <w:rFonts w:ascii="Times New Roman" w:eastAsia="Times New Roman" w:hAnsi="Times New Roman"/>
          <w:sz w:val="24"/>
          <w:szCs w:val="24"/>
        </w:rPr>
        <w:t xml:space="preserve"> Moore</w:t>
      </w:r>
      <w:r w:rsidRPr="006B2E37">
        <w:rPr>
          <w:rFonts w:ascii="Times New Roman" w:eastAsia="Times New Roman" w:hAnsi="Times New Roman"/>
          <w:sz w:val="24"/>
          <w:szCs w:val="24"/>
        </w:rPr>
        <w:t>, 2008</w:t>
      </w:r>
      <w:r w:rsidRPr="006B2E37">
        <w:rPr>
          <w:rFonts w:ascii="Times New Roman" w:hAnsi="Times New Roman"/>
          <w:sz w:val="24"/>
          <w:szCs w:val="24"/>
        </w:rPr>
        <w:t xml:space="preserve">) describes Framing is </w:t>
      </w:r>
      <w:r w:rsidRPr="006B2E37">
        <w:rPr>
          <w:rFonts w:ascii="Times New Roman" w:hAnsi="Times New Roman"/>
          <w:bCs/>
          <w:sz w:val="24"/>
          <w:szCs w:val="24"/>
        </w:rPr>
        <w:t>a cognitive bias through which an individual respond differently to a particular option, depending on how it is presented especially in terms of loss and gain. The presentation of a positive frame makes Individuals tend to evade risks.  Conversely, they are more likely to focus on risks when a negative frame is presented</w:t>
      </w:r>
      <w:r w:rsidRPr="006B2E37">
        <w:rPr>
          <w:rFonts w:ascii="Times New Roman" w:hAnsi="Times New Roman"/>
          <w:b/>
          <w:bCs/>
          <w:sz w:val="24"/>
          <w:szCs w:val="24"/>
        </w:rPr>
        <w:t xml:space="preserve">. </w:t>
      </w:r>
      <w:r w:rsidRPr="006B2E37">
        <w:rPr>
          <w:rFonts w:ascii="Times New Roman" w:hAnsi="Times New Roman"/>
          <w:sz w:val="24"/>
          <w:szCs w:val="24"/>
        </w:rPr>
        <w:t xml:space="preserve">In such circumstances, gain and loss are used to illustrate the outcomes of the decision made. In the same line, when an individual is exposed to several contradicting frames, they tend to have a cognitive discord leading to the neutralization of the framing effect. Consequently, the individual will tend to rely on their individual frames that have been established over time. In the same line, framing </w:t>
      </w:r>
      <w:r w:rsidRPr="006B2E37">
        <w:rPr>
          <w:rFonts w:ascii="Times New Roman" w:hAnsi="Times New Roman"/>
          <w:noProof/>
          <w:sz w:val="24"/>
          <w:szCs w:val="24"/>
        </w:rPr>
        <w:t>creates</w:t>
      </w:r>
      <w:r w:rsidRPr="006B2E37">
        <w:rPr>
          <w:rFonts w:ascii="Times New Roman" w:hAnsi="Times New Roman"/>
          <w:sz w:val="24"/>
          <w:szCs w:val="24"/>
        </w:rPr>
        <w:t xml:space="preserve"> expectations which </w:t>
      </w:r>
      <w:r w:rsidRPr="006B2E37">
        <w:rPr>
          <w:rFonts w:ascii="Times New Roman" w:hAnsi="Times New Roman"/>
          <w:noProof/>
          <w:sz w:val="24"/>
          <w:szCs w:val="24"/>
        </w:rPr>
        <w:t>lead</w:t>
      </w:r>
      <w:r w:rsidRPr="006B2E37">
        <w:rPr>
          <w:rFonts w:ascii="Times New Roman" w:hAnsi="Times New Roman"/>
          <w:sz w:val="24"/>
          <w:szCs w:val="24"/>
        </w:rPr>
        <w:t xml:space="preserve"> to alteration of perception and attitude towards a certain alternative.</w:t>
      </w:r>
    </w:p>
    <w:p w:rsidR="006B2E37" w:rsidRPr="006B2E37" w:rsidRDefault="006B2E37" w:rsidP="006B2E37">
      <w:pPr>
        <w:spacing w:after="0" w:line="480" w:lineRule="auto"/>
        <w:ind w:firstLine="720"/>
        <w:jc w:val="both"/>
        <w:rPr>
          <w:rFonts w:ascii="Times New Roman" w:eastAsia="Times New Roman" w:hAnsi="Times New Roman"/>
          <w:sz w:val="24"/>
          <w:szCs w:val="24"/>
        </w:rPr>
      </w:pPr>
      <w:r w:rsidRPr="006B2E37">
        <w:rPr>
          <w:rFonts w:ascii="Times New Roman" w:hAnsi="Times New Roman"/>
          <w:sz w:val="24"/>
          <w:szCs w:val="24"/>
        </w:rPr>
        <w:t>According to</w:t>
      </w:r>
      <w:r w:rsidRPr="006B2E37">
        <w:rPr>
          <w:rFonts w:ascii="Times New Roman" w:eastAsia="Times New Roman" w:hAnsi="Times New Roman"/>
          <w:sz w:val="24"/>
          <w:szCs w:val="24"/>
        </w:rPr>
        <w:t xml:space="preserve"> Bazerman</w:t>
      </w:r>
      <w:r w:rsidRPr="00EB15B5">
        <w:rPr>
          <w:rFonts w:ascii="Times New Roman" w:eastAsia="Times New Roman" w:hAnsi="Times New Roman"/>
          <w:sz w:val="24"/>
          <w:szCs w:val="24"/>
        </w:rPr>
        <w:t xml:space="preserve"> </w:t>
      </w:r>
      <w:r w:rsidRPr="006B2E37">
        <w:rPr>
          <w:rFonts w:ascii="Times New Roman" w:eastAsia="Times New Roman" w:hAnsi="Times New Roman"/>
          <w:sz w:val="24"/>
          <w:szCs w:val="24"/>
        </w:rPr>
        <w:t>and Moore</w:t>
      </w:r>
      <w:r w:rsidRPr="006B2E37">
        <w:rPr>
          <w:rFonts w:ascii="Times New Roman" w:hAnsi="Times New Roman"/>
          <w:sz w:val="24"/>
          <w:szCs w:val="24"/>
        </w:rPr>
        <w:t xml:space="preserve"> </w:t>
      </w:r>
      <w:r w:rsidRPr="006B2E37">
        <w:rPr>
          <w:rFonts w:ascii="Times New Roman" w:hAnsi="Times New Roman"/>
          <w:noProof/>
          <w:sz w:val="24"/>
          <w:szCs w:val="24"/>
        </w:rPr>
        <w:t>(2008),</w:t>
      </w:r>
      <w:r w:rsidRPr="006B2E37">
        <w:rPr>
          <w:rFonts w:ascii="Times New Roman" w:hAnsi="Times New Roman"/>
          <w:sz w:val="24"/>
          <w:szCs w:val="24"/>
        </w:rPr>
        <w:t xml:space="preserve"> framing is the initial step of successful decision making.  This is because it facilitates a comprehensive assessment of all the factors that are essential in decision making. On the other hand, </w:t>
      </w:r>
      <w:r w:rsidRPr="006B2E37">
        <w:rPr>
          <w:rFonts w:ascii="Times New Roman" w:eastAsia="Times New Roman" w:hAnsi="Times New Roman"/>
          <w:sz w:val="24"/>
          <w:szCs w:val="24"/>
        </w:rPr>
        <w:t xml:space="preserve">Framing enables all members in </w:t>
      </w:r>
      <w:r w:rsidRPr="006B2E37">
        <w:rPr>
          <w:rFonts w:ascii="Times New Roman" w:eastAsia="Times New Roman" w:hAnsi="Times New Roman"/>
          <w:noProof/>
          <w:sz w:val="24"/>
          <w:szCs w:val="24"/>
        </w:rPr>
        <w:t>decision-making</w:t>
      </w:r>
      <w:r w:rsidRPr="006B2E37">
        <w:rPr>
          <w:rFonts w:ascii="Times New Roman" w:eastAsia="Times New Roman" w:hAnsi="Times New Roman"/>
          <w:sz w:val="24"/>
          <w:szCs w:val="24"/>
        </w:rPr>
        <w:t xml:space="preserve"> process to take the </w:t>
      </w:r>
      <w:r w:rsidRPr="006B2E37">
        <w:rPr>
          <w:rFonts w:ascii="Times New Roman" w:eastAsia="Times New Roman" w:hAnsi="Times New Roman"/>
          <w:noProof/>
          <w:sz w:val="24"/>
          <w:szCs w:val="24"/>
        </w:rPr>
        <w:t>time</w:t>
      </w:r>
      <w:r w:rsidRPr="006B2E37">
        <w:rPr>
          <w:rFonts w:ascii="Times New Roman" w:eastAsia="Times New Roman" w:hAnsi="Times New Roman"/>
          <w:sz w:val="24"/>
          <w:szCs w:val="24"/>
        </w:rPr>
        <w:t xml:space="preserve"> to broadly evaluate all the available alternatives, as they weigh the benefits and drawbacks of each. an efficient framing process facilitates the possible points of </w:t>
      </w:r>
      <w:r w:rsidRPr="006B2E37">
        <w:rPr>
          <w:rFonts w:ascii="Times New Roman" w:eastAsia="Times New Roman" w:hAnsi="Times New Roman"/>
          <w:sz w:val="24"/>
          <w:szCs w:val="24"/>
        </w:rPr>
        <w:lastRenderedPageBreak/>
        <w:t xml:space="preserve">view to be put into consideration in order to eliminate bias in the </w:t>
      </w:r>
      <w:r w:rsidRPr="006B2E37">
        <w:rPr>
          <w:rFonts w:ascii="Times New Roman" w:eastAsia="Times New Roman" w:hAnsi="Times New Roman"/>
          <w:noProof/>
          <w:sz w:val="24"/>
          <w:szCs w:val="24"/>
        </w:rPr>
        <w:t>decision-making</w:t>
      </w:r>
      <w:r w:rsidRPr="006B2E37">
        <w:rPr>
          <w:rFonts w:ascii="Times New Roman" w:eastAsia="Times New Roman" w:hAnsi="Times New Roman"/>
          <w:sz w:val="24"/>
          <w:szCs w:val="24"/>
        </w:rPr>
        <w:t xml:space="preserve"> process. Besides, through a </w:t>
      </w:r>
      <w:r w:rsidRPr="006B2E37">
        <w:rPr>
          <w:rFonts w:ascii="Times New Roman" w:eastAsia="Times New Roman" w:hAnsi="Times New Roman"/>
          <w:noProof/>
          <w:sz w:val="24"/>
          <w:szCs w:val="24"/>
        </w:rPr>
        <w:t>detailed</w:t>
      </w:r>
      <w:r w:rsidRPr="006B2E37">
        <w:rPr>
          <w:rFonts w:ascii="Times New Roman" w:eastAsia="Times New Roman" w:hAnsi="Times New Roman"/>
          <w:sz w:val="24"/>
          <w:szCs w:val="24"/>
        </w:rPr>
        <w:t xml:space="preserve"> assessment of concrete data the trend to evade negative information is eliminated. Moreover, framing allows the decision maker to utilize relevant past information, prioritize procedures create timelines, identify predictable outcomes and recognize possible drawbacks. These </w:t>
      </w:r>
      <w:r w:rsidRPr="006B2E37">
        <w:rPr>
          <w:rFonts w:ascii="Times New Roman" w:eastAsia="Times New Roman" w:hAnsi="Times New Roman"/>
          <w:noProof/>
          <w:sz w:val="24"/>
          <w:szCs w:val="24"/>
        </w:rPr>
        <w:t>factors, in turn,</w:t>
      </w:r>
      <w:r w:rsidRPr="006B2E37">
        <w:rPr>
          <w:rFonts w:ascii="Times New Roman" w:eastAsia="Times New Roman" w:hAnsi="Times New Roman"/>
          <w:sz w:val="24"/>
          <w:szCs w:val="24"/>
        </w:rPr>
        <w:t xml:space="preserve"> offer supporting information thus helping the decision maker to recognize the optimal alternative</w:t>
      </w:r>
    </w:p>
    <w:p w:rsidR="006B2E37" w:rsidRPr="006B2E37" w:rsidRDefault="006B2E37" w:rsidP="006B2E37">
      <w:pPr>
        <w:spacing w:after="0" w:line="480" w:lineRule="auto"/>
        <w:jc w:val="both"/>
        <w:rPr>
          <w:rFonts w:ascii="Times New Roman" w:eastAsia="Times New Roman" w:hAnsi="Times New Roman"/>
          <w:sz w:val="24"/>
          <w:szCs w:val="24"/>
        </w:rPr>
      </w:pPr>
    </w:p>
    <w:p w:rsidR="006B2E37" w:rsidRPr="006B2E37" w:rsidRDefault="006B2E37" w:rsidP="006B2E37">
      <w:pPr>
        <w:spacing w:after="0" w:line="480" w:lineRule="auto"/>
        <w:ind w:firstLine="720"/>
        <w:jc w:val="both"/>
        <w:rPr>
          <w:rFonts w:ascii="Times New Roman" w:hAnsi="Times New Roman"/>
          <w:sz w:val="24"/>
          <w:szCs w:val="24"/>
        </w:rPr>
      </w:pPr>
    </w:p>
    <w:p w:rsidR="006B2E37" w:rsidRPr="006B2E37" w:rsidRDefault="006B2E37" w:rsidP="006B2E37">
      <w:pPr>
        <w:spacing w:after="0" w:line="480" w:lineRule="auto"/>
        <w:ind w:firstLine="720"/>
        <w:jc w:val="both"/>
        <w:rPr>
          <w:rFonts w:ascii="Times New Roman" w:hAnsi="Times New Roman"/>
          <w:sz w:val="24"/>
          <w:szCs w:val="24"/>
        </w:rPr>
      </w:pPr>
    </w:p>
    <w:p w:rsidR="00F434FD" w:rsidRPr="006B2E37" w:rsidRDefault="00F434FD" w:rsidP="006B2E37">
      <w:pPr>
        <w:spacing w:after="0" w:line="480" w:lineRule="auto"/>
        <w:ind w:firstLine="720"/>
        <w:jc w:val="center"/>
        <w:rPr>
          <w:rFonts w:ascii="Times New Roman" w:hAnsi="Times New Roman"/>
          <w:sz w:val="24"/>
          <w:szCs w:val="24"/>
        </w:rPr>
      </w:pPr>
    </w:p>
    <w:p w:rsidR="006B2E37" w:rsidRPr="006B2E37" w:rsidRDefault="006B2E37" w:rsidP="006B2E37">
      <w:pPr>
        <w:spacing w:after="0" w:line="480" w:lineRule="auto"/>
        <w:ind w:firstLine="720"/>
        <w:jc w:val="center"/>
        <w:rPr>
          <w:rFonts w:ascii="Times New Roman" w:hAnsi="Times New Roman"/>
          <w:sz w:val="24"/>
          <w:szCs w:val="24"/>
        </w:rPr>
      </w:pPr>
    </w:p>
    <w:p w:rsidR="006B2E37" w:rsidRPr="006B2E37" w:rsidRDefault="006B2E37" w:rsidP="006B2E37">
      <w:pPr>
        <w:spacing w:after="0" w:line="480" w:lineRule="auto"/>
        <w:ind w:firstLine="720"/>
        <w:jc w:val="center"/>
        <w:rPr>
          <w:rFonts w:ascii="Times New Roman" w:hAnsi="Times New Roman"/>
          <w:sz w:val="24"/>
          <w:szCs w:val="24"/>
        </w:rPr>
      </w:pPr>
    </w:p>
    <w:p w:rsidR="006B2E37" w:rsidRPr="006B2E37" w:rsidRDefault="006B2E37" w:rsidP="006B2E37">
      <w:pPr>
        <w:spacing w:after="0" w:line="480" w:lineRule="auto"/>
        <w:ind w:firstLine="720"/>
        <w:jc w:val="center"/>
        <w:rPr>
          <w:rFonts w:ascii="Times New Roman" w:hAnsi="Times New Roman"/>
          <w:sz w:val="24"/>
          <w:szCs w:val="24"/>
        </w:rPr>
      </w:pPr>
    </w:p>
    <w:p w:rsidR="006B2E37" w:rsidRPr="006B2E37" w:rsidRDefault="006B2E37" w:rsidP="006B2E37">
      <w:pPr>
        <w:spacing w:after="0" w:line="480" w:lineRule="auto"/>
        <w:ind w:firstLine="720"/>
        <w:jc w:val="center"/>
        <w:rPr>
          <w:rFonts w:ascii="Times New Roman" w:hAnsi="Times New Roman"/>
          <w:sz w:val="24"/>
          <w:szCs w:val="24"/>
        </w:rPr>
      </w:pPr>
    </w:p>
    <w:p w:rsidR="006B2E37" w:rsidRPr="006B2E37" w:rsidRDefault="006B2E37" w:rsidP="006B2E37">
      <w:pPr>
        <w:spacing w:after="0" w:line="480" w:lineRule="auto"/>
        <w:ind w:firstLine="720"/>
        <w:jc w:val="center"/>
        <w:rPr>
          <w:rFonts w:ascii="Times New Roman" w:hAnsi="Times New Roman"/>
          <w:sz w:val="24"/>
          <w:szCs w:val="24"/>
        </w:rPr>
      </w:pPr>
    </w:p>
    <w:p w:rsidR="006B2E37" w:rsidRPr="006B2E37" w:rsidRDefault="006B2E37" w:rsidP="006B2E37">
      <w:pPr>
        <w:spacing w:after="0" w:line="480" w:lineRule="auto"/>
        <w:ind w:firstLine="720"/>
        <w:jc w:val="center"/>
        <w:rPr>
          <w:rFonts w:ascii="Times New Roman" w:hAnsi="Times New Roman"/>
          <w:sz w:val="24"/>
          <w:szCs w:val="24"/>
        </w:rPr>
      </w:pPr>
    </w:p>
    <w:p w:rsidR="006B2E37" w:rsidRPr="006B2E37" w:rsidRDefault="006B2E37" w:rsidP="006B2E37">
      <w:pPr>
        <w:spacing w:after="0" w:line="480" w:lineRule="auto"/>
        <w:ind w:firstLine="720"/>
        <w:jc w:val="center"/>
        <w:rPr>
          <w:rFonts w:ascii="Times New Roman" w:hAnsi="Times New Roman"/>
          <w:sz w:val="24"/>
          <w:szCs w:val="24"/>
        </w:rPr>
      </w:pPr>
    </w:p>
    <w:p w:rsidR="006B2E37" w:rsidRPr="006B2E37" w:rsidRDefault="006B2E37" w:rsidP="006B2E37">
      <w:pPr>
        <w:spacing w:after="0" w:line="480" w:lineRule="auto"/>
        <w:ind w:firstLine="720"/>
        <w:jc w:val="center"/>
        <w:rPr>
          <w:rFonts w:ascii="Times New Roman" w:hAnsi="Times New Roman"/>
          <w:sz w:val="24"/>
          <w:szCs w:val="24"/>
        </w:rPr>
      </w:pPr>
    </w:p>
    <w:p w:rsidR="006B2E37" w:rsidRPr="006B2E37" w:rsidRDefault="006B2E37" w:rsidP="006B2E37">
      <w:pPr>
        <w:spacing w:after="0" w:line="480" w:lineRule="auto"/>
        <w:ind w:firstLine="720"/>
        <w:jc w:val="center"/>
        <w:rPr>
          <w:rFonts w:ascii="Times New Roman" w:hAnsi="Times New Roman"/>
          <w:sz w:val="24"/>
          <w:szCs w:val="24"/>
        </w:rPr>
      </w:pPr>
    </w:p>
    <w:p w:rsidR="006B2E37" w:rsidRPr="006B2E37" w:rsidRDefault="006B2E37" w:rsidP="006B2E37">
      <w:pPr>
        <w:spacing w:after="0" w:line="480" w:lineRule="auto"/>
        <w:rPr>
          <w:rFonts w:ascii="Times New Roman" w:hAnsi="Times New Roman"/>
          <w:sz w:val="24"/>
          <w:szCs w:val="24"/>
        </w:rPr>
      </w:pPr>
    </w:p>
    <w:p w:rsidR="006B2E37" w:rsidRDefault="006B2E37" w:rsidP="006B2E37">
      <w:pPr>
        <w:spacing w:after="0" w:line="480" w:lineRule="auto"/>
        <w:jc w:val="center"/>
        <w:rPr>
          <w:rFonts w:ascii="Times New Roman" w:eastAsia="Times New Roman" w:hAnsi="Times New Roman"/>
          <w:sz w:val="24"/>
          <w:szCs w:val="24"/>
        </w:rPr>
      </w:pPr>
    </w:p>
    <w:p w:rsidR="006B2E37" w:rsidRDefault="006B2E37" w:rsidP="006B2E37">
      <w:pPr>
        <w:spacing w:after="0" w:line="480" w:lineRule="auto"/>
        <w:jc w:val="center"/>
        <w:rPr>
          <w:rFonts w:ascii="Times New Roman" w:eastAsia="Times New Roman" w:hAnsi="Times New Roman"/>
          <w:sz w:val="24"/>
          <w:szCs w:val="24"/>
        </w:rPr>
      </w:pPr>
    </w:p>
    <w:p w:rsidR="006B2E37" w:rsidRDefault="006B2E37" w:rsidP="006B2E37">
      <w:pPr>
        <w:spacing w:after="0" w:line="480" w:lineRule="auto"/>
        <w:jc w:val="center"/>
        <w:rPr>
          <w:rFonts w:ascii="Times New Roman" w:eastAsia="Times New Roman" w:hAnsi="Times New Roman"/>
          <w:sz w:val="24"/>
          <w:szCs w:val="24"/>
        </w:rPr>
      </w:pPr>
    </w:p>
    <w:p w:rsidR="006B2E37" w:rsidRPr="006B2E37" w:rsidRDefault="006B2E37" w:rsidP="006B2E37">
      <w:pPr>
        <w:spacing w:after="0" w:line="480" w:lineRule="auto"/>
        <w:jc w:val="center"/>
        <w:rPr>
          <w:rFonts w:ascii="Times New Roman" w:eastAsia="Times New Roman" w:hAnsi="Times New Roman"/>
          <w:sz w:val="24"/>
          <w:szCs w:val="24"/>
        </w:rPr>
      </w:pPr>
      <w:r w:rsidRPr="006B2E37">
        <w:rPr>
          <w:rFonts w:ascii="Times New Roman" w:eastAsia="Times New Roman" w:hAnsi="Times New Roman"/>
          <w:sz w:val="24"/>
          <w:szCs w:val="24"/>
        </w:rPr>
        <w:lastRenderedPageBreak/>
        <w:t>References</w:t>
      </w:r>
    </w:p>
    <w:p w:rsidR="006B2E37" w:rsidRPr="006B2E37" w:rsidRDefault="006B2E37" w:rsidP="006B2E37">
      <w:pPr>
        <w:spacing w:after="0" w:line="480" w:lineRule="auto"/>
        <w:ind w:hanging="720"/>
        <w:jc w:val="both"/>
        <w:rPr>
          <w:rFonts w:ascii="Times New Roman" w:eastAsia="Times New Roman" w:hAnsi="Times New Roman"/>
          <w:sz w:val="24"/>
          <w:szCs w:val="24"/>
        </w:rPr>
      </w:pPr>
      <w:r w:rsidRPr="00EB15B5">
        <w:rPr>
          <w:rFonts w:ascii="Times New Roman" w:eastAsia="Times New Roman" w:hAnsi="Times New Roman"/>
          <w:sz w:val="24"/>
          <w:szCs w:val="24"/>
        </w:rPr>
        <w:t>Bazerman, M. H., &amp; Moore, D. A. (2008). Judgment in managerial decision making.</w:t>
      </w:r>
    </w:p>
    <w:p w:rsidR="006B2E37" w:rsidRPr="00EB15B5" w:rsidRDefault="006B2E37" w:rsidP="006B2E37">
      <w:pPr>
        <w:spacing w:after="0" w:line="480" w:lineRule="auto"/>
        <w:ind w:hanging="720"/>
        <w:jc w:val="both"/>
        <w:rPr>
          <w:rFonts w:ascii="Times New Roman" w:eastAsia="Times New Roman" w:hAnsi="Times New Roman"/>
          <w:sz w:val="24"/>
          <w:szCs w:val="24"/>
        </w:rPr>
      </w:pPr>
      <w:r w:rsidRPr="006B2E37">
        <w:rPr>
          <w:rFonts w:ascii="Times New Roman" w:eastAsia="Times New Roman" w:hAnsi="Times New Roman"/>
          <w:sz w:val="24"/>
          <w:szCs w:val="24"/>
        </w:rPr>
        <w:t xml:space="preserve">Hsee, C.K. and Loewenstein, G. Preference Reversals Between Joint </w:t>
      </w:r>
      <w:r w:rsidRPr="00EB15B5">
        <w:rPr>
          <w:rFonts w:ascii="Times New Roman" w:eastAsia="Times New Roman" w:hAnsi="Times New Roman"/>
          <w:sz w:val="24"/>
          <w:szCs w:val="24"/>
        </w:rPr>
        <w:t>and</w:t>
      </w:r>
      <w:r w:rsidRPr="006B2E37">
        <w:rPr>
          <w:rFonts w:ascii="Times New Roman" w:eastAsia="Times New Roman" w:hAnsi="Times New Roman"/>
          <w:sz w:val="24"/>
          <w:szCs w:val="24"/>
        </w:rPr>
        <w:t xml:space="preserve"> </w:t>
      </w:r>
      <w:r w:rsidRPr="00EB15B5">
        <w:rPr>
          <w:rFonts w:ascii="Times New Roman" w:eastAsia="Times New Roman" w:hAnsi="Times New Roman"/>
          <w:sz w:val="24"/>
          <w:szCs w:val="24"/>
        </w:rPr>
        <w:t>Separate Evaluations</w:t>
      </w:r>
      <w:r w:rsidRPr="006B2E37">
        <w:rPr>
          <w:rFonts w:ascii="Times New Roman" w:eastAsia="Times New Roman" w:hAnsi="Times New Roman"/>
          <w:sz w:val="24"/>
          <w:szCs w:val="24"/>
        </w:rPr>
        <w:t xml:space="preserve"> </w:t>
      </w:r>
      <w:r w:rsidRPr="00EB15B5">
        <w:rPr>
          <w:rFonts w:ascii="Times New Roman" w:eastAsia="Times New Roman" w:hAnsi="Times New Roman"/>
          <w:sz w:val="24"/>
          <w:szCs w:val="24"/>
        </w:rPr>
        <w:t>of</w:t>
      </w:r>
      <w:r w:rsidRPr="006B2E37">
        <w:rPr>
          <w:rFonts w:ascii="Times New Roman" w:eastAsia="Times New Roman" w:hAnsi="Times New Roman"/>
          <w:sz w:val="24"/>
          <w:szCs w:val="24"/>
        </w:rPr>
        <w:t xml:space="preserve"> </w:t>
      </w:r>
      <w:r w:rsidRPr="00EB15B5">
        <w:rPr>
          <w:rFonts w:ascii="Times New Roman" w:eastAsia="Times New Roman" w:hAnsi="Times New Roman"/>
          <w:sz w:val="24"/>
          <w:szCs w:val="24"/>
        </w:rPr>
        <w:t>Options:</w:t>
      </w:r>
      <w:r w:rsidRPr="006B2E37">
        <w:rPr>
          <w:rFonts w:ascii="Times New Roman" w:eastAsia="Times New Roman" w:hAnsi="Times New Roman"/>
          <w:sz w:val="24"/>
          <w:szCs w:val="24"/>
        </w:rPr>
        <w:t xml:space="preserve"> </w:t>
      </w:r>
      <w:r w:rsidRPr="00EB15B5">
        <w:rPr>
          <w:rFonts w:ascii="Times New Roman" w:eastAsia="Times New Roman" w:hAnsi="Times New Roman"/>
          <w:sz w:val="24"/>
          <w:szCs w:val="24"/>
        </w:rPr>
        <w:t>A</w:t>
      </w:r>
      <w:r w:rsidRPr="006B2E37">
        <w:rPr>
          <w:rFonts w:ascii="Times New Roman" w:eastAsia="Times New Roman" w:hAnsi="Times New Roman"/>
          <w:sz w:val="24"/>
          <w:szCs w:val="24"/>
        </w:rPr>
        <w:t xml:space="preserve"> </w:t>
      </w:r>
      <w:r w:rsidRPr="00EB15B5">
        <w:rPr>
          <w:rFonts w:ascii="Times New Roman" w:eastAsia="Times New Roman" w:hAnsi="Times New Roman"/>
          <w:sz w:val="24"/>
          <w:szCs w:val="24"/>
        </w:rPr>
        <w:t>Review</w:t>
      </w:r>
      <w:r w:rsidRPr="006B2E37">
        <w:rPr>
          <w:rFonts w:ascii="Times New Roman" w:eastAsia="Times New Roman" w:hAnsi="Times New Roman"/>
          <w:sz w:val="24"/>
          <w:szCs w:val="24"/>
        </w:rPr>
        <w:t xml:space="preserve"> </w:t>
      </w:r>
      <w:r w:rsidRPr="00EB15B5">
        <w:rPr>
          <w:rFonts w:ascii="Times New Roman" w:eastAsia="Times New Roman" w:hAnsi="Times New Roman"/>
          <w:sz w:val="24"/>
          <w:szCs w:val="24"/>
        </w:rPr>
        <w:t>and</w:t>
      </w:r>
      <w:r w:rsidRPr="006B2E37">
        <w:rPr>
          <w:rFonts w:ascii="Times New Roman" w:eastAsia="Times New Roman" w:hAnsi="Times New Roman"/>
          <w:sz w:val="24"/>
          <w:szCs w:val="24"/>
        </w:rPr>
        <w:t xml:space="preserve"> </w:t>
      </w:r>
      <w:r w:rsidRPr="00EB15B5">
        <w:rPr>
          <w:rFonts w:ascii="Times New Roman" w:eastAsia="Times New Roman" w:hAnsi="Times New Roman"/>
          <w:sz w:val="24"/>
          <w:szCs w:val="24"/>
        </w:rPr>
        <w:t>Theoretical Analysis</w:t>
      </w:r>
      <w:r w:rsidRPr="006B2E37">
        <w:rPr>
          <w:rFonts w:ascii="Times New Roman" w:eastAsia="Times New Roman" w:hAnsi="Times New Roman"/>
          <w:sz w:val="24"/>
          <w:szCs w:val="24"/>
        </w:rPr>
        <w:t>. Retrieved</w:t>
      </w:r>
      <w:r w:rsidRPr="006B2E37">
        <w:rPr>
          <w:rFonts w:ascii="Times New Roman" w:hAnsi="Times New Roman"/>
          <w:bCs/>
          <w:sz w:val="24"/>
          <w:szCs w:val="24"/>
        </w:rPr>
        <w:t xml:space="preserve"> on 05 March, 2017. </w:t>
      </w:r>
      <w:r w:rsidRPr="006B2E37">
        <w:rPr>
          <w:rFonts w:ascii="Times New Roman" w:eastAsia="Times New Roman" w:hAnsi="Times New Roman"/>
          <w:sz w:val="24"/>
          <w:szCs w:val="24"/>
        </w:rPr>
        <w:t xml:space="preserve"> From</w:t>
      </w:r>
    </w:p>
    <w:p w:rsidR="006B2E37" w:rsidRPr="006B2E37" w:rsidRDefault="006B2E37" w:rsidP="006B2E37">
      <w:pPr>
        <w:spacing w:after="0" w:line="480" w:lineRule="auto"/>
        <w:ind w:hanging="720"/>
        <w:jc w:val="both"/>
        <w:rPr>
          <w:rFonts w:ascii="Times New Roman" w:eastAsia="Times New Roman" w:hAnsi="Times New Roman"/>
          <w:sz w:val="24"/>
          <w:szCs w:val="24"/>
        </w:rPr>
      </w:pPr>
      <w:r w:rsidRPr="006B2E37">
        <w:rPr>
          <w:rFonts w:ascii="Times New Roman" w:hAnsi="Times New Roman"/>
          <w:sz w:val="24"/>
          <w:szCs w:val="24"/>
        </w:rPr>
        <w:t xml:space="preserve"> </w:t>
      </w:r>
      <w:hyperlink r:id="rId7" w:history="1">
        <w:r w:rsidRPr="006B2E37">
          <w:rPr>
            <w:rStyle w:val="Hyperlink"/>
            <w:rFonts w:ascii="Times New Roman" w:eastAsia="Times New Roman" w:hAnsi="Times New Roman"/>
            <w:sz w:val="24"/>
            <w:szCs w:val="24"/>
          </w:rPr>
          <w:t>http://www.cmu.edu/dietrich/sds/docs/loewenstein/PrefRevJoint.pdf</w:t>
        </w:r>
      </w:hyperlink>
    </w:p>
    <w:p w:rsidR="006B2E37" w:rsidRPr="006B2E37" w:rsidRDefault="006B2E37" w:rsidP="006B2E37">
      <w:pPr>
        <w:spacing w:after="0" w:line="480" w:lineRule="auto"/>
        <w:ind w:hanging="720"/>
        <w:jc w:val="both"/>
        <w:rPr>
          <w:rFonts w:ascii="Times New Roman" w:hAnsi="Times New Roman"/>
          <w:sz w:val="24"/>
          <w:szCs w:val="24"/>
        </w:rPr>
      </w:pPr>
      <w:r w:rsidRPr="006B2E37">
        <w:rPr>
          <w:rFonts w:ascii="Times New Roman" w:eastAsia="Times New Roman" w:hAnsi="Times New Roman"/>
          <w:sz w:val="24"/>
          <w:szCs w:val="24"/>
        </w:rPr>
        <w:t xml:space="preserve">Kahneman, D., &amp; Thaler, R. H. (2006). Anomalies: Utility maximization and experienced utility. </w:t>
      </w:r>
      <w:r w:rsidRPr="006B2E37">
        <w:rPr>
          <w:rFonts w:ascii="Times New Roman" w:eastAsia="Times New Roman" w:hAnsi="Times New Roman"/>
          <w:i/>
          <w:iCs/>
          <w:sz w:val="24"/>
          <w:szCs w:val="24"/>
        </w:rPr>
        <w:t>The Journal of Economic Perspectives</w:t>
      </w:r>
      <w:r w:rsidRPr="006B2E37">
        <w:rPr>
          <w:rFonts w:ascii="Times New Roman" w:eastAsia="Times New Roman" w:hAnsi="Times New Roman"/>
          <w:sz w:val="24"/>
          <w:szCs w:val="24"/>
        </w:rPr>
        <w:t xml:space="preserve">, </w:t>
      </w:r>
      <w:r w:rsidRPr="006B2E37">
        <w:rPr>
          <w:rFonts w:ascii="Times New Roman" w:eastAsia="Times New Roman" w:hAnsi="Times New Roman"/>
          <w:i/>
          <w:iCs/>
          <w:sz w:val="24"/>
          <w:szCs w:val="24"/>
        </w:rPr>
        <w:t>20</w:t>
      </w:r>
      <w:r w:rsidRPr="006B2E37">
        <w:rPr>
          <w:rFonts w:ascii="Times New Roman" w:eastAsia="Times New Roman" w:hAnsi="Times New Roman"/>
          <w:sz w:val="24"/>
          <w:szCs w:val="24"/>
        </w:rPr>
        <w:t>(1), 221-234.</w:t>
      </w:r>
    </w:p>
    <w:p w:rsidR="006B2E37" w:rsidRPr="006B2E37" w:rsidRDefault="006B2E37" w:rsidP="006B2E37">
      <w:pPr>
        <w:spacing w:after="0" w:line="480" w:lineRule="auto"/>
        <w:ind w:hanging="720"/>
        <w:jc w:val="both"/>
        <w:rPr>
          <w:rFonts w:ascii="Times New Roman" w:eastAsiaTheme="minorHAnsi" w:hAnsi="Times New Roman"/>
          <w:sz w:val="24"/>
          <w:szCs w:val="24"/>
        </w:rPr>
      </w:pPr>
      <w:r w:rsidRPr="006B2E37">
        <w:rPr>
          <w:rFonts w:ascii="Times New Roman" w:eastAsia="Times New Roman" w:hAnsi="Times New Roman"/>
          <w:sz w:val="24"/>
          <w:szCs w:val="24"/>
        </w:rPr>
        <w:t xml:space="preserve">Liu, Y. H., &amp; Ha, M. (2010). Expected value of function of uncertain variables. </w:t>
      </w:r>
      <w:r w:rsidRPr="006B2E37">
        <w:rPr>
          <w:rFonts w:ascii="Times New Roman" w:eastAsia="Times New Roman" w:hAnsi="Times New Roman"/>
          <w:i/>
          <w:iCs/>
          <w:sz w:val="24"/>
          <w:szCs w:val="24"/>
        </w:rPr>
        <w:t>Journal of uncertain Systems</w:t>
      </w:r>
      <w:r w:rsidRPr="006B2E37">
        <w:rPr>
          <w:rFonts w:ascii="Times New Roman" w:eastAsia="Times New Roman" w:hAnsi="Times New Roman"/>
          <w:sz w:val="24"/>
          <w:szCs w:val="24"/>
        </w:rPr>
        <w:t xml:space="preserve">, </w:t>
      </w:r>
      <w:r w:rsidRPr="006B2E37">
        <w:rPr>
          <w:rFonts w:ascii="Times New Roman" w:eastAsia="Times New Roman" w:hAnsi="Times New Roman"/>
          <w:i/>
          <w:iCs/>
          <w:sz w:val="24"/>
          <w:szCs w:val="24"/>
        </w:rPr>
        <w:t>4</w:t>
      </w:r>
      <w:r w:rsidRPr="006B2E37">
        <w:rPr>
          <w:rFonts w:ascii="Times New Roman" w:eastAsia="Times New Roman" w:hAnsi="Times New Roman"/>
          <w:sz w:val="24"/>
          <w:szCs w:val="24"/>
        </w:rPr>
        <w:t>(3), 181-186.</w:t>
      </w:r>
    </w:p>
    <w:p w:rsidR="006B2E37" w:rsidRPr="006B2E37" w:rsidRDefault="006B2E37" w:rsidP="006B2E37">
      <w:pPr>
        <w:spacing w:after="0"/>
        <w:rPr>
          <w:rFonts w:ascii="Times New Roman" w:eastAsia="Times New Roman" w:hAnsi="Times New Roman"/>
          <w:sz w:val="24"/>
          <w:szCs w:val="24"/>
        </w:rPr>
      </w:pPr>
    </w:p>
    <w:p w:rsidR="006B2E37" w:rsidRPr="00EB15B5" w:rsidRDefault="006B2E37" w:rsidP="006B2E37">
      <w:pPr>
        <w:spacing w:after="0" w:line="240" w:lineRule="auto"/>
        <w:rPr>
          <w:rFonts w:ascii="Times New Roman" w:eastAsia="Times New Roman" w:hAnsi="Times New Roman"/>
          <w:sz w:val="24"/>
          <w:szCs w:val="24"/>
        </w:rPr>
      </w:pPr>
    </w:p>
    <w:p w:rsidR="006B2E37" w:rsidRPr="006B2E37" w:rsidRDefault="006B2E37" w:rsidP="006B2E37">
      <w:pPr>
        <w:spacing w:after="0"/>
        <w:rPr>
          <w:rFonts w:ascii="Times New Roman" w:hAnsi="Times New Roman"/>
          <w:sz w:val="24"/>
          <w:szCs w:val="24"/>
        </w:rPr>
      </w:pPr>
    </w:p>
    <w:p w:rsidR="006B2E37" w:rsidRPr="006B2E37" w:rsidRDefault="006B2E37" w:rsidP="006B2E37">
      <w:pPr>
        <w:spacing w:after="0" w:line="480" w:lineRule="auto"/>
        <w:ind w:firstLine="720"/>
        <w:jc w:val="both"/>
        <w:rPr>
          <w:rFonts w:ascii="Times New Roman" w:hAnsi="Times New Roman"/>
          <w:sz w:val="24"/>
          <w:szCs w:val="24"/>
        </w:rPr>
      </w:pPr>
    </w:p>
    <w:p w:rsidR="006B2E37" w:rsidRPr="006B2E37" w:rsidRDefault="006B2E37" w:rsidP="006B2E37">
      <w:pPr>
        <w:rPr>
          <w:rFonts w:ascii="Times New Roman" w:hAnsi="Times New Roman"/>
          <w:sz w:val="24"/>
          <w:szCs w:val="24"/>
        </w:rPr>
      </w:pPr>
    </w:p>
    <w:sectPr w:rsidR="006B2E37" w:rsidRPr="006B2E37" w:rsidSect="008C35A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FC7" w:rsidRDefault="00EE7FC7" w:rsidP="003D3C97">
      <w:pPr>
        <w:spacing w:after="0" w:line="240" w:lineRule="auto"/>
      </w:pPr>
      <w:r>
        <w:separator/>
      </w:r>
    </w:p>
  </w:endnote>
  <w:endnote w:type="continuationSeparator" w:id="1">
    <w:p w:rsidR="00EE7FC7" w:rsidRDefault="00EE7FC7" w:rsidP="003D3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FC7" w:rsidRDefault="00EE7FC7" w:rsidP="003D3C97">
      <w:pPr>
        <w:spacing w:after="0" w:line="240" w:lineRule="auto"/>
      </w:pPr>
      <w:r>
        <w:separator/>
      </w:r>
    </w:p>
  </w:footnote>
  <w:footnote w:type="continuationSeparator" w:id="1">
    <w:p w:rsidR="00EE7FC7" w:rsidRDefault="00EE7FC7" w:rsidP="003D3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6B2E37" w:rsidP="008C35A6">
    <w:pPr>
      <w:pStyle w:val="Header"/>
      <w:rPr>
        <w:rFonts w:ascii="Times New Roman" w:hAnsi="Times New Roman"/>
        <w:sz w:val="24"/>
      </w:rPr>
    </w:pPr>
    <w:r w:rsidRPr="006B2E37">
      <w:rPr>
        <w:rFonts w:ascii="Times New Roman" w:hAnsi="Times New Roman"/>
        <w:sz w:val="24"/>
        <w:szCs w:val="24"/>
      </w:rPr>
      <w:t>MANAGERIAL DECISION MAKING</w:t>
    </w:r>
    <w:r w:rsidR="002169D7" w:rsidRPr="008C35A6">
      <w:rPr>
        <w:rFonts w:ascii="Times New Roman" w:hAnsi="Times New Roman"/>
        <w:sz w:val="24"/>
      </w:rPr>
      <w:tab/>
    </w:r>
    <w:r w:rsidR="002169D7" w:rsidRPr="008C35A6">
      <w:rPr>
        <w:rFonts w:ascii="Times New Roman" w:hAnsi="Times New Roman"/>
        <w:sz w:val="24"/>
      </w:rPr>
      <w:tab/>
    </w:r>
    <w:r w:rsidR="002A391F" w:rsidRPr="008C35A6">
      <w:rPr>
        <w:rFonts w:ascii="Times New Roman" w:hAnsi="Times New Roman"/>
        <w:sz w:val="24"/>
      </w:rPr>
      <w:fldChar w:fldCharType="begin"/>
    </w:r>
    <w:r w:rsidR="002169D7" w:rsidRPr="008C35A6">
      <w:rPr>
        <w:rFonts w:ascii="Times New Roman" w:hAnsi="Times New Roman"/>
        <w:sz w:val="24"/>
      </w:rPr>
      <w:instrText xml:space="preserve"> PAGE   \* MERGEFORMAT </w:instrText>
    </w:r>
    <w:r w:rsidR="002A391F" w:rsidRPr="008C35A6">
      <w:rPr>
        <w:rFonts w:ascii="Times New Roman" w:hAnsi="Times New Roman"/>
        <w:sz w:val="24"/>
      </w:rPr>
      <w:fldChar w:fldCharType="separate"/>
    </w:r>
    <w:r>
      <w:rPr>
        <w:rFonts w:ascii="Times New Roman" w:hAnsi="Times New Roman"/>
        <w:noProof/>
        <w:sz w:val="24"/>
      </w:rPr>
      <w:t>6</w:t>
    </w:r>
    <w:r w:rsidR="002A391F" w:rsidRPr="008C35A6">
      <w:rPr>
        <w:rFonts w:ascii="Times New Roman" w:hAnsi="Times New Roman"/>
        <w:noProof/>
        <w:sz w:val="24"/>
      </w:rPr>
      <w:fldChar w:fldCharType="end"/>
    </w:r>
  </w:p>
  <w:p w:rsidR="008C35A6" w:rsidRDefault="00EE7F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FC7" w:rsidRDefault="0091183B" w:rsidP="006B2E37">
    <w:pPr>
      <w:tabs>
        <w:tab w:val="right" w:pos="9360"/>
      </w:tabs>
      <w:spacing w:after="0" w:line="480" w:lineRule="auto"/>
    </w:pPr>
    <w:r>
      <w:rPr>
        <w:rFonts w:ascii="Times New Roman" w:hAnsi="Times New Roman"/>
        <w:sz w:val="24"/>
      </w:rPr>
      <w:t xml:space="preserve">Running Head: </w:t>
    </w:r>
    <w:r w:rsidR="006B2E37" w:rsidRPr="006B2E37">
      <w:rPr>
        <w:rFonts w:ascii="Times New Roman" w:hAnsi="Times New Roman"/>
        <w:sz w:val="24"/>
        <w:szCs w:val="24"/>
      </w:rPr>
      <w:t>MANAGERIAL DECISION MAKING</w:t>
    </w:r>
    <w:r w:rsidR="006B2E37">
      <w:rPr>
        <w:rFonts w:ascii="Times New Roman" w:hAnsi="Times New Roman"/>
        <w:sz w:val="24"/>
        <w:szCs w:val="24"/>
      </w:rPr>
      <w:tab/>
      <w:t>1</w:t>
    </w:r>
  </w:p>
  <w:p w:rsidR="008C35A6" w:rsidRPr="008C35A6" w:rsidRDefault="002169D7">
    <w:pPr>
      <w:pStyle w:val="Header"/>
      <w:rPr>
        <w:rFonts w:ascii="Times New Roman" w:hAnsi="Times New Roman"/>
        <w:sz w:val="24"/>
      </w:rPr>
    </w:pPr>
    <w:r w:rsidRPr="008C35A6">
      <w:rPr>
        <w:rFonts w:ascii="Times New Roman" w:hAnsi="Times New Roman"/>
        <w:sz w:val="24"/>
      </w:rPr>
      <w:tab/>
    </w:r>
    <w:r w:rsidRPr="008C35A6">
      <w:rPr>
        <w:rFonts w:ascii="Times New Roman" w:hAnsi="Times New Roman"/>
        <w:sz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B71D5"/>
    <w:multiLevelType w:val="hybridMultilevel"/>
    <w:tmpl w:val="9F56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rIwNTQ2tTA0NTcwNjdV0lEKTi0uzszPAykwrQUAkixMuywAAAA="/>
  </w:docVars>
  <w:rsids>
    <w:rsidRoot w:val="002169D7"/>
    <w:rsid w:val="0002308D"/>
    <w:rsid w:val="00026A2D"/>
    <w:rsid w:val="000364A0"/>
    <w:rsid w:val="000A3EBB"/>
    <w:rsid w:val="000C2E51"/>
    <w:rsid w:val="00103FC7"/>
    <w:rsid w:val="00107B94"/>
    <w:rsid w:val="00125E8A"/>
    <w:rsid w:val="00192130"/>
    <w:rsid w:val="001A6128"/>
    <w:rsid w:val="001C563C"/>
    <w:rsid w:val="001E4EAC"/>
    <w:rsid w:val="002169D7"/>
    <w:rsid w:val="0026625B"/>
    <w:rsid w:val="0027586E"/>
    <w:rsid w:val="00287A64"/>
    <w:rsid w:val="002A391F"/>
    <w:rsid w:val="002B2EB8"/>
    <w:rsid w:val="00322D73"/>
    <w:rsid w:val="00365156"/>
    <w:rsid w:val="003D3C97"/>
    <w:rsid w:val="003D781E"/>
    <w:rsid w:val="00404E61"/>
    <w:rsid w:val="00422C60"/>
    <w:rsid w:val="00486D01"/>
    <w:rsid w:val="005471F9"/>
    <w:rsid w:val="005C0A6B"/>
    <w:rsid w:val="005C1AC9"/>
    <w:rsid w:val="00655C8C"/>
    <w:rsid w:val="00674415"/>
    <w:rsid w:val="006B2E37"/>
    <w:rsid w:val="006D1727"/>
    <w:rsid w:val="0077501B"/>
    <w:rsid w:val="007879BC"/>
    <w:rsid w:val="007A6136"/>
    <w:rsid w:val="007A6B33"/>
    <w:rsid w:val="007B26FB"/>
    <w:rsid w:val="007E6405"/>
    <w:rsid w:val="00853F17"/>
    <w:rsid w:val="00856DAA"/>
    <w:rsid w:val="008901EB"/>
    <w:rsid w:val="008C010A"/>
    <w:rsid w:val="008C2C6A"/>
    <w:rsid w:val="008E213B"/>
    <w:rsid w:val="0091183B"/>
    <w:rsid w:val="0093527B"/>
    <w:rsid w:val="0099678D"/>
    <w:rsid w:val="009B4B4E"/>
    <w:rsid w:val="009C5A7E"/>
    <w:rsid w:val="00A51F20"/>
    <w:rsid w:val="00A5255B"/>
    <w:rsid w:val="00AD1265"/>
    <w:rsid w:val="00B074D4"/>
    <w:rsid w:val="00B16081"/>
    <w:rsid w:val="00B62DA7"/>
    <w:rsid w:val="00B91388"/>
    <w:rsid w:val="00BE2F49"/>
    <w:rsid w:val="00BE592E"/>
    <w:rsid w:val="00CC1FD4"/>
    <w:rsid w:val="00D14B06"/>
    <w:rsid w:val="00E021CE"/>
    <w:rsid w:val="00E04211"/>
    <w:rsid w:val="00E05557"/>
    <w:rsid w:val="00E1301A"/>
    <w:rsid w:val="00E426B3"/>
    <w:rsid w:val="00E50468"/>
    <w:rsid w:val="00E905BA"/>
    <w:rsid w:val="00EB0A84"/>
    <w:rsid w:val="00EB7C0A"/>
    <w:rsid w:val="00EC6F91"/>
    <w:rsid w:val="00EE7FC7"/>
    <w:rsid w:val="00F22011"/>
    <w:rsid w:val="00F225A9"/>
    <w:rsid w:val="00F434FD"/>
    <w:rsid w:val="00F72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D7"/>
    <w:pPr>
      <w:spacing w:line="252" w:lineRule="auto"/>
    </w:pPr>
    <w:rPr>
      <w:rFonts w:ascii="Cambria" w:eastAsia="Calibri" w:hAnsi="Cambria" w:cs="Times New Roman"/>
      <w:lang w:val="en-GB"/>
    </w:rPr>
  </w:style>
  <w:style w:type="paragraph" w:styleId="Heading3">
    <w:name w:val="heading 3"/>
    <w:basedOn w:val="Normal"/>
    <w:next w:val="Normal"/>
    <w:link w:val="Heading3Char"/>
    <w:uiPriority w:val="9"/>
    <w:semiHidden/>
    <w:unhideWhenUsed/>
    <w:qFormat/>
    <w:rsid w:val="001C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9D7"/>
    <w:pPr>
      <w:tabs>
        <w:tab w:val="center" w:pos="4680"/>
        <w:tab w:val="right" w:pos="9360"/>
      </w:tabs>
    </w:pPr>
  </w:style>
  <w:style w:type="character" w:customStyle="1" w:styleId="HeaderChar">
    <w:name w:val="Header Char"/>
    <w:basedOn w:val="DefaultParagraphFont"/>
    <w:link w:val="Header"/>
    <w:uiPriority w:val="99"/>
    <w:rsid w:val="002169D7"/>
    <w:rPr>
      <w:rFonts w:ascii="Cambria" w:eastAsia="Calibri" w:hAnsi="Cambria" w:cs="Times New Roman"/>
      <w:lang w:val="en-GB"/>
    </w:rPr>
  </w:style>
  <w:style w:type="character" w:customStyle="1" w:styleId="Heading3Char">
    <w:name w:val="Heading 3 Char"/>
    <w:basedOn w:val="DefaultParagraphFont"/>
    <w:link w:val="Heading3"/>
    <w:uiPriority w:val="9"/>
    <w:semiHidden/>
    <w:rsid w:val="001C563C"/>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8C010A"/>
    <w:rPr>
      <w:color w:val="0000FF" w:themeColor="hyperlink"/>
      <w:u w:val="single"/>
    </w:rPr>
  </w:style>
  <w:style w:type="paragraph" w:styleId="ListParagraph">
    <w:name w:val="List Paragraph"/>
    <w:basedOn w:val="Normal"/>
    <w:uiPriority w:val="34"/>
    <w:qFormat/>
    <w:rsid w:val="00E021CE"/>
    <w:pPr>
      <w:spacing w:line="240" w:lineRule="auto"/>
      <w:ind w:left="720"/>
      <w:contextualSpacing/>
    </w:pPr>
    <w:rPr>
      <w:rFonts w:ascii="Times New Roman" w:hAnsi="Times New Roman"/>
      <w:sz w:val="24"/>
      <w:lang w:val="en-US"/>
    </w:rPr>
  </w:style>
  <w:style w:type="paragraph" w:styleId="Footer">
    <w:name w:val="footer"/>
    <w:basedOn w:val="Normal"/>
    <w:link w:val="FooterChar"/>
    <w:uiPriority w:val="99"/>
    <w:semiHidden/>
    <w:unhideWhenUsed/>
    <w:rsid w:val="00E021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21CE"/>
    <w:rPr>
      <w:rFonts w:ascii="Cambria" w:eastAsia="Calibri" w:hAnsi="Cambria" w:cs="Times New Roman"/>
      <w:lang w:val="en-GB"/>
    </w:rPr>
  </w:style>
  <w:style w:type="paragraph" w:styleId="NormalWeb">
    <w:name w:val="Normal (Web)"/>
    <w:basedOn w:val="Normal"/>
    <w:uiPriority w:val="99"/>
    <w:semiHidden/>
    <w:unhideWhenUsed/>
    <w:rsid w:val="005C1AC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gc">
    <w:name w:val="_tgc"/>
    <w:basedOn w:val="DefaultParagraphFont"/>
    <w:rsid w:val="00BE592E"/>
  </w:style>
  <w:style w:type="character" w:styleId="HTMLCite">
    <w:name w:val="HTML Cite"/>
    <w:basedOn w:val="DefaultParagraphFont"/>
    <w:uiPriority w:val="99"/>
    <w:semiHidden/>
    <w:unhideWhenUsed/>
    <w:rsid w:val="00F434FD"/>
    <w:rPr>
      <w:i/>
      <w:iCs/>
    </w:rPr>
  </w:style>
</w:styles>
</file>

<file path=word/webSettings.xml><?xml version="1.0" encoding="utf-8"?>
<w:webSettings xmlns:r="http://schemas.openxmlformats.org/officeDocument/2006/relationships" xmlns:w="http://schemas.openxmlformats.org/wordprocessingml/2006/main">
  <w:divs>
    <w:div w:id="511142092">
      <w:bodyDiv w:val="1"/>
      <w:marLeft w:val="0"/>
      <w:marRight w:val="0"/>
      <w:marTop w:val="0"/>
      <w:marBottom w:val="0"/>
      <w:divBdr>
        <w:top w:val="none" w:sz="0" w:space="0" w:color="auto"/>
        <w:left w:val="none" w:sz="0" w:space="0" w:color="auto"/>
        <w:bottom w:val="none" w:sz="0" w:space="0" w:color="auto"/>
        <w:right w:val="none" w:sz="0" w:space="0" w:color="auto"/>
      </w:divBdr>
    </w:div>
    <w:div w:id="745225242">
      <w:bodyDiv w:val="1"/>
      <w:marLeft w:val="0"/>
      <w:marRight w:val="0"/>
      <w:marTop w:val="0"/>
      <w:marBottom w:val="0"/>
      <w:divBdr>
        <w:top w:val="none" w:sz="0" w:space="0" w:color="auto"/>
        <w:left w:val="none" w:sz="0" w:space="0" w:color="auto"/>
        <w:bottom w:val="none" w:sz="0" w:space="0" w:color="auto"/>
        <w:right w:val="none" w:sz="0" w:space="0" w:color="auto"/>
      </w:divBdr>
    </w:div>
    <w:div w:id="1688629008">
      <w:bodyDiv w:val="1"/>
      <w:marLeft w:val="0"/>
      <w:marRight w:val="0"/>
      <w:marTop w:val="0"/>
      <w:marBottom w:val="0"/>
      <w:divBdr>
        <w:top w:val="none" w:sz="0" w:space="0" w:color="auto"/>
        <w:left w:val="none" w:sz="0" w:space="0" w:color="auto"/>
        <w:bottom w:val="none" w:sz="0" w:space="0" w:color="auto"/>
        <w:right w:val="none" w:sz="0" w:space="0" w:color="auto"/>
      </w:divBdr>
      <w:divsChild>
        <w:div w:id="2098938684">
          <w:marLeft w:val="0"/>
          <w:marRight w:val="0"/>
          <w:marTop w:val="0"/>
          <w:marBottom w:val="0"/>
          <w:divBdr>
            <w:top w:val="none" w:sz="0" w:space="0" w:color="auto"/>
            <w:left w:val="none" w:sz="0" w:space="0" w:color="auto"/>
            <w:bottom w:val="none" w:sz="0" w:space="0" w:color="auto"/>
            <w:right w:val="none" w:sz="0" w:space="0" w:color="auto"/>
          </w:divBdr>
        </w:div>
      </w:divsChild>
    </w:div>
    <w:div w:id="1847674387">
      <w:bodyDiv w:val="1"/>
      <w:marLeft w:val="0"/>
      <w:marRight w:val="0"/>
      <w:marTop w:val="0"/>
      <w:marBottom w:val="0"/>
      <w:divBdr>
        <w:top w:val="none" w:sz="0" w:space="0" w:color="auto"/>
        <w:left w:val="none" w:sz="0" w:space="0" w:color="auto"/>
        <w:bottom w:val="none" w:sz="0" w:space="0" w:color="auto"/>
        <w:right w:val="none" w:sz="0" w:space="0" w:color="auto"/>
      </w:divBdr>
    </w:div>
    <w:div w:id="1857694248">
      <w:bodyDiv w:val="1"/>
      <w:marLeft w:val="0"/>
      <w:marRight w:val="0"/>
      <w:marTop w:val="0"/>
      <w:marBottom w:val="0"/>
      <w:divBdr>
        <w:top w:val="none" w:sz="0" w:space="0" w:color="auto"/>
        <w:left w:val="none" w:sz="0" w:space="0" w:color="auto"/>
        <w:bottom w:val="none" w:sz="0" w:space="0" w:color="auto"/>
        <w:right w:val="none" w:sz="0" w:space="0" w:color="auto"/>
      </w:divBdr>
      <w:divsChild>
        <w:div w:id="686521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mu.edu/dietrich/sds/docs/loewenstein/PrefRevJoi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2017-03-05T08:15:00Z</dcterms:created>
  <dcterms:modified xsi:type="dcterms:W3CDTF">2017-03-05T08:15:00Z</dcterms:modified>
</cp:coreProperties>
</file>