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A7F" w:rsidRDefault="00440A7F" w:rsidP="00440A7F">
      <w:pPr>
        <w:spacing w:line="480" w:lineRule="auto"/>
        <w:rPr>
          <w:szCs w:val="24"/>
        </w:rPr>
      </w:pPr>
      <w:r>
        <w:rPr>
          <w:szCs w:val="24"/>
        </w:rPr>
        <w:t>Name</w:t>
      </w:r>
    </w:p>
    <w:p w:rsidR="00440A7F" w:rsidRDefault="00440A7F" w:rsidP="00440A7F">
      <w:pPr>
        <w:spacing w:line="480" w:lineRule="auto"/>
        <w:rPr>
          <w:szCs w:val="24"/>
        </w:rPr>
      </w:pPr>
      <w:r>
        <w:rPr>
          <w:szCs w:val="24"/>
        </w:rPr>
        <w:t>Course</w:t>
      </w:r>
    </w:p>
    <w:p w:rsidR="00440A7F" w:rsidRDefault="00440A7F" w:rsidP="00440A7F">
      <w:pPr>
        <w:spacing w:line="480" w:lineRule="auto"/>
        <w:rPr>
          <w:szCs w:val="24"/>
        </w:rPr>
      </w:pPr>
      <w:r>
        <w:rPr>
          <w:szCs w:val="24"/>
        </w:rPr>
        <w:t>Professor</w:t>
      </w:r>
    </w:p>
    <w:p w:rsidR="00440A7F" w:rsidRDefault="00440A7F" w:rsidP="00440A7F">
      <w:pPr>
        <w:spacing w:line="480" w:lineRule="auto"/>
      </w:pPr>
      <w:r>
        <w:rPr>
          <w:szCs w:val="24"/>
        </w:rPr>
        <w:t>Date</w:t>
      </w:r>
    </w:p>
    <w:p w:rsidR="00E1036D" w:rsidRDefault="0078075F" w:rsidP="00BD2E11">
      <w:pPr>
        <w:spacing w:line="480" w:lineRule="auto"/>
        <w:jc w:val="center"/>
      </w:pPr>
      <w:r>
        <w:t>African Philosophy</w:t>
      </w:r>
    </w:p>
    <w:p w:rsidR="00DD6C2F" w:rsidRDefault="000668F4" w:rsidP="00BD2E11">
      <w:pPr>
        <w:spacing w:line="480" w:lineRule="auto"/>
        <w:ind w:firstLine="720"/>
      </w:pPr>
      <w:r>
        <w:t xml:space="preserve">Philosophy is generally concerned with the investigation of fundamental and general issues regarding matters such as value, reason, existence, language, and knowledge. In fact, philosophy is grounded on pursuing knowledge. The study of philosophy has developed over the history of the world. In most cases, the earliest known parts of the world to pursue philosophy are in the West or Europe. This has formed some of the most concrete and renowned philosophical works in today’s modern world. Nonetheless, some regions still remain hidden or unknown in terms of their philosophical teachings or views. This means that </w:t>
      </w:r>
      <w:r w:rsidR="0016133D">
        <w:t>much of their philosophies or views about the world are not well-known in the world. This though does not mean that they do not have their own philosophical teachings or knowledge. The following paper aims at introducing the topic on African Philosophy. Afric</w:t>
      </w:r>
      <w:r w:rsidR="00224932">
        <w:t>an philosophy may not be as clear as the western philosophical study development. However, there is a diverse and rich African philosoph</w:t>
      </w:r>
      <w:r w:rsidR="00DD6C2F">
        <w:t xml:space="preserve">y based on the religious, folklore, oral traditions, languages, morals, ethics, proverbs, rituals, and customs of the diverse African people. It is important to understand that there are different definitions of African philosophy due to its unique and rather implicit nature. The lack of historical evidence such as that have supported other mainstream philosophies such as westerns philosophy, has hindered the exclusive development and understanding a singular and undeniable African philosophy. </w:t>
      </w:r>
    </w:p>
    <w:p w:rsidR="00EF4103" w:rsidRDefault="00DD6C2F" w:rsidP="00BD2E11">
      <w:pPr>
        <w:spacing w:line="480" w:lineRule="auto"/>
        <w:ind w:firstLine="720"/>
      </w:pPr>
      <w:r>
        <w:lastRenderedPageBreak/>
        <w:t xml:space="preserve">Africa was isolated from the rest of the world for centuries especially the countries in sub-Saharan Africa. This means that not much of Africa is known during the early philosophical years of people such as the Greeks. Moreover, the same applied when the rest of the world came into contact with Africa. For most westerners who journeyed to Africa, the African reasoning was viewed as irrational and mythical in a manner. There were all sorts of magic, traditions, rituals, and everyday behaviors. This led most early westerners to believe that African were incapable of logical reasoning. Nonetheless, the basis of African philosophy is deeply rooted in these rituals, traditions, political ideologies, religions, and languages among other traditional elements rich in the African culture. </w:t>
      </w:r>
      <w:r w:rsidR="008A4CF7">
        <w:t xml:space="preserve">Therefore, the </w:t>
      </w:r>
      <w:r w:rsidR="0032303F">
        <w:t xml:space="preserve">first description or basis of </w:t>
      </w:r>
      <w:r w:rsidR="00D32625">
        <w:t xml:space="preserve">African philosophy is based on the historical oral traditions and cultures of the African people that have been passed down from generation to generation. </w:t>
      </w:r>
      <w:proofErr w:type="spellStart"/>
      <w:r w:rsidR="00834B2B">
        <w:t>Wiredu</w:t>
      </w:r>
      <w:proofErr w:type="spellEnd"/>
      <w:r w:rsidR="00834B2B">
        <w:t xml:space="preserve"> argues that the main work of an African philosopher in this view is collecting, interpreting, and distributing African folklore, language, proverbs, poems, songs, and any other oral or artistic traditional material of philosophical tendency</w:t>
      </w:r>
      <w:r w:rsidR="00D91963">
        <w:t xml:space="preserve"> (90)</w:t>
      </w:r>
      <w:r w:rsidR="00834B2B">
        <w:t xml:space="preserve">. Philosophical tendency basically means that the materials under scrutiny present some sort of world views or outlooks on beings, nature, and the earth. It is all a matter of the knowledge that these traditional elements reflect as a common ideology or viewpoint widely shared among the African people. African is one of the continents that are well known to have preserved most of their cultures and traditions in the world up to the era of colonization. As such, it would only mean that any type of philosophy in Africa would only be found and identified or scrutinized from these traditional and cultural systems in Africa’s history. </w:t>
      </w:r>
    </w:p>
    <w:p w:rsidR="007D1582" w:rsidRDefault="004C0B1E" w:rsidP="00BD2E11">
      <w:pPr>
        <w:spacing w:line="480" w:lineRule="auto"/>
        <w:ind w:firstLine="720"/>
      </w:pPr>
      <w:r>
        <w:t xml:space="preserve">When African philosophy is referred to as the traditions that have developed and been passed to different generations, it means that there were actual philosophers in Africa. Although undocumented and hard to provide evidence, historically Africa had its own version of </w:t>
      </w:r>
      <w:r>
        <w:lastRenderedPageBreak/>
        <w:t>philosophers or people who could pursue knowledge through reflection or other means to offer their views on man and the world or how it functions. These are men who were similar to Western philosophers such as Socrates who used reflection or other means to make rational observations and outlooks of man and the world. In Africa, the actual people behind the development of philosophy were known as sages or el</w:t>
      </w:r>
      <w:r w:rsidR="00D734AD">
        <w:t xml:space="preserve">ders. They can be simply referred to as wise men. However, it is important to understand that these sages were traditional folks who were uninfluenced by modernization or western civilization. These men were a critical source and element of developing African philosophy from the traditional viewpoint. They produced from historical times and passed on different reflections or knowledge about man or being and the world. The knowledge was however in form of traditional folk, oral, and artistic representations. The sages were not educated or advanced in terms of civilization to write down their philosophical views. However, they included such world views or rational ideologies about man or their behaviors in language, religion, folk, and oral representations. </w:t>
      </w:r>
      <w:r w:rsidR="000E5046">
        <w:t xml:space="preserve">For instance, </w:t>
      </w:r>
      <w:proofErr w:type="spellStart"/>
      <w:r w:rsidR="00081789" w:rsidRPr="00706802">
        <w:rPr>
          <w:rFonts w:eastAsia="Times New Roman" w:cs="Times New Roman"/>
          <w:color w:val="auto"/>
          <w:szCs w:val="24"/>
        </w:rPr>
        <w:t>Mbiti</w:t>
      </w:r>
      <w:proofErr w:type="spellEnd"/>
      <w:r w:rsidR="000E5046">
        <w:t xml:space="preserve"> offers an example of revelations of a blind sage named </w:t>
      </w:r>
      <w:proofErr w:type="spellStart"/>
      <w:r w:rsidR="000E5046">
        <w:t>Ogotommeli</w:t>
      </w:r>
      <w:proofErr w:type="spellEnd"/>
      <w:r w:rsidR="000E5046">
        <w:t xml:space="preserve"> who in the view of life and death believed that the deceased are spiritual forces, which have the ability to influence living descendants (110). </w:t>
      </w:r>
      <w:proofErr w:type="spellStart"/>
      <w:r w:rsidR="00081789" w:rsidRPr="00706802">
        <w:rPr>
          <w:rFonts w:eastAsia="Times New Roman" w:cs="Times New Roman"/>
          <w:color w:val="auto"/>
          <w:szCs w:val="24"/>
        </w:rPr>
        <w:t>Mbiti</w:t>
      </w:r>
      <w:proofErr w:type="spellEnd"/>
      <w:r w:rsidR="000E5046">
        <w:t xml:space="preserve"> indicates that “when a child is born to one of the living, he gives thanks to his ancestors, to whose helpful influence he owes the child” (110). This understanding or reasoning can be used as an example to express the traditional African philosophy based on similar viewpoints of different philosophies around the world such as the Buddhist</w:t>
      </w:r>
      <w:r w:rsidR="007D1582">
        <w:t xml:space="preserve"> philosophy on how the soul exi</w:t>
      </w:r>
      <w:r w:rsidR="000E5046">
        <w:t>ts the body of the deceased and is reborn in another. Consequently, this is the same explanation of African philosophy based on the wisdom and traditions of the sages that have developed and been passed on from one generation to another.</w:t>
      </w:r>
    </w:p>
    <w:p w:rsidR="00AF4736" w:rsidRDefault="007D1582" w:rsidP="00BD2E11">
      <w:pPr>
        <w:spacing w:line="480" w:lineRule="auto"/>
        <w:ind w:firstLine="720"/>
      </w:pPr>
      <w:r>
        <w:lastRenderedPageBreak/>
        <w:t xml:space="preserve">The second viewpoint of African philosophy or its development refutes the traditional cultures of Africans in historical times. Instead, this school of though is based on the modern development in reflection and knowledge around Africa. </w:t>
      </w:r>
      <w:proofErr w:type="spellStart"/>
      <w:r>
        <w:t>Wiredu</w:t>
      </w:r>
      <w:proofErr w:type="spellEnd"/>
      <w:r>
        <w:t xml:space="preserve"> denotes that African philosophy is not merely viewed as interpreting the historic philosophies in historic African traditions, but also applying modernism to understand past philosophies and develop new philosophies</w:t>
      </w:r>
      <w:r w:rsidR="00081789">
        <w:t xml:space="preserve"> (90)</w:t>
      </w:r>
      <w:r>
        <w:t xml:space="preserve">. This means that modern and educated Africans have also contributed to the philosophy of Africa. This is based on their influenced civilization or ability to understand the basics of philosophy and attempt to frame them in their traditional and modern cultures or world views. In this case, the reference of sages in African history as philosophers is not given much attention in this school of thought. As in most western philosophies, there are historical timelines based on the development of different methods of reasoning or influential philosophers. In Africa however, this has changed since, much of the historical traditions or cultures are not well documented. There </w:t>
      </w:r>
      <w:r w:rsidR="00857FCF">
        <w:t>exist minimal writings</w:t>
      </w:r>
      <w:r>
        <w:t xml:space="preserve"> of the earliest centuries </w:t>
      </w:r>
      <w:r w:rsidR="0010712E">
        <w:t xml:space="preserve">before Africa came into contact with </w:t>
      </w:r>
      <w:r w:rsidR="00331CA0">
        <w:t xml:space="preserve">the </w:t>
      </w:r>
      <w:r w:rsidR="007858CC">
        <w:t xml:space="preserve">western world. </w:t>
      </w:r>
      <w:r>
        <w:t xml:space="preserve"> </w:t>
      </w:r>
      <w:r w:rsidR="00857FCF">
        <w:t>Alternatively, this type of African philosophy has relied on modern and educated Africans as well as non-African, but individuals who have lived in Africa. Their discourse of Africa</w:t>
      </w:r>
      <w:r w:rsidR="00AF4736">
        <w:t xml:space="preserve">n philosophy is shaped by the interviews and observations conducted with sages and traditions of the African culture. In turn, this has shaped some numerous philosophies in terms of the different studies under philosophy such as metaphysics and ontology. </w:t>
      </w:r>
    </w:p>
    <w:p w:rsidR="00A35D91" w:rsidRDefault="00AF4736" w:rsidP="00BD2E11">
      <w:pPr>
        <w:spacing w:line="480" w:lineRule="auto"/>
        <w:ind w:firstLine="720"/>
      </w:pPr>
      <w:r>
        <w:t xml:space="preserve">The terms metaphysics refers to the pursuit of knowledge or understanding the rationale behind things including being, abstract objects, time, space, and knowing among others. Ontology is described as a branch of metaphysics that deals with the being, existence, reality, or becoming. This has been a key focus or theme in all world philosophies. </w:t>
      </w:r>
      <w:r w:rsidR="00713C32">
        <w:t xml:space="preserve">To help better understand African philosophy it is vital to rely on the developed philosophical viewpoints of </w:t>
      </w:r>
      <w:r w:rsidR="00713C32">
        <w:lastRenderedPageBreak/>
        <w:t xml:space="preserve">African ontology. One key development in this area was the exploration or explanation of the Bantu ontology. The Bantu are Africans who lived mainly in the central region of Africa near the Congo forests. </w:t>
      </w:r>
      <w:r w:rsidR="001D5469">
        <w:t xml:space="preserve">Father </w:t>
      </w:r>
      <w:proofErr w:type="spellStart"/>
      <w:r w:rsidR="001D5469">
        <w:t>Placide</w:t>
      </w:r>
      <w:proofErr w:type="spellEnd"/>
      <w:r w:rsidR="001D5469">
        <w:t xml:space="preserve"> </w:t>
      </w:r>
      <w:proofErr w:type="spellStart"/>
      <w:r w:rsidR="001D5469">
        <w:t>Tempels</w:t>
      </w:r>
      <w:proofErr w:type="spellEnd"/>
      <w:r w:rsidR="001D5469">
        <w:t xml:space="preserve"> developed a book that highlighted and examined the Bantu Philosophy. In the book, the Bantu people valued a vital force that depicts their world view, thus their behaviors. Life is of great supremacy and considered as a force or energy reflected their belief in reality or their very own existence</w:t>
      </w:r>
      <w:r w:rsidR="00706802">
        <w:t xml:space="preserve"> (</w:t>
      </w:r>
      <w:proofErr w:type="spellStart"/>
      <w:r w:rsidR="00706802" w:rsidRPr="006F157A">
        <w:rPr>
          <w:rFonts w:eastAsia="Times New Roman" w:cs="Times New Roman"/>
          <w:color w:val="auto"/>
          <w:szCs w:val="24"/>
        </w:rPr>
        <w:t>Tempels</w:t>
      </w:r>
      <w:proofErr w:type="spellEnd"/>
      <w:r w:rsidR="00706802">
        <w:rPr>
          <w:rFonts w:eastAsia="Times New Roman" w:cs="Times New Roman"/>
          <w:color w:val="auto"/>
          <w:szCs w:val="24"/>
        </w:rPr>
        <w:t xml:space="preserve"> 63</w:t>
      </w:r>
      <w:r w:rsidR="00706802">
        <w:t>)</w:t>
      </w:r>
      <w:r w:rsidR="001D5469">
        <w:t>. As such their behaviors are shaped by this vital force and the reflection of it as reality. The vital force was then viewed as the object of prayers to God, the dead, and spirits</w:t>
      </w:r>
      <w:r w:rsidR="00706802">
        <w:t xml:space="preserve"> </w:t>
      </w:r>
      <w:r w:rsidR="00706802">
        <w:t>(</w:t>
      </w:r>
      <w:proofErr w:type="spellStart"/>
      <w:r w:rsidR="00706802" w:rsidRPr="006F157A">
        <w:rPr>
          <w:rFonts w:eastAsia="Times New Roman" w:cs="Times New Roman"/>
          <w:color w:val="auto"/>
          <w:szCs w:val="24"/>
        </w:rPr>
        <w:t>Tempels</w:t>
      </w:r>
      <w:proofErr w:type="spellEnd"/>
      <w:r w:rsidR="00706802">
        <w:rPr>
          <w:rFonts w:eastAsia="Times New Roman" w:cs="Times New Roman"/>
          <w:color w:val="auto"/>
          <w:szCs w:val="24"/>
        </w:rPr>
        <w:t xml:space="preserve"> 64</w:t>
      </w:r>
      <w:r w:rsidR="00706802">
        <w:t>)</w:t>
      </w:r>
      <w:r w:rsidR="001D5469">
        <w:t xml:space="preserve">. The force is well documented in the Bantu language and does not denote any bodily, viewable, or touchable object. But a conscious type of force. </w:t>
      </w:r>
      <w:r w:rsidR="00A35D91">
        <w:t>In ontological terms, the Bantu believe that the idea of being is anything that has the vital force. However, that with no force is not being. Therefore, the Bantu perceive being as that which has force including animals, tress, men and God among others. As evidenced by this ontology, much of this world view is shaped around religion or the belief of a higher being or vital force. Religion is one of the most recognized and diverse cultures of Africans.</w:t>
      </w:r>
    </w:p>
    <w:p w:rsidR="000009BC" w:rsidRDefault="00A35D91" w:rsidP="00BD2E11">
      <w:pPr>
        <w:spacing w:line="480" w:lineRule="auto"/>
        <w:ind w:firstLine="720"/>
      </w:pPr>
      <w:r>
        <w:t xml:space="preserve">When it comes to religion, there is increased attention given to Africa. This is because most of the philosophical scrutiny in Africa involves some sort of religion or a supreme being. Africans have been known to have many cultures and traditions, but none has taken great attention than religion. This is because when the western world came to Africa, it found completely new and unique forms of religion. Unlike the mainstream </w:t>
      </w:r>
      <w:r w:rsidR="000009BC">
        <w:t>western Christianity and eastern Buddhism, African had indigenous and unique forms of religion. For instance, the people of Akan believed in a perfect God who was the creator of all beings or living things</w:t>
      </w:r>
      <w:r w:rsidR="004514CD">
        <w:t xml:space="preserve"> (</w:t>
      </w:r>
      <w:proofErr w:type="spellStart"/>
      <w:r w:rsidR="004514CD" w:rsidRPr="006F157A">
        <w:rPr>
          <w:rFonts w:eastAsia="Times New Roman" w:cs="Times New Roman"/>
          <w:color w:val="auto"/>
          <w:szCs w:val="24"/>
        </w:rPr>
        <w:t>Wiredu</w:t>
      </w:r>
      <w:proofErr w:type="spellEnd"/>
      <w:r w:rsidR="004514CD">
        <w:rPr>
          <w:rFonts w:eastAsia="Times New Roman" w:cs="Times New Roman"/>
          <w:color w:val="auto"/>
          <w:szCs w:val="24"/>
        </w:rPr>
        <w:t xml:space="preserve"> 190)</w:t>
      </w:r>
      <w:r w:rsidR="000009BC">
        <w:t xml:space="preserve">. Nonetheless, they valued rituals rather than praise and worship for their God. This is a fundamental notion on their unique rationality and reflection of their own God. Moreover, they </w:t>
      </w:r>
      <w:r w:rsidR="000009BC">
        <w:lastRenderedPageBreak/>
        <w:t>believed and reasoned that God was a grand designer and there was no need to teach a child about his existence, since God had planned this to happen</w:t>
      </w:r>
      <w:r w:rsidR="005C3E42">
        <w:t xml:space="preserve"> </w:t>
      </w:r>
      <w:r w:rsidR="005C3E42">
        <w:t>(</w:t>
      </w:r>
      <w:proofErr w:type="spellStart"/>
      <w:r w:rsidR="005C3E42" w:rsidRPr="006F157A">
        <w:rPr>
          <w:rFonts w:eastAsia="Times New Roman" w:cs="Times New Roman"/>
          <w:color w:val="auto"/>
          <w:szCs w:val="24"/>
        </w:rPr>
        <w:t>Wiredu</w:t>
      </w:r>
      <w:proofErr w:type="spellEnd"/>
      <w:r w:rsidR="005C3E42">
        <w:rPr>
          <w:rFonts w:eastAsia="Times New Roman" w:cs="Times New Roman"/>
          <w:color w:val="auto"/>
          <w:szCs w:val="24"/>
        </w:rPr>
        <w:t xml:space="preserve"> 192</w:t>
      </w:r>
      <w:r w:rsidR="005C3E42">
        <w:rPr>
          <w:rFonts w:eastAsia="Times New Roman" w:cs="Times New Roman"/>
          <w:color w:val="auto"/>
          <w:szCs w:val="24"/>
        </w:rPr>
        <w:t>)</w:t>
      </w:r>
      <w:r w:rsidR="000009BC">
        <w:t xml:space="preserve">. Overall, the main point is that all these philosophical notions and understandings have been formed from traditional cultures or behaviors that may be challenging to prove since there </w:t>
      </w:r>
      <w:r w:rsidR="0017548C">
        <w:t xml:space="preserve">is </w:t>
      </w:r>
      <w:r w:rsidR="000009BC">
        <w:t xml:space="preserve">no evidence such as written books or manuals. </w:t>
      </w:r>
    </w:p>
    <w:p w:rsidR="00F05ABC" w:rsidRDefault="00935328" w:rsidP="00BD2E11">
      <w:pPr>
        <w:spacing w:line="480" w:lineRule="auto"/>
        <w:ind w:firstLine="720"/>
      </w:pPr>
      <w:r>
        <w:t xml:space="preserve">Away from the traditional viewpoint and the interpretations of modern and educated African scholars of African traditions and their philosophical tendency, there exists another form of African psychology. This school of thought can be linked to the overall post-colonial era. This is a time that the West had overtaken many regions not only in Africa but also in Asia, America, and India. When most of these regions began to gain their indie pence, a new type of thinking or reasoning emerged. This is the nationalist ideology that is in somewhat a type of philosophy based on the use of rationale of national reconstructions. In Africa, it is with no doubt that these philosophical ideologies have shaped the current Africa since colonization. References to influential politicians or individuals such as Kwame Nkrumah and Julius </w:t>
      </w:r>
      <w:proofErr w:type="spellStart"/>
      <w:r>
        <w:t>Nyerere</w:t>
      </w:r>
      <w:proofErr w:type="spellEnd"/>
      <w:r>
        <w:t xml:space="preserve"> contributed to philosophical doctrines that have contributed to the understanding of African philosophy</w:t>
      </w:r>
      <w:r w:rsidR="00FF4F51">
        <w:t xml:space="preserve"> </w:t>
      </w:r>
      <w:proofErr w:type="spellStart"/>
      <w:r w:rsidR="00FF4F51" w:rsidRPr="006F157A">
        <w:rPr>
          <w:rFonts w:eastAsia="Times New Roman" w:cs="Times New Roman"/>
          <w:color w:val="auto"/>
          <w:szCs w:val="24"/>
        </w:rPr>
        <w:t>Wiredu</w:t>
      </w:r>
      <w:proofErr w:type="spellEnd"/>
      <w:r w:rsidR="00FF4F51">
        <w:rPr>
          <w:rFonts w:eastAsia="Times New Roman" w:cs="Times New Roman"/>
          <w:color w:val="auto"/>
          <w:szCs w:val="24"/>
        </w:rPr>
        <w:t xml:space="preserve"> (</w:t>
      </w:r>
      <w:proofErr w:type="spellStart"/>
      <w:r w:rsidR="00FF4F51" w:rsidRPr="006F157A">
        <w:rPr>
          <w:rFonts w:eastAsia="Times New Roman" w:cs="Times New Roman"/>
          <w:color w:val="auto"/>
          <w:szCs w:val="24"/>
        </w:rPr>
        <w:t>Wiredu</w:t>
      </w:r>
      <w:proofErr w:type="spellEnd"/>
      <w:r w:rsidR="00FF4F51">
        <w:rPr>
          <w:rFonts w:eastAsia="Times New Roman" w:cs="Times New Roman"/>
          <w:color w:val="auto"/>
          <w:szCs w:val="24"/>
        </w:rPr>
        <w:t xml:space="preserve"> 104)</w:t>
      </w:r>
      <w:r>
        <w:t xml:space="preserve">. Doctrines or branches of philosophy such as socialism have played a great role in understanding how different regions use reasoning and other types of reflections to </w:t>
      </w:r>
      <w:r w:rsidR="00F05ABC">
        <w:t>develop a world or shared views</w:t>
      </w:r>
      <w:r w:rsidR="008544A4">
        <w:t xml:space="preserve"> </w:t>
      </w:r>
      <w:r w:rsidR="008544A4">
        <w:rPr>
          <w:rFonts w:eastAsia="Times New Roman" w:cs="Times New Roman"/>
          <w:color w:val="auto"/>
          <w:szCs w:val="24"/>
        </w:rPr>
        <w:t>(</w:t>
      </w:r>
      <w:proofErr w:type="spellStart"/>
      <w:r w:rsidR="008544A4" w:rsidRPr="006F157A">
        <w:rPr>
          <w:rFonts w:eastAsia="Times New Roman" w:cs="Times New Roman"/>
          <w:color w:val="auto"/>
          <w:szCs w:val="24"/>
        </w:rPr>
        <w:t>Wiredu</w:t>
      </w:r>
      <w:proofErr w:type="spellEnd"/>
      <w:r w:rsidR="008544A4">
        <w:rPr>
          <w:rFonts w:eastAsia="Times New Roman" w:cs="Times New Roman"/>
          <w:color w:val="auto"/>
          <w:szCs w:val="24"/>
        </w:rPr>
        <w:t xml:space="preserve"> 104)</w:t>
      </w:r>
      <w:r w:rsidR="00F05ABC">
        <w:t xml:space="preserve">. This has in turn enabled an increased development of African philosophy as the study of such influential individuals and their ideologies is studied increasingly especially now more than ever. However, it is through the civilization and education of most political philosophers or influential people that they shaped their different ideologies on Africa and its issues. The understanding of western philosophical enquires and interpretations enabled these individuals to develop a kind of western-styled philosophical branches. </w:t>
      </w:r>
      <w:r w:rsidR="00F05ABC">
        <w:lastRenderedPageBreak/>
        <w:t xml:space="preserve">Nonetheless, these philosophical developments were not inspired by western experience, culture, or traditions. They were only inspired by the African traditions and experiences but reflected in the processes and methodologies of western philosophical inquiries. </w:t>
      </w:r>
    </w:p>
    <w:p w:rsidR="00976FD5" w:rsidRDefault="00F05ABC" w:rsidP="00BD2E11">
      <w:pPr>
        <w:spacing w:line="480" w:lineRule="auto"/>
        <w:ind w:firstLine="720"/>
      </w:pPr>
      <w:r>
        <w:t xml:space="preserve">In conclusion, it may seem that the concept of African philosophy can be confusing. However, it only lacks a contemporary presentation to the now civilized world. Much of the Western philosophy is currently popular and well understood since it was well documented through written texts. Moreover, the western philosophy is also established from major populations with minimal to no diversity in culture, language, and ethnic backgrounds. When it comes to Africa, the main differences in defining philosophy is the lack of documentation and the use of traditional means such as religion, folk, proverbs, songs, and rituals among others. Furthermore, Africa is a diverse continent with different types of people who differ in language, religion, rituals, traditions, and cultures. Therefore, developing a definite African philosophy would be problematic or unrealistic. Nonetheless, the Africa philosophy is present and has been in existence just as other philosophies of the world. </w:t>
      </w:r>
      <w:r w:rsidR="00976FD5">
        <w:t xml:space="preserve">African philosophy can be described from the rich traditions of the African people over the course of history. Africans had and still have many traditions touching on their daily lives and their view about the world. These views have been studies through the sages or elders known to have the ability to make rational reflection on the world and man. These sages shaped the very foundation of African philosophy. </w:t>
      </w:r>
      <w:proofErr w:type="gramStart"/>
      <w:r w:rsidR="00976FD5">
        <w:t>Overtime modern scholars or those that were first to come in touch with civilization and education have also collected, interpreted and distributed these traditional philosophies overtime.</w:t>
      </w:r>
      <w:proofErr w:type="gramEnd"/>
      <w:r w:rsidR="00976FD5">
        <w:t xml:space="preserve"> Modern African philosophers also continue to develop varying understandings of the traditional African views of the world using Western-designed methodologies and frameworks. </w:t>
      </w:r>
    </w:p>
    <w:p w:rsidR="00EB5E04" w:rsidRDefault="00EB5E04" w:rsidP="00BD2E11">
      <w:pPr>
        <w:spacing w:line="480" w:lineRule="auto"/>
        <w:jc w:val="center"/>
      </w:pPr>
    </w:p>
    <w:p w:rsidR="000E5046" w:rsidRDefault="00976FD5" w:rsidP="00BD2E11">
      <w:pPr>
        <w:spacing w:line="480" w:lineRule="auto"/>
        <w:jc w:val="center"/>
      </w:pPr>
      <w:bookmarkStart w:id="0" w:name="_GoBack"/>
      <w:bookmarkEnd w:id="0"/>
      <w:r>
        <w:lastRenderedPageBreak/>
        <w:t>Works Cited</w:t>
      </w:r>
    </w:p>
    <w:p w:rsidR="006F157A" w:rsidRPr="006F157A" w:rsidRDefault="006F157A" w:rsidP="00BD2E11">
      <w:pPr>
        <w:spacing w:after="0" w:line="480" w:lineRule="auto"/>
        <w:ind w:left="720" w:hanging="720"/>
        <w:rPr>
          <w:rFonts w:eastAsia="Times New Roman" w:cs="Times New Roman"/>
          <w:color w:val="auto"/>
          <w:szCs w:val="24"/>
        </w:rPr>
      </w:pPr>
      <w:proofErr w:type="spellStart"/>
      <w:r w:rsidRPr="006F157A">
        <w:rPr>
          <w:rFonts w:eastAsia="Times New Roman" w:cs="Times New Roman"/>
          <w:color w:val="auto"/>
          <w:szCs w:val="24"/>
        </w:rPr>
        <w:t>Tempels</w:t>
      </w:r>
      <w:proofErr w:type="spellEnd"/>
      <w:r w:rsidRPr="006F157A">
        <w:rPr>
          <w:rFonts w:eastAsia="Times New Roman" w:cs="Times New Roman"/>
          <w:color w:val="auto"/>
          <w:szCs w:val="24"/>
        </w:rPr>
        <w:t xml:space="preserve">, </w:t>
      </w:r>
      <w:proofErr w:type="spellStart"/>
      <w:r w:rsidRPr="006F157A">
        <w:rPr>
          <w:rFonts w:eastAsia="Times New Roman" w:cs="Times New Roman"/>
          <w:color w:val="auto"/>
          <w:szCs w:val="24"/>
        </w:rPr>
        <w:t>Placide</w:t>
      </w:r>
      <w:proofErr w:type="spellEnd"/>
      <w:r w:rsidRPr="006F157A">
        <w:rPr>
          <w:rFonts w:eastAsia="Times New Roman" w:cs="Times New Roman"/>
          <w:color w:val="auto"/>
          <w:szCs w:val="24"/>
        </w:rPr>
        <w:t xml:space="preserve">. </w:t>
      </w:r>
      <w:proofErr w:type="gramStart"/>
      <w:r w:rsidRPr="006F157A">
        <w:rPr>
          <w:rFonts w:eastAsia="Times New Roman" w:cs="Times New Roman"/>
          <w:i/>
          <w:iCs/>
          <w:color w:val="auto"/>
          <w:szCs w:val="24"/>
        </w:rPr>
        <w:t>Bantu philosophy</w:t>
      </w:r>
      <w:r w:rsidRPr="006F157A">
        <w:rPr>
          <w:rFonts w:eastAsia="Times New Roman" w:cs="Times New Roman"/>
          <w:color w:val="auto"/>
          <w:szCs w:val="24"/>
        </w:rPr>
        <w:t>.</w:t>
      </w:r>
      <w:proofErr w:type="gramEnd"/>
      <w:r w:rsidRPr="006F157A">
        <w:rPr>
          <w:rFonts w:eastAsia="Times New Roman" w:cs="Times New Roman"/>
          <w:color w:val="auto"/>
          <w:szCs w:val="24"/>
        </w:rPr>
        <w:t xml:space="preserve"> </w:t>
      </w:r>
      <w:proofErr w:type="gramStart"/>
      <w:r w:rsidRPr="006F157A">
        <w:rPr>
          <w:rFonts w:eastAsia="Times New Roman" w:cs="Times New Roman"/>
          <w:color w:val="auto"/>
          <w:szCs w:val="24"/>
        </w:rPr>
        <w:t xml:space="preserve">Presence </w:t>
      </w:r>
      <w:proofErr w:type="spellStart"/>
      <w:r w:rsidRPr="006F157A">
        <w:rPr>
          <w:rFonts w:eastAsia="Times New Roman" w:cs="Times New Roman"/>
          <w:color w:val="auto"/>
          <w:szCs w:val="24"/>
        </w:rPr>
        <w:t>africaine</w:t>
      </w:r>
      <w:proofErr w:type="spellEnd"/>
      <w:r w:rsidRPr="006F157A">
        <w:rPr>
          <w:rFonts w:eastAsia="Times New Roman" w:cs="Times New Roman"/>
          <w:color w:val="auto"/>
          <w:szCs w:val="24"/>
        </w:rPr>
        <w:t>, 1952.</w:t>
      </w:r>
      <w:proofErr w:type="gramEnd"/>
    </w:p>
    <w:p w:rsidR="006F157A" w:rsidRPr="006F157A" w:rsidRDefault="006F157A" w:rsidP="00BD2E11">
      <w:pPr>
        <w:spacing w:after="0" w:line="480" w:lineRule="auto"/>
        <w:ind w:left="720" w:hanging="720"/>
        <w:rPr>
          <w:rFonts w:eastAsia="Times New Roman" w:cs="Times New Roman"/>
          <w:color w:val="auto"/>
          <w:szCs w:val="24"/>
        </w:rPr>
      </w:pPr>
      <w:proofErr w:type="spellStart"/>
      <w:r w:rsidRPr="006F157A">
        <w:rPr>
          <w:rFonts w:eastAsia="Times New Roman" w:cs="Times New Roman"/>
          <w:color w:val="auto"/>
          <w:szCs w:val="24"/>
        </w:rPr>
        <w:t>Wiredu</w:t>
      </w:r>
      <w:proofErr w:type="spellEnd"/>
      <w:r w:rsidRPr="006F157A">
        <w:rPr>
          <w:rFonts w:eastAsia="Times New Roman" w:cs="Times New Roman"/>
          <w:color w:val="auto"/>
          <w:szCs w:val="24"/>
        </w:rPr>
        <w:t xml:space="preserve">, </w:t>
      </w:r>
      <w:proofErr w:type="spellStart"/>
      <w:r w:rsidRPr="006F157A">
        <w:rPr>
          <w:rFonts w:eastAsia="Times New Roman" w:cs="Times New Roman"/>
          <w:color w:val="auto"/>
          <w:szCs w:val="24"/>
        </w:rPr>
        <w:t>Kwasi</w:t>
      </w:r>
      <w:proofErr w:type="spellEnd"/>
      <w:r w:rsidRPr="006F157A">
        <w:rPr>
          <w:rFonts w:eastAsia="Times New Roman" w:cs="Times New Roman"/>
          <w:color w:val="auto"/>
          <w:szCs w:val="24"/>
        </w:rPr>
        <w:t xml:space="preserve">. </w:t>
      </w:r>
      <w:proofErr w:type="gramStart"/>
      <w:r w:rsidRPr="006F157A">
        <w:rPr>
          <w:rFonts w:eastAsia="Times New Roman" w:cs="Times New Roman"/>
          <w:color w:val="auto"/>
          <w:szCs w:val="24"/>
        </w:rPr>
        <w:t>"On defining African philosophy."</w:t>
      </w:r>
      <w:proofErr w:type="gramEnd"/>
      <w:r w:rsidRPr="006F157A">
        <w:rPr>
          <w:rFonts w:eastAsia="Times New Roman" w:cs="Times New Roman"/>
          <w:color w:val="auto"/>
          <w:szCs w:val="24"/>
        </w:rPr>
        <w:t xml:space="preserve"> (1991).</w:t>
      </w:r>
    </w:p>
    <w:p w:rsidR="006F157A" w:rsidRPr="006F157A" w:rsidRDefault="006F157A" w:rsidP="00BD2E11">
      <w:pPr>
        <w:spacing w:after="0" w:line="480" w:lineRule="auto"/>
        <w:ind w:left="720" w:hanging="720"/>
        <w:rPr>
          <w:rFonts w:eastAsia="Times New Roman" w:cs="Times New Roman"/>
          <w:color w:val="auto"/>
          <w:szCs w:val="24"/>
        </w:rPr>
      </w:pPr>
      <w:proofErr w:type="spellStart"/>
      <w:r w:rsidRPr="006F157A">
        <w:rPr>
          <w:rFonts w:eastAsia="Times New Roman" w:cs="Times New Roman"/>
          <w:color w:val="auto"/>
          <w:szCs w:val="24"/>
        </w:rPr>
        <w:t>Wiredu</w:t>
      </w:r>
      <w:proofErr w:type="spellEnd"/>
      <w:r w:rsidRPr="006F157A">
        <w:rPr>
          <w:rFonts w:eastAsia="Times New Roman" w:cs="Times New Roman"/>
          <w:color w:val="auto"/>
          <w:szCs w:val="24"/>
        </w:rPr>
        <w:t xml:space="preserve">, </w:t>
      </w:r>
      <w:proofErr w:type="spellStart"/>
      <w:r w:rsidRPr="006F157A">
        <w:rPr>
          <w:rFonts w:eastAsia="Times New Roman" w:cs="Times New Roman"/>
          <w:color w:val="auto"/>
          <w:szCs w:val="24"/>
        </w:rPr>
        <w:t>Kwasi</w:t>
      </w:r>
      <w:proofErr w:type="spellEnd"/>
      <w:r w:rsidRPr="006F157A">
        <w:rPr>
          <w:rFonts w:eastAsia="Times New Roman" w:cs="Times New Roman"/>
          <w:color w:val="auto"/>
          <w:szCs w:val="24"/>
        </w:rPr>
        <w:t xml:space="preserve">. </w:t>
      </w:r>
      <w:proofErr w:type="gramStart"/>
      <w:r w:rsidRPr="006F157A">
        <w:rPr>
          <w:rFonts w:eastAsia="Times New Roman" w:cs="Times New Roman"/>
          <w:color w:val="auto"/>
          <w:szCs w:val="24"/>
        </w:rPr>
        <w:t>"On decolonizing African religions."</w:t>
      </w:r>
      <w:proofErr w:type="gramEnd"/>
      <w:r w:rsidRPr="006F157A">
        <w:rPr>
          <w:rFonts w:eastAsia="Times New Roman" w:cs="Times New Roman"/>
          <w:color w:val="auto"/>
          <w:szCs w:val="24"/>
        </w:rPr>
        <w:t xml:space="preserve"> </w:t>
      </w:r>
      <w:r w:rsidRPr="006F157A">
        <w:rPr>
          <w:rFonts w:eastAsia="Times New Roman" w:cs="Times New Roman"/>
          <w:i/>
          <w:iCs/>
          <w:color w:val="auto"/>
          <w:szCs w:val="24"/>
        </w:rPr>
        <w:t>The African philosophy reader</w:t>
      </w:r>
      <w:r w:rsidRPr="006F157A">
        <w:rPr>
          <w:rFonts w:eastAsia="Times New Roman" w:cs="Times New Roman"/>
          <w:color w:val="auto"/>
          <w:szCs w:val="24"/>
        </w:rPr>
        <w:t xml:space="preserve"> (1998): 20-34.</w:t>
      </w:r>
    </w:p>
    <w:p w:rsidR="00706802" w:rsidRPr="00706802" w:rsidRDefault="00706802" w:rsidP="00BD2E11">
      <w:pPr>
        <w:spacing w:after="0" w:line="480" w:lineRule="auto"/>
        <w:ind w:left="720" w:hanging="720"/>
        <w:rPr>
          <w:rFonts w:eastAsia="Times New Roman" w:cs="Times New Roman"/>
          <w:color w:val="auto"/>
          <w:szCs w:val="24"/>
        </w:rPr>
      </w:pPr>
      <w:proofErr w:type="spellStart"/>
      <w:proofErr w:type="gramStart"/>
      <w:r w:rsidRPr="00706802">
        <w:rPr>
          <w:rFonts w:eastAsia="Times New Roman" w:cs="Times New Roman"/>
          <w:color w:val="auto"/>
          <w:szCs w:val="24"/>
        </w:rPr>
        <w:t>Mbiti</w:t>
      </w:r>
      <w:proofErr w:type="spellEnd"/>
      <w:r w:rsidRPr="00706802">
        <w:rPr>
          <w:rFonts w:eastAsia="Times New Roman" w:cs="Times New Roman"/>
          <w:color w:val="auto"/>
          <w:szCs w:val="24"/>
        </w:rPr>
        <w:t xml:space="preserve">, John S. </w:t>
      </w:r>
      <w:r w:rsidRPr="00706802">
        <w:rPr>
          <w:rFonts w:eastAsia="Times New Roman" w:cs="Times New Roman"/>
          <w:i/>
          <w:iCs/>
          <w:color w:val="auto"/>
          <w:szCs w:val="24"/>
        </w:rPr>
        <w:t>African religions &amp; philosophy</w:t>
      </w:r>
      <w:r w:rsidRPr="00706802">
        <w:rPr>
          <w:rFonts w:eastAsia="Times New Roman" w:cs="Times New Roman"/>
          <w:color w:val="auto"/>
          <w:szCs w:val="24"/>
        </w:rPr>
        <w:t>.</w:t>
      </w:r>
      <w:proofErr w:type="gramEnd"/>
      <w:r w:rsidRPr="00706802">
        <w:rPr>
          <w:rFonts w:eastAsia="Times New Roman" w:cs="Times New Roman"/>
          <w:color w:val="auto"/>
          <w:szCs w:val="24"/>
        </w:rPr>
        <w:t xml:space="preserve"> </w:t>
      </w:r>
      <w:proofErr w:type="gramStart"/>
      <w:r w:rsidRPr="00706802">
        <w:rPr>
          <w:rFonts w:eastAsia="Times New Roman" w:cs="Times New Roman"/>
          <w:color w:val="auto"/>
          <w:szCs w:val="24"/>
        </w:rPr>
        <w:t>Heinemann, 1990.</w:t>
      </w:r>
      <w:proofErr w:type="gramEnd"/>
    </w:p>
    <w:p w:rsidR="00976FD5" w:rsidRDefault="00976FD5" w:rsidP="00BD2E11">
      <w:pPr>
        <w:spacing w:line="480" w:lineRule="auto"/>
        <w:ind w:left="720" w:hanging="720"/>
      </w:pPr>
    </w:p>
    <w:p w:rsidR="0078075F" w:rsidRPr="0078075F" w:rsidRDefault="000E5046" w:rsidP="00BD2E11">
      <w:pPr>
        <w:spacing w:line="480" w:lineRule="auto"/>
      </w:pPr>
      <w:r>
        <w:t xml:space="preserve">  </w:t>
      </w:r>
      <w:r w:rsidR="00D734AD">
        <w:t xml:space="preserve">   </w:t>
      </w:r>
      <w:r w:rsidR="004C0B1E">
        <w:t xml:space="preserve">  </w:t>
      </w:r>
      <w:r w:rsidR="00834B2B">
        <w:t xml:space="preserve">        </w:t>
      </w:r>
      <w:r w:rsidR="00DD6C2F">
        <w:t xml:space="preserve">      </w:t>
      </w:r>
      <w:r w:rsidR="00224932">
        <w:t xml:space="preserve"> </w:t>
      </w:r>
    </w:p>
    <w:sectPr w:rsidR="0078075F" w:rsidRPr="0078075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F86" w:rsidRDefault="007D6F86" w:rsidP="00B738F1">
      <w:pPr>
        <w:spacing w:after="0" w:line="240" w:lineRule="auto"/>
      </w:pPr>
      <w:r>
        <w:separator/>
      </w:r>
    </w:p>
  </w:endnote>
  <w:endnote w:type="continuationSeparator" w:id="0">
    <w:p w:rsidR="007D6F86" w:rsidRDefault="007D6F86" w:rsidP="00B73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69078"/>
      <w:docPartObj>
        <w:docPartGallery w:val="Page Numbers (Bottom of Page)"/>
        <w:docPartUnique/>
      </w:docPartObj>
    </w:sdtPr>
    <w:sdtEndPr>
      <w:rPr>
        <w:noProof/>
      </w:rPr>
    </w:sdtEndPr>
    <w:sdtContent>
      <w:p w:rsidR="00B738F1" w:rsidRDefault="00B738F1">
        <w:pPr>
          <w:pStyle w:val="Footer"/>
          <w:jc w:val="right"/>
        </w:pPr>
        <w:r>
          <w:fldChar w:fldCharType="begin"/>
        </w:r>
        <w:r>
          <w:instrText xml:space="preserve"> PAGE   \* MERGEFORMAT </w:instrText>
        </w:r>
        <w:r>
          <w:fldChar w:fldCharType="separate"/>
        </w:r>
        <w:r w:rsidR="00EB5E04">
          <w:rPr>
            <w:noProof/>
          </w:rPr>
          <w:t>8</w:t>
        </w:r>
        <w:r>
          <w:rPr>
            <w:noProof/>
          </w:rPr>
          <w:fldChar w:fldCharType="end"/>
        </w:r>
      </w:p>
    </w:sdtContent>
  </w:sdt>
  <w:p w:rsidR="00B738F1" w:rsidRDefault="00B73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F86" w:rsidRDefault="007D6F86" w:rsidP="00B738F1">
      <w:pPr>
        <w:spacing w:after="0" w:line="240" w:lineRule="auto"/>
      </w:pPr>
      <w:r>
        <w:separator/>
      </w:r>
    </w:p>
  </w:footnote>
  <w:footnote w:type="continuationSeparator" w:id="0">
    <w:p w:rsidR="007D6F86" w:rsidRDefault="007D6F86" w:rsidP="00B738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8655179"/>
      <w:docPartObj>
        <w:docPartGallery w:val="Page Numbers (Top of Page)"/>
        <w:docPartUnique/>
      </w:docPartObj>
    </w:sdtPr>
    <w:sdtEndPr>
      <w:rPr>
        <w:noProof/>
      </w:rPr>
    </w:sdtEndPr>
    <w:sdtContent>
      <w:p w:rsidR="00B738F1" w:rsidRDefault="00B738F1">
        <w:pPr>
          <w:pStyle w:val="Header"/>
          <w:jc w:val="right"/>
        </w:pPr>
        <w:r>
          <w:t xml:space="preserve">Surname </w:t>
        </w:r>
        <w:r>
          <w:fldChar w:fldCharType="begin"/>
        </w:r>
        <w:r>
          <w:instrText xml:space="preserve"> PAGE   \* MERGEFORMAT </w:instrText>
        </w:r>
        <w:r>
          <w:fldChar w:fldCharType="separate"/>
        </w:r>
        <w:r w:rsidR="00EB5E04">
          <w:rPr>
            <w:noProof/>
          </w:rPr>
          <w:t>8</w:t>
        </w:r>
        <w:r>
          <w:rPr>
            <w:noProof/>
          </w:rPr>
          <w:fldChar w:fldCharType="end"/>
        </w:r>
      </w:p>
    </w:sdtContent>
  </w:sdt>
  <w:p w:rsidR="00B738F1" w:rsidRDefault="00B738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9ED"/>
    <w:rsid w:val="000009BC"/>
    <w:rsid w:val="000668F4"/>
    <w:rsid w:val="000727FD"/>
    <w:rsid w:val="00081789"/>
    <w:rsid w:val="000E5046"/>
    <w:rsid w:val="0010712E"/>
    <w:rsid w:val="0016133D"/>
    <w:rsid w:val="0017548C"/>
    <w:rsid w:val="001D5469"/>
    <w:rsid w:val="00224932"/>
    <w:rsid w:val="002F0A47"/>
    <w:rsid w:val="0032303F"/>
    <w:rsid w:val="00331CA0"/>
    <w:rsid w:val="00440A7F"/>
    <w:rsid w:val="004514CD"/>
    <w:rsid w:val="004C0B1E"/>
    <w:rsid w:val="005C3E42"/>
    <w:rsid w:val="00605DAE"/>
    <w:rsid w:val="006F157A"/>
    <w:rsid w:val="00706802"/>
    <w:rsid w:val="00713C32"/>
    <w:rsid w:val="0078075F"/>
    <w:rsid w:val="00781594"/>
    <w:rsid w:val="007858CC"/>
    <w:rsid w:val="007D1582"/>
    <w:rsid w:val="007D6F86"/>
    <w:rsid w:val="00834B2B"/>
    <w:rsid w:val="008544A4"/>
    <w:rsid w:val="00857FCF"/>
    <w:rsid w:val="008A4CF7"/>
    <w:rsid w:val="00935328"/>
    <w:rsid w:val="00967DAE"/>
    <w:rsid w:val="00976FD5"/>
    <w:rsid w:val="00A020DE"/>
    <w:rsid w:val="00A35D91"/>
    <w:rsid w:val="00AE759B"/>
    <w:rsid w:val="00AF4736"/>
    <w:rsid w:val="00B309ED"/>
    <w:rsid w:val="00B738F1"/>
    <w:rsid w:val="00BD2E11"/>
    <w:rsid w:val="00D32625"/>
    <w:rsid w:val="00D734AD"/>
    <w:rsid w:val="00D91963"/>
    <w:rsid w:val="00DD6C2F"/>
    <w:rsid w:val="00EB5E04"/>
    <w:rsid w:val="00EF4103"/>
    <w:rsid w:val="00F05ABC"/>
    <w:rsid w:val="00FF4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F1"/>
  </w:style>
  <w:style w:type="paragraph" w:styleId="Footer">
    <w:name w:val="footer"/>
    <w:basedOn w:val="Normal"/>
    <w:link w:val="FooterChar"/>
    <w:uiPriority w:val="99"/>
    <w:unhideWhenUsed/>
    <w:rsid w:val="00B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3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F1"/>
  </w:style>
  <w:style w:type="paragraph" w:styleId="Footer">
    <w:name w:val="footer"/>
    <w:basedOn w:val="Normal"/>
    <w:link w:val="FooterChar"/>
    <w:uiPriority w:val="99"/>
    <w:unhideWhenUsed/>
    <w:rsid w:val="00B73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161472">
      <w:bodyDiv w:val="1"/>
      <w:marLeft w:val="0"/>
      <w:marRight w:val="0"/>
      <w:marTop w:val="0"/>
      <w:marBottom w:val="0"/>
      <w:divBdr>
        <w:top w:val="none" w:sz="0" w:space="0" w:color="auto"/>
        <w:left w:val="none" w:sz="0" w:space="0" w:color="auto"/>
        <w:bottom w:val="none" w:sz="0" w:space="0" w:color="auto"/>
        <w:right w:val="none" w:sz="0" w:space="0" w:color="auto"/>
      </w:divBdr>
      <w:divsChild>
        <w:div w:id="2068717497">
          <w:marLeft w:val="0"/>
          <w:marRight w:val="0"/>
          <w:marTop w:val="0"/>
          <w:marBottom w:val="0"/>
          <w:divBdr>
            <w:top w:val="none" w:sz="0" w:space="0" w:color="auto"/>
            <w:left w:val="none" w:sz="0" w:space="0" w:color="auto"/>
            <w:bottom w:val="none" w:sz="0" w:space="0" w:color="auto"/>
            <w:right w:val="none" w:sz="0" w:space="0" w:color="auto"/>
          </w:divBdr>
        </w:div>
      </w:divsChild>
    </w:div>
    <w:div w:id="312485722">
      <w:bodyDiv w:val="1"/>
      <w:marLeft w:val="0"/>
      <w:marRight w:val="0"/>
      <w:marTop w:val="0"/>
      <w:marBottom w:val="0"/>
      <w:divBdr>
        <w:top w:val="none" w:sz="0" w:space="0" w:color="auto"/>
        <w:left w:val="none" w:sz="0" w:space="0" w:color="auto"/>
        <w:bottom w:val="none" w:sz="0" w:space="0" w:color="auto"/>
        <w:right w:val="none" w:sz="0" w:space="0" w:color="auto"/>
      </w:divBdr>
      <w:divsChild>
        <w:div w:id="1358968459">
          <w:marLeft w:val="0"/>
          <w:marRight w:val="0"/>
          <w:marTop w:val="0"/>
          <w:marBottom w:val="0"/>
          <w:divBdr>
            <w:top w:val="none" w:sz="0" w:space="0" w:color="auto"/>
            <w:left w:val="none" w:sz="0" w:space="0" w:color="auto"/>
            <w:bottom w:val="none" w:sz="0" w:space="0" w:color="auto"/>
            <w:right w:val="none" w:sz="0" w:space="0" w:color="auto"/>
          </w:divBdr>
        </w:div>
      </w:divsChild>
    </w:div>
    <w:div w:id="1215120968">
      <w:bodyDiv w:val="1"/>
      <w:marLeft w:val="0"/>
      <w:marRight w:val="0"/>
      <w:marTop w:val="0"/>
      <w:marBottom w:val="0"/>
      <w:divBdr>
        <w:top w:val="none" w:sz="0" w:space="0" w:color="auto"/>
        <w:left w:val="none" w:sz="0" w:space="0" w:color="auto"/>
        <w:bottom w:val="none" w:sz="0" w:space="0" w:color="auto"/>
        <w:right w:val="none" w:sz="0" w:space="0" w:color="auto"/>
      </w:divBdr>
      <w:divsChild>
        <w:div w:id="469177364">
          <w:marLeft w:val="0"/>
          <w:marRight w:val="0"/>
          <w:marTop w:val="0"/>
          <w:marBottom w:val="0"/>
          <w:divBdr>
            <w:top w:val="none" w:sz="0" w:space="0" w:color="auto"/>
            <w:left w:val="none" w:sz="0" w:space="0" w:color="auto"/>
            <w:bottom w:val="none" w:sz="0" w:space="0" w:color="auto"/>
            <w:right w:val="none" w:sz="0" w:space="0" w:color="auto"/>
          </w:divBdr>
        </w:div>
      </w:divsChild>
    </w:div>
    <w:div w:id="1258517302">
      <w:bodyDiv w:val="1"/>
      <w:marLeft w:val="0"/>
      <w:marRight w:val="0"/>
      <w:marTop w:val="0"/>
      <w:marBottom w:val="0"/>
      <w:divBdr>
        <w:top w:val="none" w:sz="0" w:space="0" w:color="auto"/>
        <w:left w:val="none" w:sz="0" w:space="0" w:color="auto"/>
        <w:bottom w:val="none" w:sz="0" w:space="0" w:color="auto"/>
        <w:right w:val="none" w:sz="0" w:space="0" w:color="auto"/>
      </w:divBdr>
      <w:divsChild>
        <w:div w:id="1988512865">
          <w:marLeft w:val="0"/>
          <w:marRight w:val="0"/>
          <w:marTop w:val="0"/>
          <w:marBottom w:val="0"/>
          <w:divBdr>
            <w:top w:val="none" w:sz="0" w:space="0" w:color="auto"/>
            <w:left w:val="none" w:sz="0" w:space="0" w:color="auto"/>
            <w:bottom w:val="none" w:sz="0" w:space="0" w:color="auto"/>
            <w:right w:val="none" w:sz="0" w:space="0" w:color="auto"/>
          </w:divBdr>
        </w:div>
      </w:divsChild>
    </w:div>
    <w:div w:id="1364675557">
      <w:bodyDiv w:val="1"/>
      <w:marLeft w:val="0"/>
      <w:marRight w:val="0"/>
      <w:marTop w:val="0"/>
      <w:marBottom w:val="0"/>
      <w:divBdr>
        <w:top w:val="none" w:sz="0" w:space="0" w:color="auto"/>
        <w:left w:val="none" w:sz="0" w:space="0" w:color="auto"/>
        <w:bottom w:val="none" w:sz="0" w:space="0" w:color="auto"/>
        <w:right w:val="none" w:sz="0" w:space="0" w:color="auto"/>
      </w:divBdr>
      <w:divsChild>
        <w:div w:id="77869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882</TotalTime>
  <Pages>8</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116</cp:revision>
  <dcterms:created xsi:type="dcterms:W3CDTF">2017-03-07T06:14:00Z</dcterms:created>
  <dcterms:modified xsi:type="dcterms:W3CDTF">2017-03-07T21:32:00Z</dcterms:modified>
</cp:coreProperties>
</file>