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center"/>
        <w:rPr>
          <w:rFonts w:ascii="Times New Roman" w:hAnsi="Times New Roman"/>
          <w:sz w:val="24"/>
          <w:szCs w:val="24"/>
          <w:lang w:val="en-US"/>
        </w:rPr>
      </w:pPr>
    </w:p>
    <w:p w:rsidR="00103FC7" w:rsidRPr="006B2E37" w:rsidRDefault="00FA6684" w:rsidP="006B2E37">
      <w:pPr>
        <w:spacing w:after="0" w:line="480" w:lineRule="auto"/>
        <w:ind w:firstLine="720"/>
        <w:jc w:val="center"/>
        <w:rPr>
          <w:rFonts w:ascii="Times New Roman" w:hAnsi="Times New Roman"/>
          <w:sz w:val="24"/>
          <w:szCs w:val="24"/>
        </w:rPr>
      </w:pPr>
      <w:r>
        <w:rPr>
          <w:rFonts w:ascii="Times New Roman" w:hAnsi="Times New Roman"/>
          <w:sz w:val="24"/>
          <w:szCs w:val="24"/>
        </w:rPr>
        <w:t xml:space="preserve">Special Needs Offenders </w:t>
      </w:r>
    </w:p>
    <w:p w:rsidR="007A6136" w:rsidRPr="006B2E37" w:rsidRDefault="007879BC" w:rsidP="006B2E37">
      <w:pPr>
        <w:spacing w:after="0" w:line="480" w:lineRule="auto"/>
        <w:jc w:val="center"/>
        <w:rPr>
          <w:rFonts w:ascii="Times New Roman" w:hAnsi="Times New Roman"/>
          <w:sz w:val="24"/>
          <w:szCs w:val="24"/>
        </w:rPr>
      </w:pPr>
      <w:r w:rsidRPr="006B2E37">
        <w:rPr>
          <w:rFonts w:ascii="Times New Roman" w:hAnsi="Times New Roman"/>
          <w:sz w:val="24"/>
          <w:szCs w:val="24"/>
        </w:rPr>
        <w:t xml:space="preserve"> </w:t>
      </w:r>
      <w:r w:rsidR="007A6136" w:rsidRPr="006B2E37">
        <w:rPr>
          <w:rFonts w:ascii="Times New Roman" w:hAnsi="Times New Roman"/>
          <w:sz w:val="24"/>
          <w:szCs w:val="24"/>
        </w:rPr>
        <w:t>Name</w:t>
      </w:r>
    </w:p>
    <w:p w:rsidR="007A6136" w:rsidRPr="006B2E37" w:rsidRDefault="007A6136" w:rsidP="006B2E37">
      <w:pPr>
        <w:spacing w:after="0" w:line="480" w:lineRule="auto"/>
        <w:jc w:val="center"/>
        <w:rPr>
          <w:rFonts w:ascii="Times New Roman" w:hAnsi="Times New Roman"/>
          <w:sz w:val="24"/>
          <w:szCs w:val="24"/>
        </w:rPr>
      </w:pPr>
      <w:r w:rsidRPr="006B2E37">
        <w:rPr>
          <w:rFonts w:ascii="Times New Roman" w:hAnsi="Times New Roman"/>
          <w:sz w:val="24"/>
          <w:szCs w:val="24"/>
        </w:rPr>
        <w:t>Institution</w:t>
      </w:r>
    </w:p>
    <w:p w:rsidR="00287A64" w:rsidRPr="006B2E37" w:rsidRDefault="00287A64" w:rsidP="006B2E37">
      <w:pPr>
        <w:spacing w:after="0" w:line="480" w:lineRule="auto"/>
        <w:jc w:val="center"/>
        <w:rPr>
          <w:rFonts w:ascii="Times New Roman" w:hAnsi="Times New Roman"/>
          <w:sz w:val="24"/>
          <w:szCs w:val="24"/>
        </w:rPr>
      </w:pPr>
      <w:r w:rsidRPr="006B2E37">
        <w:rPr>
          <w:rFonts w:ascii="Times New Roman" w:hAnsi="Times New Roman"/>
          <w:sz w:val="24"/>
          <w:szCs w:val="24"/>
        </w:rPr>
        <w:t>Date</w:t>
      </w: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AD1265" w:rsidRPr="006B2E37" w:rsidRDefault="00AD1265" w:rsidP="006B2E37">
      <w:pPr>
        <w:spacing w:after="0" w:line="480" w:lineRule="auto"/>
        <w:ind w:firstLine="720"/>
        <w:jc w:val="both"/>
        <w:rPr>
          <w:rFonts w:ascii="Times New Roman" w:hAnsi="Times New Roman"/>
          <w:sz w:val="24"/>
          <w:szCs w:val="24"/>
        </w:rPr>
      </w:pPr>
    </w:p>
    <w:p w:rsidR="00AD1265" w:rsidRPr="006B2E37" w:rsidRDefault="00AD1265" w:rsidP="006B2E37">
      <w:pPr>
        <w:spacing w:after="0" w:line="480" w:lineRule="auto"/>
        <w:ind w:firstLine="720"/>
        <w:jc w:val="both"/>
        <w:rPr>
          <w:rFonts w:ascii="Times New Roman" w:hAnsi="Times New Roman"/>
          <w:sz w:val="24"/>
          <w:szCs w:val="24"/>
        </w:rPr>
      </w:pPr>
    </w:p>
    <w:p w:rsidR="00AD1265" w:rsidRPr="006B2E37" w:rsidRDefault="00AD1265" w:rsidP="006B2E37">
      <w:pPr>
        <w:spacing w:after="0" w:line="480" w:lineRule="auto"/>
        <w:ind w:firstLine="720"/>
        <w:jc w:val="both"/>
        <w:rPr>
          <w:rFonts w:ascii="Times New Roman" w:hAnsi="Times New Roman"/>
          <w:sz w:val="24"/>
          <w:szCs w:val="24"/>
        </w:rPr>
      </w:pPr>
    </w:p>
    <w:p w:rsidR="00AD1265" w:rsidRPr="006B2E37" w:rsidRDefault="00AD1265" w:rsidP="006B2E37">
      <w:pPr>
        <w:spacing w:after="0" w:line="480" w:lineRule="auto"/>
        <w:ind w:firstLine="720"/>
        <w:jc w:val="both"/>
        <w:rPr>
          <w:rFonts w:ascii="Times New Roman" w:hAnsi="Times New Roman"/>
          <w:sz w:val="24"/>
          <w:szCs w:val="24"/>
        </w:rPr>
      </w:pPr>
    </w:p>
    <w:p w:rsidR="00AD1265" w:rsidRPr="006B2E37" w:rsidRDefault="00AD1265" w:rsidP="006B2E37">
      <w:pPr>
        <w:spacing w:after="0" w:line="480" w:lineRule="auto"/>
        <w:ind w:firstLine="720"/>
        <w:jc w:val="both"/>
        <w:rPr>
          <w:rFonts w:ascii="Times New Roman" w:hAnsi="Times New Roman"/>
          <w:sz w:val="24"/>
          <w:szCs w:val="24"/>
        </w:rPr>
      </w:pPr>
    </w:p>
    <w:p w:rsidR="00103FC7" w:rsidRPr="006B2E37" w:rsidRDefault="00103FC7" w:rsidP="006B2E37">
      <w:pPr>
        <w:spacing w:after="0" w:line="480" w:lineRule="auto"/>
        <w:ind w:firstLine="720"/>
        <w:rPr>
          <w:rFonts w:ascii="Times New Roman" w:hAnsi="Times New Roman"/>
          <w:sz w:val="24"/>
          <w:szCs w:val="24"/>
        </w:rPr>
      </w:pPr>
    </w:p>
    <w:p w:rsidR="00507E67" w:rsidRPr="00827E1D" w:rsidRDefault="00507E67" w:rsidP="00507E67">
      <w:pPr>
        <w:spacing w:line="480" w:lineRule="auto"/>
        <w:jc w:val="both"/>
        <w:rPr>
          <w:rFonts w:ascii="Times New Roman" w:hAnsi="Times New Roman"/>
          <w:sz w:val="24"/>
          <w:szCs w:val="24"/>
        </w:rPr>
      </w:pPr>
      <w:r w:rsidRPr="00827E1D">
        <w:rPr>
          <w:rFonts w:ascii="Times New Roman" w:hAnsi="Times New Roman"/>
          <w:sz w:val="24"/>
          <w:szCs w:val="24"/>
        </w:rPr>
        <w:t>The jail and the prison system comprises of many types of offender. Among them are the mentally ill, substance-abusing offenders as well as offenders with special needs.</w:t>
      </w:r>
      <w:r>
        <w:rPr>
          <w:rFonts w:ascii="Times New Roman" w:hAnsi="Times New Roman"/>
          <w:sz w:val="24"/>
          <w:szCs w:val="24"/>
        </w:rPr>
        <w:t xml:space="preserve"> </w:t>
      </w:r>
      <w:r w:rsidRPr="00827E1D">
        <w:rPr>
          <w:rFonts w:ascii="Times New Roman" w:hAnsi="Times New Roman"/>
          <w:sz w:val="24"/>
          <w:szCs w:val="24"/>
        </w:rPr>
        <w:t>These groups of offenders are recognized as special offenders upon</w:t>
      </w:r>
      <w:r w:rsidR="00FA6684">
        <w:rPr>
          <w:rFonts w:ascii="Times New Roman" w:hAnsi="Times New Roman"/>
          <w:sz w:val="24"/>
          <w:szCs w:val="24"/>
        </w:rPr>
        <w:t xml:space="preserve"> a</w:t>
      </w:r>
      <w:r w:rsidRPr="00827E1D">
        <w:rPr>
          <w:rFonts w:ascii="Times New Roman" w:hAnsi="Times New Roman"/>
          <w:sz w:val="24"/>
          <w:szCs w:val="24"/>
        </w:rPr>
        <w:t xml:space="preserve"> </w:t>
      </w:r>
      <w:r w:rsidRPr="00FA6684">
        <w:rPr>
          <w:rFonts w:ascii="Times New Roman" w:hAnsi="Times New Roman"/>
          <w:noProof/>
          <w:sz w:val="24"/>
          <w:szCs w:val="24"/>
        </w:rPr>
        <w:t>thorough</w:t>
      </w:r>
      <w:r>
        <w:rPr>
          <w:rFonts w:ascii="Times New Roman" w:hAnsi="Times New Roman"/>
          <w:sz w:val="24"/>
          <w:szCs w:val="24"/>
        </w:rPr>
        <w:t xml:space="preserve"> assessment of their status,</w:t>
      </w:r>
      <w:r w:rsidRPr="00827E1D">
        <w:rPr>
          <w:rFonts w:ascii="Times New Roman" w:hAnsi="Times New Roman"/>
          <w:sz w:val="24"/>
          <w:szCs w:val="24"/>
        </w:rPr>
        <w:t xml:space="preserve"> and the identity is maintained while they are </w:t>
      </w:r>
      <w:r>
        <w:rPr>
          <w:rFonts w:ascii="Times New Roman" w:hAnsi="Times New Roman"/>
          <w:sz w:val="24"/>
          <w:szCs w:val="24"/>
        </w:rPr>
        <w:t>allocated to the</w:t>
      </w:r>
      <w:r w:rsidRPr="00827E1D">
        <w:rPr>
          <w:rFonts w:ascii="Times New Roman" w:hAnsi="Times New Roman"/>
          <w:sz w:val="24"/>
          <w:szCs w:val="24"/>
        </w:rPr>
        <w:t xml:space="preserve"> respective jails and prisons. </w:t>
      </w:r>
      <w:r w:rsidR="00FA6684" w:rsidRPr="00FA6684">
        <w:rPr>
          <w:rFonts w:ascii="Times New Roman" w:hAnsi="Times New Roman"/>
          <w:noProof/>
          <w:sz w:val="24"/>
          <w:szCs w:val="24"/>
        </w:rPr>
        <w:t>Research</w:t>
      </w:r>
      <w:r w:rsidRPr="00FA6684">
        <w:rPr>
          <w:rFonts w:ascii="Times New Roman" w:hAnsi="Times New Roman"/>
          <w:noProof/>
          <w:sz w:val="24"/>
          <w:szCs w:val="24"/>
        </w:rPr>
        <w:t xml:space="preserve"> shows</w:t>
      </w:r>
      <w:r w:rsidRPr="00827E1D">
        <w:rPr>
          <w:rFonts w:ascii="Times New Roman" w:hAnsi="Times New Roman"/>
          <w:sz w:val="24"/>
          <w:szCs w:val="24"/>
        </w:rPr>
        <w:t xml:space="preserve"> </w:t>
      </w:r>
      <w:r w:rsidRPr="00FA6684">
        <w:rPr>
          <w:rFonts w:ascii="Times New Roman" w:hAnsi="Times New Roman"/>
          <w:noProof/>
          <w:sz w:val="24"/>
          <w:szCs w:val="24"/>
        </w:rPr>
        <w:t>that</w:t>
      </w:r>
      <w:r w:rsidRPr="00827E1D">
        <w:rPr>
          <w:rFonts w:ascii="Times New Roman" w:hAnsi="Times New Roman"/>
          <w:sz w:val="24"/>
          <w:szCs w:val="24"/>
        </w:rPr>
        <w:t xml:space="preserve"> </w:t>
      </w:r>
      <w:r w:rsidR="00FA6684">
        <w:rPr>
          <w:rFonts w:ascii="Times New Roman" w:hAnsi="Times New Roman"/>
          <w:sz w:val="24"/>
          <w:szCs w:val="24"/>
        </w:rPr>
        <w:t>m</w:t>
      </w:r>
      <w:r w:rsidRPr="00827E1D">
        <w:rPr>
          <w:rFonts w:ascii="Times New Roman" w:hAnsi="Times New Roman"/>
          <w:sz w:val="24"/>
          <w:szCs w:val="24"/>
        </w:rPr>
        <w:t>ore than 80% of state inmates and 72% of jail inmates have used illegal drugs</w:t>
      </w:r>
      <w:r>
        <w:rPr>
          <w:rFonts w:ascii="Times New Roman" w:hAnsi="Times New Roman"/>
          <w:sz w:val="24"/>
          <w:szCs w:val="24"/>
        </w:rPr>
        <w:t xml:space="preserve"> </w:t>
      </w:r>
      <w:r w:rsidRPr="00827E1D">
        <w:rPr>
          <w:rFonts w:ascii="Times New Roman" w:hAnsi="Times New Roman"/>
          <w:sz w:val="24"/>
          <w:szCs w:val="24"/>
        </w:rPr>
        <w:t>(</w:t>
      </w:r>
      <w:r>
        <w:rPr>
          <w:rStyle w:val="citation"/>
          <w:rFonts w:ascii="Times New Roman" w:hAnsi="Times New Roman"/>
          <w:sz w:val="24"/>
          <w:szCs w:val="24"/>
        </w:rPr>
        <w:t>Belenko and</w:t>
      </w:r>
      <w:r w:rsidRPr="00827E1D">
        <w:rPr>
          <w:rStyle w:val="citation"/>
          <w:rFonts w:ascii="Times New Roman" w:hAnsi="Times New Roman"/>
          <w:sz w:val="24"/>
          <w:szCs w:val="24"/>
        </w:rPr>
        <w:t xml:space="preserve"> Peugh, 2005</w:t>
      </w:r>
      <w:r w:rsidRPr="00827E1D">
        <w:rPr>
          <w:rFonts w:ascii="Times New Roman" w:hAnsi="Times New Roman"/>
          <w:sz w:val="24"/>
          <w:szCs w:val="24"/>
        </w:rPr>
        <w:t>).</w:t>
      </w:r>
      <w:r>
        <w:rPr>
          <w:rFonts w:ascii="Times New Roman" w:hAnsi="Times New Roman"/>
          <w:sz w:val="24"/>
          <w:szCs w:val="24"/>
        </w:rPr>
        <w:t xml:space="preserve"> </w:t>
      </w:r>
      <w:r w:rsidRPr="00827E1D">
        <w:rPr>
          <w:rFonts w:ascii="Times New Roman" w:hAnsi="Times New Roman"/>
          <w:sz w:val="24"/>
          <w:szCs w:val="24"/>
        </w:rPr>
        <w:t xml:space="preserve">Also, </w:t>
      </w:r>
      <w:r>
        <w:rPr>
          <w:rFonts w:ascii="Times New Roman" w:hAnsi="Times New Roman"/>
          <w:sz w:val="24"/>
          <w:szCs w:val="24"/>
        </w:rPr>
        <w:t>Bronson and Laura (2015)</w:t>
      </w:r>
      <w:r w:rsidRPr="00827E1D">
        <w:rPr>
          <w:rFonts w:ascii="Times New Roman" w:hAnsi="Times New Roman"/>
          <w:sz w:val="24"/>
          <w:szCs w:val="24"/>
        </w:rPr>
        <w:t xml:space="preserve"> found that more than half of the inmates have mental disorders.</w:t>
      </w:r>
      <w:r>
        <w:rPr>
          <w:rFonts w:ascii="Times New Roman" w:hAnsi="Times New Roman"/>
          <w:sz w:val="24"/>
          <w:szCs w:val="24"/>
        </w:rPr>
        <w:t xml:space="preserve"> </w:t>
      </w:r>
      <w:r w:rsidRPr="00827E1D">
        <w:rPr>
          <w:rFonts w:ascii="Times New Roman" w:hAnsi="Times New Roman"/>
          <w:sz w:val="24"/>
          <w:szCs w:val="24"/>
        </w:rPr>
        <w:t xml:space="preserve">In addition, 40% </w:t>
      </w:r>
      <w:r>
        <w:rPr>
          <w:rFonts w:ascii="Times New Roman" w:hAnsi="Times New Roman"/>
          <w:sz w:val="24"/>
          <w:szCs w:val="24"/>
        </w:rPr>
        <w:t xml:space="preserve">of </w:t>
      </w:r>
      <w:r w:rsidR="00FA6684">
        <w:rPr>
          <w:rFonts w:ascii="Times New Roman" w:hAnsi="Times New Roman"/>
          <w:sz w:val="24"/>
          <w:szCs w:val="24"/>
        </w:rPr>
        <w:t>prisoners</w:t>
      </w:r>
      <w:r>
        <w:rPr>
          <w:rFonts w:ascii="Times New Roman" w:hAnsi="Times New Roman"/>
          <w:sz w:val="24"/>
          <w:szCs w:val="24"/>
        </w:rPr>
        <w:t xml:space="preserve"> in state and federal correction facilities </w:t>
      </w:r>
      <w:r w:rsidRPr="00827E1D">
        <w:rPr>
          <w:rFonts w:ascii="Times New Roman" w:hAnsi="Times New Roman"/>
          <w:sz w:val="24"/>
          <w:szCs w:val="24"/>
        </w:rPr>
        <w:t>were found to have disabilities</w:t>
      </w:r>
      <w:r>
        <w:rPr>
          <w:rFonts w:ascii="Times New Roman" w:hAnsi="Times New Roman"/>
          <w:sz w:val="24"/>
          <w:szCs w:val="24"/>
        </w:rPr>
        <w:t xml:space="preserve"> and other special needs. Consequently, t</w:t>
      </w:r>
      <w:r w:rsidRPr="00827E1D">
        <w:rPr>
          <w:rFonts w:ascii="Times New Roman" w:hAnsi="Times New Roman"/>
          <w:sz w:val="24"/>
          <w:szCs w:val="24"/>
        </w:rPr>
        <w:t>he state and the federal correction systems have been compelled to come up with costly</w:t>
      </w:r>
      <w:r>
        <w:rPr>
          <w:rFonts w:ascii="Times New Roman" w:hAnsi="Times New Roman"/>
          <w:sz w:val="24"/>
          <w:szCs w:val="24"/>
        </w:rPr>
        <w:t xml:space="preserve"> strategies and </w:t>
      </w:r>
      <w:r w:rsidRPr="00827E1D">
        <w:rPr>
          <w:rFonts w:ascii="Times New Roman" w:hAnsi="Times New Roman"/>
          <w:sz w:val="24"/>
          <w:szCs w:val="24"/>
        </w:rPr>
        <w:t xml:space="preserve">programs </w:t>
      </w:r>
      <w:r>
        <w:rPr>
          <w:rFonts w:ascii="Times New Roman" w:hAnsi="Times New Roman"/>
          <w:sz w:val="24"/>
          <w:szCs w:val="24"/>
        </w:rPr>
        <w:t>in order to cater for</w:t>
      </w:r>
      <w:r w:rsidRPr="00827E1D">
        <w:rPr>
          <w:rFonts w:ascii="Times New Roman" w:hAnsi="Times New Roman"/>
          <w:sz w:val="24"/>
          <w:szCs w:val="24"/>
        </w:rPr>
        <w:t xml:space="preserve"> the needs of</w:t>
      </w:r>
      <w:r w:rsidR="00FA6684">
        <w:rPr>
          <w:rFonts w:ascii="Times New Roman" w:hAnsi="Times New Roman"/>
          <w:sz w:val="24"/>
          <w:szCs w:val="24"/>
        </w:rPr>
        <w:t xml:space="preserve"> the</w:t>
      </w:r>
      <w:r w:rsidRPr="00827E1D">
        <w:rPr>
          <w:rFonts w:ascii="Times New Roman" w:hAnsi="Times New Roman"/>
          <w:sz w:val="24"/>
          <w:szCs w:val="24"/>
        </w:rPr>
        <w:t xml:space="preserve"> </w:t>
      </w:r>
      <w:r w:rsidRPr="00FA6684">
        <w:rPr>
          <w:rFonts w:ascii="Times New Roman" w:hAnsi="Times New Roman"/>
          <w:noProof/>
          <w:sz w:val="24"/>
          <w:szCs w:val="24"/>
        </w:rPr>
        <w:t>special</w:t>
      </w:r>
      <w:r w:rsidRPr="00827E1D">
        <w:rPr>
          <w:rFonts w:ascii="Times New Roman" w:hAnsi="Times New Roman"/>
          <w:sz w:val="24"/>
          <w:szCs w:val="24"/>
        </w:rPr>
        <w:t xml:space="preserve"> offender</w:t>
      </w:r>
      <w:r w:rsidR="00FA6684">
        <w:rPr>
          <w:rFonts w:ascii="Times New Roman" w:hAnsi="Times New Roman"/>
          <w:sz w:val="24"/>
          <w:szCs w:val="24"/>
        </w:rPr>
        <w:t>s</w:t>
      </w:r>
      <w:r w:rsidRPr="00827E1D">
        <w:rPr>
          <w:rFonts w:ascii="Times New Roman" w:hAnsi="Times New Roman"/>
          <w:sz w:val="24"/>
          <w:szCs w:val="24"/>
        </w:rPr>
        <w:t xml:space="preserve">, and </w:t>
      </w:r>
      <w:r>
        <w:rPr>
          <w:rFonts w:ascii="Times New Roman" w:hAnsi="Times New Roman"/>
          <w:sz w:val="24"/>
          <w:szCs w:val="24"/>
        </w:rPr>
        <w:t>reduce</w:t>
      </w:r>
      <w:r w:rsidRPr="00827E1D">
        <w:rPr>
          <w:rFonts w:ascii="Times New Roman" w:hAnsi="Times New Roman"/>
          <w:sz w:val="24"/>
          <w:szCs w:val="24"/>
        </w:rPr>
        <w:t xml:space="preserve"> the consequences associated with ignoring </w:t>
      </w:r>
      <w:r>
        <w:rPr>
          <w:rFonts w:ascii="Times New Roman" w:hAnsi="Times New Roman"/>
          <w:sz w:val="24"/>
          <w:szCs w:val="24"/>
        </w:rPr>
        <w:t>these</w:t>
      </w:r>
      <w:r w:rsidRPr="00827E1D">
        <w:rPr>
          <w:rFonts w:ascii="Times New Roman" w:hAnsi="Times New Roman"/>
          <w:sz w:val="24"/>
          <w:szCs w:val="24"/>
        </w:rPr>
        <w:t xml:space="preserve"> needs.</w:t>
      </w:r>
    </w:p>
    <w:p w:rsidR="00507E67" w:rsidRDefault="00507E67" w:rsidP="00507E67">
      <w:pPr>
        <w:spacing w:line="480" w:lineRule="auto"/>
        <w:ind w:firstLine="720"/>
        <w:jc w:val="both"/>
        <w:rPr>
          <w:rFonts w:ascii="Times New Roman" w:hAnsi="Times New Roman"/>
          <w:sz w:val="24"/>
          <w:szCs w:val="24"/>
        </w:rPr>
      </w:pPr>
      <w:r w:rsidRPr="00827E1D">
        <w:rPr>
          <w:rFonts w:ascii="Times New Roman" w:hAnsi="Times New Roman"/>
          <w:sz w:val="24"/>
          <w:szCs w:val="24"/>
        </w:rPr>
        <w:t xml:space="preserve">Notably, special needs, mentally ill and substance abusing offenders </w:t>
      </w:r>
      <w:r>
        <w:rPr>
          <w:rFonts w:ascii="Times New Roman" w:hAnsi="Times New Roman"/>
          <w:sz w:val="24"/>
          <w:szCs w:val="24"/>
        </w:rPr>
        <w:t xml:space="preserve">cannot be treated the same </w:t>
      </w:r>
      <w:r w:rsidR="00FA6684">
        <w:rPr>
          <w:rFonts w:ascii="Times New Roman" w:hAnsi="Times New Roman"/>
          <w:noProof/>
          <w:sz w:val="24"/>
          <w:szCs w:val="24"/>
        </w:rPr>
        <w:t>as</w:t>
      </w:r>
      <w:r>
        <w:rPr>
          <w:rFonts w:ascii="Times New Roman" w:hAnsi="Times New Roman"/>
          <w:sz w:val="24"/>
          <w:szCs w:val="24"/>
        </w:rPr>
        <w:t xml:space="preserve"> the other offenders in the</w:t>
      </w:r>
      <w:r w:rsidRPr="00827E1D">
        <w:rPr>
          <w:rFonts w:ascii="Times New Roman" w:hAnsi="Times New Roman"/>
          <w:sz w:val="24"/>
          <w:szCs w:val="24"/>
        </w:rPr>
        <w:t xml:space="preserve"> facilities in the correction </w:t>
      </w:r>
      <w:r>
        <w:rPr>
          <w:rFonts w:ascii="Times New Roman" w:hAnsi="Times New Roman"/>
          <w:sz w:val="24"/>
          <w:szCs w:val="24"/>
        </w:rPr>
        <w:t>facilities</w:t>
      </w:r>
      <w:r w:rsidRPr="00827E1D">
        <w:rPr>
          <w:rFonts w:ascii="Times New Roman" w:hAnsi="Times New Roman"/>
          <w:sz w:val="24"/>
          <w:szCs w:val="24"/>
        </w:rPr>
        <w:t xml:space="preserve">. For instance, the jail and prison systems are compelled to build convenient facilities for offenders with special needs such as disability. As </w:t>
      </w:r>
      <w:r w:rsidRPr="001F24D5">
        <w:rPr>
          <w:rFonts w:ascii="Times New Roman" w:eastAsia="Times New Roman" w:hAnsi="Times New Roman"/>
          <w:sz w:val="24"/>
          <w:szCs w:val="24"/>
        </w:rPr>
        <w:t xml:space="preserve">Bronson, </w:t>
      </w:r>
      <w:r>
        <w:rPr>
          <w:rFonts w:ascii="Times New Roman" w:eastAsia="Times New Roman" w:hAnsi="Times New Roman"/>
          <w:sz w:val="24"/>
          <w:szCs w:val="24"/>
        </w:rPr>
        <w:t xml:space="preserve">Maruschak and </w:t>
      </w:r>
      <w:r w:rsidRPr="001F24D5">
        <w:rPr>
          <w:rFonts w:ascii="Times New Roman" w:eastAsia="Times New Roman" w:hAnsi="Times New Roman"/>
          <w:sz w:val="24"/>
          <w:szCs w:val="24"/>
        </w:rPr>
        <w:t>Berzofsky</w:t>
      </w:r>
      <w:r w:rsidRPr="00827E1D">
        <w:rPr>
          <w:rFonts w:ascii="Times New Roman" w:hAnsi="Times New Roman"/>
          <w:sz w:val="24"/>
          <w:szCs w:val="24"/>
        </w:rPr>
        <w:t xml:space="preserve"> (</w:t>
      </w:r>
      <w:r>
        <w:rPr>
          <w:rFonts w:ascii="Times New Roman" w:hAnsi="Times New Roman"/>
          <w:sz w:val="24"/>
          <w:szCs w:val="24"/>
        </w:rPr>
        <w:t>2015</w:t>
      </w:r>
      <w:r w:rsidRPr="00827E1D">
        <w:rPr>
          <w:rFonts w:ascii="Times New Roman" w:hAnsi="Times New Roman"/>
          <w:sz w:val="24"/>
          <w:szCs w:val="24"/>
        </w:rPr>
        <w:t>) found, building these facilities costs the government millions of dollars. Also, the mentally ill offenders require special psychiatric treatments and therapy which are very expensive. In addition, substance-abusing</w:t>
      </w:r>
      <w:r>
        <w:rPr>
          <w:rFonts w:ascii="Times New Roman" w:hAnsi="Times New Roman"/>
          <w:sz w:val="24"/>
          <w:szCs w:val="24"/>
        </w:rPr>
        <w:t xml:space="preserve"> prisoners require rehabilitation</w:t>
      </w:r>
      <w:r w:rsidRPr="00827E1D">
        <w:rPr>
          <w:rFonts w:ascii="Times New Roman" w:hAnsi="Times New Roman"/>
          <w:sz w:val="24"/>
          <w:szCs w:val="24"/>
        </w:rPr>
        <w:t xml:space="preserve"> therapies which are </w:t>
      </w:r>
      <w:r>
        <w:rPr>
          <w:rFonts w:ascii="Times New Roman" w:hAnsi="Times New Roman"/>
          <w:sz w:val="24"/>
          <w:szCs w:val="24"/>
        </w:rPr>
        <w:t>equally</w:t>
      </w:r>
      <w:r w:rsidRPr="00827E1D">
        <w:rPr>
          <w:rFonts w:ascii="Times New Roman" w:hAnsi="Times New Roman"/>
          <w:sz w:val="24"/>
          <w:szCs w:val="24"/>
        </w:rPr>
        <w:t xml:space="preserve"> costly. As a result, the federal and state correction systems are burdened with the responsibility of providing these special care facilities. In some cases, challenges arise due to lack of enough amenities to cater for the special needs offenders.</w:t>
      </w:r>
      <w:r>
        <w:rPr>
          <w:rFonts w:ascii="Times New Roman" w:hAnsi="Times New Roman"/>
          <w:sz w:val="24"/>
          <w:szCs w:val="24"/>
        </w:rPr>
        <w:t xml:space="preserve"> </w:t>
      </w:r>
      <w:r w:rsidRPr="00827E1D">
        <w:rPr>
          <w:rFonts w:ascii="Times New Roman" w:hAnsi="Times New Roman"/>
          <w:sz w:val="24"/>
          <w:szCs w:val="24"/>
        </w:rPr>
        <w:t xml:space="preserve">Also, the correction systems face a shortage of trained personnel to </w:t>
      </w:r>
      <w:r>
        <w:rPr>
          <w:rFonts w:ascii="Times New Roman" w:hAnsi="Times New Roman"/>
          <w:sz w:val="24"/>
          <w:szCs w:val="24"/>
        </w:rPr>
        <w:t xml:space="preserve">provide the </w:t>
      </w:r>
      <w:r w:rsidRPr="00827E1D">
        <w:rPr>
          <w:rFonts w:ascii="Times New Roman" w:hAnsi="Times New Roman"/>
          <w:sz w:val="24"/>
          <w:szCs w:val="24"/>
        </w:rPr>
        <w:t>rehabilitation</w:t>
      </w:r>
      <w:r>
        <w:rPr>
          <w:rFonts w:ascii="Times New Roman" w:hAnsi="Times New Roman"/>
          <w:sz w:val="24"/>
          <w:szCs w:val="24"/>
        </w:rPr>
        <w:t xml:space="preserve"> services to</w:t>
      </w:r>
      <w:r w:rsidRPr="00827E1D">
        <w:rPr>
          <w:rFonts w:ascii="Times New Roman" w:hAnsi="Times New Roman"/>
          <w:sz w:val="24"/>
          <w:szCs w:val="24"/>
        </w:rPr>
        <w:t xml:space="preserve"> the mentally ill and substance abusing offenders. </w:t>
      </w:r>
      <w:r>
        <w:rPr>
          <w:rFonts w:ascii="Times New Roman" w:hAnsi="Times New Roman"/>
          <w:sz w:val="24"/>
          <w:szCs w:val="24"/>
        </w:rPr>
        <w:t>In addition</w:t>
      </w:r>
      <w:r w:rsidRPr="00827E1D">
        <w:rPr>
          <w:rFonts w:ascii="Times New Roman" w:hAnsi="Times New Roman"/>
          <w:sz w:val="24"/>
          <w:szCs w:val="24"/>
        </w:rPr>
        <w:t xml:space="preserve">, due to </w:t>
      </w:r>
      <w:r w:rsidRPr="00827E1D">
        <w:rPr>
          <w:rFonts w:ascii="Times New Roman" w:hAnsi="Times New Roman"/>
          <w:sz w:val="24"/>
          <w:szCs w:val="24"/>
        </w:rPr>
        <w:lastRenderedPageBreak/>
        <w:t>their conditions, these prisoners are prone to committing</w:t>
      </w:r>
      <w:r>
        <w:rPr>
          <w:rFonts w:ascii="Times New Roman" w:hAnsi="Times New Roman"/>
          <w:sz w:val="24"/>
          <w:szCs w:val="24"/>
        </w:rPr>
        <w:t xml:space="preserve"> serial </w:t>
      </w:r>
      <w:r w:rsidRPr="00827E1D">
        <w:rPr>
          <w:rFonts w:ascii="Times New Roman" w:hAnsi="Times New Roman"/>
          <w:sz w:val="24"/>
          <w:szCs w:val="24"/>
        </w:rPr>
        <w:t>criminal activities</w:t>
      </w:r>
      <w:r>
        <w:rPr>
          <w:rFonts w:ascii="Times New Roman" w:hAnsi="Times New Roman"/>
          <w:sz w:val="24"/>
          <w:szCs w:val="24"/>
        </w:rPr>
        <w:t xml:space="preserve"> after their release from prison. As a result, such offenders are</w:t>
      </w:r>
      <w:r w:rsidRPr="00827E1D">
        <w:rPr>
          <w:rFonts w:ascii="Times New Roman" w:hAnsi="Times New Roman"/>
          <w:sz w:val="24"/>
          <w:szCs w:val="24"/>
        </w:rPr>
        <w:t xml:space="preserve"> incarnated soon after they are released from prison. This </w:t>
      </w:r>
      <w:r>
        <w:rPr>
          <w:rFonts w:ascii="Times New Roman" w:hAnsi="Times New Roman"/>
          <w:sz w:val="24"/>
          <w:szCs w:val="24"/>
        </w:rPr>
        <w:t xml:space="preserve">leads </w:t>
      </w:r>
      <w:r w:rsidRPr="00827E1D">
        <w:rPr>
          <w:rFonts w:ascii="Times New Roman" w:hAnsi="Times New Roman"/>
          <w:sz w:val="24"/>
          <w:szCs w:val="24"/>
        </w:rPr>
        <w:t>to congestion and inadequacy of amenities</w:t>
      </w:r>
      <w:r>
        <w:rPr>
          <w:rFonts w:ascii="Times New Roman" w:hAnsi="Times New Roman"/>
          <w:sz w:val="24"/>
          <w:szCs w:val="24"/>
        </w:rPr>
        <w:t xml:space="preserve">, resulting in accommodation challenges </w:t>
      </w:r>
      <w:r w:rsidRPr="00827E1D">
        <w:rPr>
          <w:rFonts w:ascii="Times New Roman" w:hAnsi="Times New Roman"/>
          <w:sz w:val="24"/>
          <w:szCs w:val="24"/>
        </w:rPr>
        <w:t xml:space="preserve">in the </w:t>
      </w:r>
      <w:r>
        <w:rPr>
          <w:rFonts w:ascii="Times New Roman" w:hAnsi="Times New Roman"/>
          <w:sz w:val="24"/>
          <w:szCs w:val="24"/>
        </w:rPr>
        <w:t xml:space="preserve">jail and </w:t>
      </w:r>
      <w:r w:rsidRPr="00827E1D">
        <w:rPr>
          <w:rFonts w:ascii="Times New Roman" w:hAnsi="Times New Roman"/>
          <w:sz w:val="24"/>
          <w:szCs w:val="24"/>
        </w:rPr>
        <w:t xml:space="preserve">prisons </w:t>
      </w:r>
      <w:r>
        <w:rPr>
          <w:rFonts w:ascii="Times New Roman" w:hAnsi="Times New Roman"/>
          <w:sz w:val="24"/>
          <w:szCs w:val="24"/>
        </w:rPr>
        <w:t xml:space="preserve">systems </w:t>
      </w:r>
      <w:r w:rsidRPr="00827E1D">
        <w:rPr>
          <w:rFonts w:ascii="Times New Roman" w:hAnsi="Times New Roman"/>
          <w:sz w:val="24"/>
          <w:szCs w:val="24"/>
        </w:rPr>
        <w:t>at the state and federal levels</w:t>
      </w:r>
      <w:r>
        <w:rPr>
          <w:rFonts w:ascii="Times New Roman" w:hAnsi="Times New Roman"/>
          <w:sz w:val="24"/>
          <w:szCs w:val="24"/>
        </w:rPr>
        <w:t>. Despite these challenges, it is necessary that the correction systems provide the special needs to these offenders in order to prevent fatal outcomes.</w:t>
      </w:r>
    </w:p>
    <w:p w:rsidR="00507E67" w:rsidRPr="00827E1D" w:rsidRDefault="00507E67" w:rsidP="00507E67">
      <w:pPr>
        <w:spacing w:line="480" w:lineRule="auto"/>
        <w:ind w:firstLine="720"/>
        <w:jc w:val="both"/>
        <w:rPr>
          <w:rFonts w:ascii="Times New Roman" w:hAnsi="Times New Roman"/>
          <w:sz w:val="24"/>
          <w:szCs w:val="24"/>
        </w:rPr>
      </w:pPr>
      <w:r w:rsidRPr="00827E1D">
        <w:rPr>
          <w:rFonts w:ascii="Times New Roman" w:hAnsi="Times New Roman"/>
          <w:sz w:val="24"/>
          <w:szCs w:val="24"/>
        </w:rPr>
        <w:t xml:space="preserve">Failure to handle the special offenders with care would result in dire consequences. </w:t>
      </w:r>
      <w:r>
        <w:rPr>
          <w:rFonts w:ascii="Times New Roman" w:hAnsi="Times New Roman"/>
          <w:sz w:val="24"/>
          <w:szCs w:val="24"/>
        </w:rPr>
        <w:t xml:space="preserve">According to Belenko and </w:t>
      </w:r>
      <w:r w:rsidRPr="00A239C1">
        <w:rPr>
          <w:rFonts w:ascii="Times New Roman" w:hAnsi="Times New Roman"/>
          <w:sz w:val="24"/>
          <w:szCs w:val="24"/>
        </w:rPr>
        <w:t>Peugh</w:t>
      </w:r>
      <w:r>
        <w:rPr>
          <w:rFonts w:ascii="Times New Roman" w:hAnsi="Times New Roman"/>
          <w:sz w:val="24"/>
          <w:szCs w:val="24"/>
        </w:rPr>
        <w:t xml:space="preserve"> (2015),</w:t>
      </w:r>
      <w:r w:rsidRPr="00827E1D">
        <w:rPr>
          <w:rFonts w:ascii="Times New Roman" w:hAnsi="Times New Roman"/>
          <w:sz w:val="24"/>
          <w:szCs w:val="24"/>
        </w:rPr>
        <w:t xml:space="preserve"> if the mentally ill are not given psychiatric therapies, their conditions would dete</w:t>
      </w:r>
      <w:r>
        <w:rPr>
          <w:rFonts w:ascii="Times New Roman" w:hAnsi="Times New Roman"/>
          <w:sz w:val="24"/>
          <w:szCs w:val="24"/>
        </w:rPr>
        <w:t>r</w:t>
      </w:r>
      <w:r w:rsidRPr="00827E1D">
        <w:rPr>
          <w:rFonts w:ascii="Times New Roman" w:hAnsi="Times New Roman"/>
          <w:sz w:val="24"/>
          <w:szCs w:val="24"/>
        </w:rPr>
        <w:t>i</w:t>
      </w:r>
      <w:r>
        <w:rPr>
          <w:rFonts w:ascii="Times New Roman" w:hAnsi="Times New Roman"/>
          <w:sz w:val="24"/>
          <w:szCs w:val="24"/>
        </w:rPr>
        <w:t>o</w:t>
      </w:r>
      <w:r w:rsidRPr="00827E1D">
        <w:rPr>
          <w:rFonts w:ascii="Times New Roman" w:hAnsi="Times New Roman"/>
          <w:sz w:val="24"/>
          <w:szCs w:val="24"/>
        </w:rPr>
        <w:t xml:space="preserve">rate. As a result, they might end up engaging in destructive actions that would harm or even kill them or the other inmates. Also, if the substance – abusing prisoners do not receive rehabilitation, they might get sick from drug related illnesses. </w:t>
      </w:r>
      <w:r>
        <w:rPr>
          <w:rFonts w:ascii="Times New Roman" w:hAnsi="Times New Roman"/>
          <w:sz w:val="24"/>
          <w:szCs w:val="24"/>
        </w:rPr>
        <w:t xml:space="preserve">Besides, they might continue with substance abuse after their release and risk multiple incarcerations. </w:t>
      </w:r>
      <w:r w:rsidRPr="00827E1D">
        <w:rPr>
          <w:rFonts w:ascii="Times New Roman" w:hAnsi="Times New Roman"/>
          <w:sz w:val="24"/>
          <w:szCs w:val="24"/>
        </w:rPr>
        <w:t xml:space="preserve">On the other hand, special facilities must be provided for those with special needs in order to allow easy infrastructure. </w:t>
      </w:r>
      <w:r>
        <w:rPr>
          <w:rFonts w:ascii="Times New Roman" w:hAnsi="Times New Roman"/>
          <w:sz w:val="24"/>
          <w:szCs w:val="24"/>
        </w:rPr>
        <w:t>Moreover, the correction facilities are likely to be charged with violation of human rights if they do not facilitate basic special facilities for the special needs offenders</w:t>
      </w:r>
      <w:r w:rsidRPr="00A239C1">
        <w:t xml:space="preserve"> </w:t>
      </w:r>
    </w:p>
    <w:p w:rsidR="00507E67" w:rsidRDefault="00507E67" w:rsidP="00507E67">
      <w:pPr>
        <w:pStyle w:val="NormalWeb"/>
        <w:spacing w:line="480" w:lineRule="auto"/>
      </w:pPr>
      <w:r w:rsidRPr="00827E1D">
        <w:rPr>
          <w:rStyle w:val="a"/>
        </w:rPr>
        <w:t xml:space="preserve"> </w:t>
      </w:r>
      <w:r>
        <w:rPr>
          <w:rStyle w:val="a"/>
        </w:rPr>
        <w:tab/>
        <w:t xml:space="preserve">According to </w:t>
      </w:r>
      <w:r w:rsidRPr="00827E1D">
        <w:rPr>
          <w:rStyle w:val="a"/>
        </w:rPr>
        <w:t>the Bureau of Justice Statistics</w:t>
      </w:r>
      <w:r>
        <w:rPr>
          <w:rStyle w:val="a"/>
        </w:rPr>
        <w:t xml:space="preserve"> (BJS) reports </w:t>
      </w:r>
      <w:r>
        <w:t xml:space="preserve">1,488,707 people were arrested with allegations related to drugs. Also, 25% of the alleged said they committed the </w:t>
      </w:r>
      <w:r w:rsidR="00FA6684">
        <w:t>offense</w:t>
      </w:r>
      <w:r>
        <w:t xml:space="preserve"> in order to get money to </w:t>
      </w:r>
      <w:r w:rsidR="00FA6684">
        <w:t>acquire</w:t>
      </w:r>
      <w:r>
        <w:t xml:space="preserve"> drugs. </w:t>
      </w:r>
      <w:r w:rsidRPr="00FA6684">
        <w:rPr>
          <w:noProof/>
        </w:rPr>
        <w:t>Also</w:t>
      </w:r>
      <w:r w:rsidR="00FA6684">
        <w:rPr>
          <w:noProof/>
        </w:rPr>
        <w:t>,</w:t>
      </w:r>
      <w:r>
        <w:t xml:space="preserve"> Cropsey et al. (2012) found that the number of substance abusing offenders has been </w:t>
      </w:r>
      <w:r w:rsidR="00FA6684">
        <w:rPr>
          <w:noProof/>
        </w:rPr>
        <w:t>o</w:t>
      </w:r>
      <w:r w:rsidRPr="00FA6684">
        <w:rPr>
          <w:noProof/>
        </w:rPr>
        <w:t>n</w:t>
      </w:r>
      <w:r>
        <w:t xml:space="preserve"> the rise, both in the prisons and jails at state and federal levels. Moreover, many drug offenders show an increased chance of facing multiple incarcerations. As a result, the respective governments and other stakeholders have come up with strategies which are aimed at reducing the number of </w:t>
      </w:r>
      <w:r w:rsidRPr="00FA6684">
        <w:rPr>
          <w:noProof/>
        </w:rPr>
        <w:t>substance</w:t>
      </w:r>
      <w:r w:rsidR="00FA6684">
        <w:rPr>
          <w:noProof/>
        </w:rPr>
        <w:t>-</w:t>
      </w:r>
      <w:r w:rsidRPr="00FA6684">
        <w:rPr>
          <w:noProof/>
        </w:rPr>
        <w:t>abusing</w:t>
      </w:r>
      <w:r>
        <w:t xml:space="preserve"> prisoners </w:t>
      </w:r>
      <w:r w:rsidRPr="00FA6684">
        <w:rPr>
          <w:noProof/>
        </w:rPr>
        <w:t>th</w:t>
      </w:r>
      <w:r w:rsidR="00FA6684">
        <w:rPr>
          <w:noProof/>
        </w:rPr>
        <w:t>r</w:t>
      </w:r>
      <w:r w:rsidRPr="00FA6684">
        <w:rPr>
          <w:noProof/>
        </w:rPr>
        <w:t>ough</w:t>
      </w:r>
      <w:r>
        <w:t xml:space="preserve"> </w:t>
      </w:r>
      <w:r>
        <w:lastRenderedPageBreak/>
        <w:t xml:space="preserve">rehabilitation. Among the strategies is the formation of programs which are aimed to assist this population. For instance, the </w:t>
      </w:r>
      <w:r w:rsidRPr="00827E1D">
        <w:t>Residential Drug Abuse Program (RDAP)</w:t>
      </w:r>
      <w:r>
        <w:t>.</w:t>
      </w:r>
    </w:p>
    <w:p w:rsidR="00507E67" w:rsidRDefault="00507E67" w:rsidP="00507E67">
      <w:pPr>
        <w:pStyle w:val="NormalWeb"/>
        <w:spacing w:line="480" w:lineRule="auto"/>
        <w:ind w:firstLine="720"/>
      </w:pPr>
      <w:r>
        <w:t xml:space="preserve">This program was </w:t>
      </w:r>
      <w:r w:rsidRPr="00827E1D">
        <w:t xml:space="preserve">initiated by the Federal Bureau of Prisons to rehabilitate </w:t>
      </w:r>
      <w:r w:rsidRPr="00FA6684">
        <w:rPr>
          <w:noProof/>
        </w:rPr>
        <w:t>substance</w:t>
      </w:r>
      <w:r w:rsidR="00FA6684">
        <w:rPr>
          <w:noProof/>
        </w:rPr>
        <w:t>-</w:t>
      </w:r>
      <w:r w:rsidRPr="00FA6684">
        <w:rPr>
          <w:noProof/>
        </w:rPr>
        <w:t>abusing</w:t>
      </w:r>
      <w:r w:rsidRPr="00827E1D">
        <w:t xml:space="preserve"> prisoners. The program is an intensive five hundred hours, </w:t>
      </w:r>
      <w:r w:rsidRPr="00FA6684">
        <w:rPr>
          <w:noProof/>
        </w:rPr>
        <w:t>nine</w:t>
      </w:r>
      <w:r w:rsidR="00FA6684">
        <w:rPr>
          <w:noProof/>
        </w:rPr>
        <w:t>-</w:t>
      </w:r>
      <w:r w:rsidRPr="00FA6684">
        <w:rPr>
          <w:noProof/>
        </w:rPr>
        <w:t>month</w:t>
      </w:r>
      <w:r w:rsidR="00FA6684">
        <w:rPr>
          <w:noProof/>
        </w:rPr>
        <w:t>s</w:t>
      </w:r>
      <w:r w:rsidRPr="00827E1D">
        <w:t xml:space="preserve"> strategy in wh</w:t>
      </w:r>
      <w:r>
        <w:t>ich the offender are secluded in a</w:t>
      </w:r>
      <w:r w:rsidRPr="00827E1D">
        <w:t xml:space="preserve"> </w:t>
      </w:r>
      <w:r>
        <w:t xml:space="preserve">facility that </w:t>
      </w:r>
      <w:r w:rsidRPr="00FA6684">
        <w:rPr>
          <w:noProof/>
        </w:rPr>
        <w:t>is reserved</w:t>
      </w:r>
      <w:r w:rsidRPr="00827E1D">
        <w:t xml:space="preserve"> for drug treatment. The participants receive three hours of drug rehabilitation daily. There are several requirements that must be met by the offender before </w:t>
      </w:r>
      <w:r>
        <w:t>ad</w:t>
      </w:r>
      <w:r w:rsidRPr="00827E1D">
        <w:t xml:space="preserve">mission in the RDAP program. </w:t>
      </w:r>
      <w:r w:rsidRPr="00FA6684">
        <w:rPr>
          <w:noProof/>
        </w:rPr>
        <w:t>First</w:t>
      </w:r>
      <w:r w:rsidR="00FA6684">
        <w:rPr>
          <w:noProof/>
        </w:rPr>
        <w:t>,</w:t>
      </w:r>
      <w:r w:rsidRPr="00827E1D">
        <w:t xml:space="preserve"> the prisoner’s verdict must be</w:t>
      </w:r>
      <w:r>
        <w:t xml:space="preserve"> serving</w:t>
      </w:r>
      <w:r w:rsidRPr="00827E1D">
        <w:t xml:space="preserve"> a BOP custody. They must also be</w:t>
      </w:r>
      <w:r>
        <w:t xml:space="preserve"> assessed and </w:t>
      </w:r>
      <w:r w:rsidRPr="00827E1D">
        <w:t xml:space="preserve">declared by the BOP as having a drug abuse disorder, the participant must also be willing to sign a concept form and reside in the BOP </w:t>
      </w:r>
      <w:r>
        <w:t>f</w:t>
      </w:r>
      <w:r w:rsidRPr="00827E1D">
        <w:t xml:space="preserve">acilities. In addition, their sentence must be long enough to facilitate </w:t>
      </w:r>
      <w:r>
        <w:t xml:space="preserve">completion of </w:t>
      </w:r>
      <w:r w:rsidRPr="00827E1D">
        <w:t>treatment</w:t>
      </w:r>
      <w:r>
        <w:t xml:space="preserve">. </w:t>
      </w:r>
      <w:r w:rsidRPr="00827E1D">
        <w:t xml:space="preserve">Conversely, convicts of violent </w:t>
      </w:r>
      <w:r w:rsidRPr="00FA6684">
        <w:rPr>
          <w:noProof/>
        </w:rPr>
        <w:t>offen</w:t>
      </w:r>
      <w:r w:rsidR="00FA6684">
        <w:rPr>
          <w:noProof/>
        </w:rPr>
        <w:t>s</w:t>
      </w:r>
      <w:r w:rsidRPr="00FA6684">
        <w:rPr>
          <w:noProof/>
        </w:rPr>
        <w:t>es</w:t>
      </w:r>
      <w:r w:rsidRPr="00827E1D">
        <w:t xml:space="preserve"> are not eligible </w:t>
      </w:r>
      <w:r w:rsidR="00FA6684">
        <w:rPr>
          <w:noProof/>
        </w:rPr>
        <w:t>for</w:t>
      </w:r>
      <w:r w:rsidRPr="00827E1D">
        <w:t xml:space="preserve"> the program. After successful completion of RDAP, </w:t>
      </w:r>
      <w:r>
        <w:t xml:space="preserve">the </w:t>
      </w:r>
      <w:r w:rsidRPr="00827E1D">
        <w:t xml:space="preserve">prisoners are </w:t>
      </w:r>
      <w:r w:rsidRPr="00FA6684">
        <w:rPr>
          <w:noProof/>
        </w:rPr>
        <w:t>awarded</w:t>
      </w:r>
      <w:r w:rsidRPr="00827E1D">
        <w:t xml:space="preserve"> incentives such as sentence reduction, monetary rewards, and extra privileges in the RDAP facility</w:t>
      </w:r>
      <w:r>
        <w:t xml:space="preserve"> (Federal Bureau </w:t>
      </w:r>
      <w:r w:rsidR="00FA6684">
        <w:t>of Prisons</w:t>
      </w:r>
      <w:r>
        <w:t>)</w:t>
      </w:r>
      <w:r w:rsidRPr="00827E1D">
        <w:t xml:space="preserve">.  </w:t>
      </w:r>
    </w:p>
    <w:p w:rsidR="00507E67" w:rsidRDefault="00507E67" w:rsidP="00507E67">
      <w:pPr>
        <w:pStyle w:val="NormalWeb"/>
        <w:spacing w:line="480" w:lineRule="auto"/>
        <w:ind w:firstLine="720"/>
      </w:pPr>
      <w:r w:rsidRPr="00827E1D">
        <w:t xml:space="preserve">Research carried out but the BOP to assess the effectiveness of   RDAP confirmed </w:t>
      </w:r>
      <w:r>
        <w:t>an</w:t>
      </w:r>
      <w:r w:rsidRPr="00827E1D">
        <w:t xml:space="preserve"> improved quality of life outside the prison for the offenders who successfully completed the treatment </w:t>
      </w:r>
      <w:r>
        <w:t>program</w:t>
      </w:r>
      <w:r w:rsidRPr="00827E1D">
        <w:t xml:space="preserve">s. This was characterized </w:t>
      </w:r>
      <w:r>
        <w:t>by improvement in</w:t>
      </w:r>
      <w:r w:rsidRPr="00827E1D">
        <w:t xml:space="preserve"> health, education levels as well as social relationships.  Moreover, such offenders had a lower chance of relaps</w:t>
      </w:r>
      <w:r>
        <w:t>e, involvement in criminal activi</w:t>
      </w:r>
      <w:r w:rsidRPr="00827E1D">
        <w:t xml:space="preserve">ties and acquirement of behavior disorder or mental illness. </w:t>
      </w:r>
    </w:p>
    <w:p w:rsidR="00507E67" w:rsidRPr="00827E1D" w:rsidRDefault="00507E67" w:rsidP="00507E67">
      <w:pPr>
        <w:pStyle w:val="NormalWeb"/>
        <w:spacing w:line="480" w:lineRule="auto"/>
        <w:ind w:firstLine="720"/>
      </w:pPr>
      <w:r>
        <w:t xml:space="preserve">In conclusion, the special needs, mentally ill and substance- abusing offenders pose challenges of added incarceration costs, congestion and inadequacy of special care services in the correction systems at state and federal levels. However, the systems endeavor to meet the special needs of this population in order to protect adverse effects. Conversely, the rising figures of </w:t>
      </w:r>
      <w:r>
        <w:lastRenderedPageBreak/>
        <w:t xml:space="preserve">substance abusing offenders have led to the implementation of programs to assist this population. For instance, the RDAP program has effectively offered treatment to the </w:t>
      </w:r>
      <w:r w:rsidRPr="00FA6684">
        <w:rPr>
          <w:noProof/>
        </w:rPr>
        <w:t>substance</w:t>
      </w:r>
      <w:r w:rsidR="00FA6684">
        <w:rPr>
          <w:noProof/>
        </w:rPr>
        <w:t>-</w:t>
      </w:r>
      <w:r w:rsidRPr="00FA6684">
        <w:rPr>
          <w:noProof/>
        </w:rPr>
        <w:t>abusing</w:t>
      </w:r>
      <w:r>
        <w:t xml:space="preserve"> prisoners leading to betterment of their lives. </w:t>
      </w:r>
      <w:r w:rsidRPr="00827E1D">
        <w:t>As a result, this paper recommends that more effective programs like RDAP be put in place in order to cater for the rising number of substance</w:t>
      </w:r>
      <w:r>
        <w:t>-a</w:t>
      </w:r>
      <w:r w:rsidRPr="00827E1D">
        <w:t>busing prisoners as well as other offenders who require special needs. Moreover,</w:t>
      </w:r>
      <w:r>
        <w:t xml:space="preserve"> after their release from prison,</w:t>
      </w:r>
      <w:r w:rsidRPr="00827E1D">
        <w:t xml:space="preserve"> the offenders should be followed up with support, to ensure that they do not go back to their offensive ways.</w:t>
      </w: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ind w:left="720" w:hanging="720"/>
        <w:jc w:val="center"/>
        <w:rPr>
          <w:rStyle w:val="citation"/>
          <w:rFonts w:ascii="Times New Roman" w:hAnsi="Times New Roman"/>
          <w:sz w:val="24"/>
          <w:szCs w:val="24"/>
        </w:rPr>
      </w:pPr>
    </w:p>
    <w:p w:rsidR="00507E67" w:rsidRDefault="00507E67" w:rsidP="00507E67">
      <w:pPr>
        <w:spacing w:line="480" w:lineRule="auto"/>
        <w:rPr>
          <w:rStyle w:val="citation"/>
          <w:rFonts w:ascii="Times New Roman" w:hAnsi="Times New Roman"/>
          <w:sz w:val="24"/>
          <w:szCs w:val="24"/>
        </w:rPr>
      </w:pPr>
    </w:p>
    <w:p w:rsidR="00507E67" w:rsidRDefault="00507E67" w:rsidP="00507E67">
      <w:pPr>
        <w:spacing w:line="480" w:lineRule="auto"/>
        <w:jc w:val="center"/>
        <w:rPr>
          <w:rStyle w:val="citation"/>
          <w:rFonts w:ascii="Times New Roman" w:hAnsi="Times New Roman"/>
          <w:sz w:val="24"/>
          <w:szCs w:val="24"/>
        </w:rPr>
      </w:pPr>
    </w:p>
    <w:p w:rsidR="00507E67" w:rsidRDefault="00507E67" w:rsidP="00507E67">
      <w:pPr>
        <w:spacing w:line="480" w:lineRule="auto"/>
        <w:jc w:val="center"/>
        <w:rPr>
          <w:rStyle w:val="citation"/>
          <w:rFonts w:ascii="Times New Roman" w:hAnsi="Times New Roman"/>
          <w:sz w:val="24"/>
          <w:szCs w:val="24"/>
        </w:rPr>
      </w:pPr>
      <w:r>
        <w:rPr>
          <w:rStyle w:val="citation"/>
          <w:rFonts w:ascii="Times New Roman" w:hAnsi="Times New Roman"/>
          <w:sz w:val="24"/>
          <w:szCs w:val="24"/>
        </w:rPr>
        <w:lastRenderedPageBreak/>
        <w:t>References</w:t>
      </w:r>
    </w:p>
    <w:p w:rsidR="00507E67" w:rsidRPr="00DC4B42" w:rsidRDefault="00507E67" w:rsidP="00507E67">
      <w:pPr>
        <w:spacing w:line="480" w:lineRule="auto"/>
        <w:ind w:left="720" w:hanging="720"/>
        <w:rPr>
          <w:rStyle w:val="citation"/>
          <w:rFonts w:ascii="Times New Roman" w:hAnsi="Times New Roman"/>
          <w:sz w:val="24"/>
          <w:szCs w:val="24"/>
        </w:rPr>
      </w:pPr>
      <w:r w:rsidRPr="00DC4B42">
        <w:rPr>
          <w:rStyle w:val="citation"/>
          <w:rFonts w:ascii="Times New Roman" w:hAnsi="Times New Roman"/>
          <w:sz w:val="24"/>
          <w:szCs w:val="24"/>
        </w:rPr>
        <w:t xml:space="preserve">Belenko S, Peugh J. Estimating drug treatment needs among state prison inmates. </w:t>
      </w:r>
      <w:r w:rsidRPr="00DC4B42">
        <w:rPr>
          <w:rStyle w:val="ref-journal"/>
          <w:rFonts w:ascii="Times New Roman" w:hAnsi="Times New Roman"/>
          <w:sz w:val="24"/>
          <w:szCs w:val="24"/>
        </w:rPr>
        <w:t xml:space="preserve">Drug and Alcohol Dependence. </w:t>
      </w:r>
      <w:r w:rsidRPr="00DC4B42">
        <w:rPr>
          <w:rStyle w:val="citation"/>
          <w:rFonts w:ascii="Times New Roman" w:hAnsi="Times New Roman"/>
          <w:sz w:val="24"/>
          <w:szCs w:val="24"/>
        </w:rPr>
        <w:t>2005;</w:t>
      </w:r>
      <w:r w:rsidRPr="00DC4B42">
        <w:rPr>
          <w:rStyle w:val="ref-vol"/>
          <w:rFonts w:ascii="Times New Roman" w:hAnsi="Times New Roman"/>
          <w:sz w:val="24"/>
          <w:szCs w:val="24"/>
        </w:rPr>
        <w:t>77</w:t>
      </w:r>
      <w:r w:rsidRPr="00DC4B42">
        <w:rPr>
          <w:rStyle w:val="citation"/>
          <w:rFonts w:ascii="Times New Roman" w:hAnsi="Times New Roman"/>
          <w:sz w:val="24"/>
          <w:szCs w:val="24"/>
        </w:rPr>
        <w:t>:269–281</w:t>
      </w:r>
    </w:p>
    <w:p w:rsidR="00507E67" w:rsidRPr="001F24D5" w:rsidRDefault="00507E67" w:rsidP="00507E67">
      <w:pPr>
        <w:spacing w:line="480" w:lineRule="auto"/>
        <w:ind w:left="720" w:hanging="720"/>
        <w:rPr>
          <w:rFonts w:ascii="Times New Roman" w:eastAsiaTheme="minorHAnsi" w:hAnsi="Times New Roman"/>
          <w:sz w:val="24"/>
          <w:szCs w:val="24"/>
        </w:rPr>
      </w:pPr>
      <w:r w:rsidRPr="001F24D5">
        <w:rPr>
          <w:rFonts w:ascii="Times New Roman" w:eastAsia="Times New Roman" w:hAnsi="Times New Roman"/>
          <w:sz w:val="24"/>
          <w:szCs w:val="24"/>
        </w:rPr>
        <w:t xml:space="preserve">Bronson, J., Maruschak, L. M., &amp; Berzofsky, M. (2015). Disabilities Among Prison and Jail Inmates, 2011–12. </w:t>
      </w:r>
      <w:r w:rsidRPr="001F24D5">
        <w:rPr>
          <w:rFonts w:ascii="Times New Roman" w:eastAsia="Times New Roman" w:hAnsi="Times New Roman"/>
          <w:i/>
          <w:iCs/>
          <w:sz w:val="24"/>
          <w:szCs w:val="24"/>
        </w:rPr>
        <w:t>US Department of Justice Bureau of Justice Statistics</w:t>
      </w:r>
      <w:r w:rsidRPr="001F24D5">
        <w:rPr>
          <w:rFonts w:ascii="Times New Roman" w:eastAsia="Times New Roman" w:hAnsi="Times New Roman"/>
          <w:sz w:val="24"/>
          <w:szCs w:val="24"/>
        </w:rPr>
        <w:t>.</w:t>
      </w:r>
    </w:p>
    <w:p w:rsidR="00507E67" w:rsidRDefault="00507E67" w:rsidP="00507E67">
      <w:pPr>
        <w:spacing w:line="480" w:lineRule="auto"/>
        <w:ind w:left="720" w:hanging="720"/>
        <w:rPr>
          <w:rFonts w:ascii="Times New Roman" w:hAnsi="Times New Roman"/>
          <w:sz w:val="24"/>
          <w:szCs w:val="24"/>
        </w:rPr>
      </w:pPr>
      <w:r w:rsidRPr="00DC4B42">
        <w:rPr>
          <w:rFonts w:ascii="Times New Roman" w:hAnsi="Times New Roman"/>
          <w:sz w:val="24"/>
          <w:szCs w:val="24"/>
        </w:rPr>
        <w:t xml:space="preserve">Cropsey, K. L., Wexler, H. K., Melnick, G., Taxman, F. S., &amp; Young, D. W. (2012). Specialized prisons and services: Results from a national survey. </w:t>
      </w:r>
      <w:r w:rsidRPr="00DC4B42">
        <w:rPr>
          <w:rFonts w:ascii="Times New Roman" w:hAnsi="Times New Roman"/>
          <w:i/>
          <w:iCs/>
          <w:sz w:val="24"/>
          <w:szCs w:val="24"/>
        </w:rPr>
        <w:t>The Prison Journal</w:t>
      </w:r>
      <w:r w:rsidRPr="00DC4B42">
        <w:rPr>
          <w:rFonts w:ascii="Times New Roman" w:hAnsi="Times New Roman"/>
          <w:sz w:val="24"/>
          <w:szCs w:val="24"/>
        </w:rPr>
        <w:t xml:space="preserve">, </w:t>
      </w:r>
      <w:r w:rsidRPr="00DC4B42">
        <w:rPr>
          <w:rFonts w:ascii="Times New Roman" w:hAnsi="Times New Roman"/>
          <w:i/>
          <w:iCs/>
          <w:sz w:val="24"/>
          <w:szCs w:val="24"/>
        </w:rPr>
        <w:t>87</w:t>
      </w:r>
      <w:r w:rsidRPr="00DC4B42">
        <w:rPr>
          <w:rFonts w:ascii="Times New Roman" w:hAnsi="Times New Roman"/>
          <w:sz w:val="24"/>
          <w:szCs w:val="24"/>
        </w:rPr>
        <w:t>(1), 58-85.</w:t>
      </w:r>
    </w:p>
    <w:p w:rsidR="00507E67" w:rsidRPr="00DC4B42" w:rsidRDefault="00507E67" w:rsidP="00507E67">
      <w:pPr>
        <w:spacing w:after="0" w:line="480" w:lineRule="auto"/>
        <w:ind w:left="720" w:hanging="720"/>
        <w:rPr>
          <w:rStyle w:val="HTMLCite"/>
          <w:rFonts w:ascii="Times New Roman" w:hAnsi="Times New Roman"/>
          <w:i w:val="0"/>
          <w:sz w:val="24"/>
          <w:szCs w:val="24"/>
        </w:rPr>
      </w:pPr>
      <w:r w:rsidRPr="00DC4B42">
        <w:rPr>
          <w:rStyle w:val="HTMLCite"/>
          <w:rFonts w:ascii="Times New Roman" w:hAnsi="Times New Roman"/>
          <w:i w:val="0"/>
          <w:sz w:val="24"/>
          <w:szCs w:val="24"/>
        </w:rPr>
        <w:t>Federal Bureau of Prisons.</w:t>
      </w:r>
      <w:r w:rsidRPr="00DC4B42">
        <w:rPr>
          <w:rStyle w:val="HTMLCite"/>
          <w:rFonts w:ascii="Times New Roman" w:hAnsi="Times New Roman"/>
          <w:sz w:val="24"/>
          <w:szCs w:val="24"/>
        </w:rPr>
        <w:t xml:space="preserve"> </w:t>
      </w:r>
      <w:r w:rsidRPr="00DC4B42">
        <w:rPr>
          <w:rStyle w:val="HTMLCite"/>
          <w:rFonts w:ascii="Times New Roman" w:hAnsi="Times New Roman"/>
          <w:i w:val="0"/>
          <w:sz w:val="24"/>
          <w:szCs w:val="24"/>
        </w:rPr>
        <w:t>Substance Abuse Treatment</w:t>
      </w:r>
      <w:r w:rsidRPr="00DC4B42">
        <w:rPr>
          <w:rStyle w:val="HTMLCite"/>
          <w:rFonts w:ascii="Times New Roman" w:hAnsi="Times New Roman"/>
          <w:sz w:val="24"/>
          <w:szCs w:val="24"/>
        </w:rPr>
        <w:t xml:space="preserve"> </w:t>
      </w:r>
      <w:r w:rsidRPr="00FA6684">
        <w:rPr>
          <w:rStyle w:val="HTMLCite"/>
          <w:rFonts w:ascii="Times New Roman" w:hAnsi="Times New Roman"/>
          <w:i w:val="0"/>
          <w:noProof/>
          <w:sz w:val="24"/>
          <w:szCs w:val="24"/>
        </w:rPr>
        <w:t>Retri</w:t>
      </w:r>
      <w:r w:rsidR="00FA6684">
        <w:rPr>
          <w:rStyle w:val="HTMLCite"/>
          <w:rFonts w:ascii="Times New Roman" w:hAnsi="Times New Roman"/>
          <w:i w:val="0"/>
          <w:noProof/>
          <w:sz w:val="24"/>
          <w:szCs w:val="24"/>
        </w:rPr>
        <w:t>e</w:t>
      </w:r>
      <w:r w:rsidRPr="00FA6684">
        <w:rPr>
          <w:rStyle w:val="HTMLCite"/>
          <w:rFonts w:ascii="Times New Roman" w:hAnsi="Times New Roman"/>
          <w:i w:val="0"/>
          <w:noProof/>
          <w:sz w:val="24"/>
          <w:szCs w:val="24"/>
        </w:rPr>
        <w:t>ved</w:t>
      </w:r>
      <w:r w:rsidRPr="00DC4B42">
        <w:rPr>
          <w:rStyle w:val="HTMLCite"/>
          <w:rFonts w:ascii="Times New Roman" w:hAnsi="Times New Roman"/>
          <w:i w:val="0"/>
          <w:sz w:val="24"/>
          <w:szCs w:val="24"/>
        </w:rPr>
        <w:t xml:space="preserve"> on </w:t>
      </w:r>
      <w:r>
        <w:rPr>
          <w:rStyle w:val="HTMLCite"/>
          <w:rFonts w:ascii="Times New Roman" w:hAnsi="Times New Roman"/>
          <w:i w:val="0"/>
          <w:sz w:val="24"/>
          <w:szCs w:val="24"/>
        </w:rPr>
        <w:t>20</w:t>
      </w:r>
      <w:r w:rsidRPr="00DC4B42">
        <w:rPr>
          <w:rStyle w:val="HTMLCite"/>
          <w:rFonts w:ascii="Times New Roman" w:hAnsi="Times New Roman"/>
          <w:i w:val="0"/>
          <w:sz w:val="24"/>
          <w:szCs w:val="24"/>
          <w:vertAlign w:val="superscript"/>
        </w:rPr>
        <w:t>th</w:t>
      </w:r>
      <w:r>
        <w:rPr>
          <w:rStyle w:val="HTMLCite"/>
          <w:rFonts w:ascii="Times New Roman" w:hAnsi="Times New Roman"/>
          <w:i w:val="0"/>
          <w:sz w:val="24"/>
          <w:szCs w:val="24"/>
        </w:rPr>
        <w:t xml:space="preserve"> </w:t>
      </w:r>
      <w:r w:rsidRPr="00FA6684">
        <w:rPr>
          <w:rStyle w:val="HTMLCite"/>
          <w:rFonts w:ascii="Times New Roman" w:hAnsi="Times New Roman"/>
          <w:i w:val="0"/>
          <w:noProof/>
          <w:sz w:val="24"/>
          <w:szCs w:val="24"/>
        </w:rPr>
        <w:t>March</w:t>
      </w:r>
      <w:r>
        <w:rPr>
          <w:rStyle w:val="HTMLCite"/>
          <w:rFonts w:ascii="Times New Roman" w:hAnsi="Times New Roman"/>
          <w:i w:val="0"/>
          <w:sz w:val="24"/>
          <w:szCs w:val="24"/>
        </w:rPr>
        <w:t xml:space="preserve"> 2017. From</w:t>
      </w:r>
    </w:p>
    <w:p w:rsidR="00507E67" w:rsidRPr="00DC4B42" w:rsidRDefault="00507E67" w:rsidP="00507E67">
      <w:pPr>
        <w:spacing w:after="0" w:line="480" w:lineRule="auto"/>
        <w:ind w:left="720"/>
        <w:rPr>
          <w:rFonts w:ascii="Times New Roman" w:hAnsi="Times New Roman"/>
          <w:sz w:val="24"/>
          <w:szCs w:val="24"/>
        </w:rPr>
      </w:pPr>
      <w:r w:rsidRPr="00DC4B42">
        <w:rPr>
          <w:rStyle w:val="HTMLCite"/>
          <w:rFonts w:ascii="Times New Roman" w:hAnsi="Times New Roman"/>
          <w:sz w:val="24"/>
          <w:szCs w:val="24"/>
        </w:rPr>
        <w:t>https://www.bop.gov/inmates/custody_and_care/substance_abuse_treatment.jsp</w:t>
      </w:r>
    </w:p>
    <w:p w:rsidR="00507E67" w:rsidRDefault="00507E67" w:rsidP="00507E67"/>
    <w:p w:rsidR="006B2E37" w:rsidRPr="006B2E37" w:rsidRDefault="006B2E37" w:rsidP="006B2E37">
      <w:pPr>
        <w:spacing w:after="0"/>
        <w:rPr>
          <w:rFonts w:ascii="Times New Roman" w:eastAsia="Times New Roman" w:hAnsi="Times New Roman"/>
          <w:sz w:val="24"/>
          <w:szCs w:val="24"/>
        </w:rPr>
      </w:pPr>
    </w:p>
    <w:p w:rsidR="006B2E37" w:rsidRPr="00EB15B5" w:rsidRDefault="006B2E37" w:rsidP="006B2E37">
      <w:pPr>
        <w:spacing w:after="0" w:line="240" w:lineRule="auto"/>
        <w:rPr>
          <w:rFonts w:ascii="Times New Roman" w:eastAsia="Times New Roman" w:hAnsi="Times New Roman"/>
          <w:sz w:val="24"/>
          <w:szCs w:val="24"/>
        </w:rPr>
      </w:pPr>
    </w:p>
    <w:p w:rsidR="006B2E37" w:rsidRPr="006B2E37" w:rsidRDefault="006B2E37" w:rsidP="006B2E37">
      <w:pPr>
        <w:spacing w:after="0"/>
        <w:rPr>
          <w:rFonts w:ascii="Times New Roman" w:hAnsi="Times New Roman"/>
          <w:sz w:val="24"/>
          <w:szCs w:val="24"/>
        </w:rPr>
      </w:pPr>
    </w:p>
    <w:p w:rsidR="006B2E37" w:rsidRPr="006B2E37" w:rsidRDefault="006B2E37" w:rsidP="006B2E37">
      <w:pPr>
        <w:spacing w:after="0" w:line="480" w:lineRule="auto"/>
        <w:ind w:firstLine="720"/>
        <w:jc w:val="both"/>
        <w:rPr>
          <w:rFonts w:ascii="Times New Roman" w:hAnsi="Times New Roman"/>
          <w:sz w:val="24"/>
          <w:szCs w:val="24"/>
        </w:rPr>
      </w:pPr>
    </w:p>
    <w:p w:rsidR="006B2E37" w:rsidRPr="006B2E37" w:rsidRDefault="006B2E37" w:rsidP="006B2E37">
      <w:pPr>
        <w:rPr>
          <w:rFonts w:ascii="Times New Roman" w:hAnsi="Times New Roman"/>
          <w:sz w:val="24"/>
          <w:szCs w:val="24"/>
        </w:rPr>
      </w:pPr>
    </w:p>
    <w:sectPr w:rsidR="006B2E37" w:rsidRPr="006B2E37"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490" w:rsidRDefault="003A3490" w:rsidP="003D3C97">
      <w:pPr>
        <w:spacing w:after="0" w:line="240" w:lineRule="auto"/>
      </w:pPr>
      <w:r>
        <w:separator/>
      </w:r>
    </w:p>
  </w:endnote>
  <w:endnote w:type="continuationSeparator" w:id="1">
    <w:p w:rsidR="003A3490" w:rsidRDefault="003A3490"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490" w:rsidRDefault="003A3490" w:rsidP="003D3C97">
      <w:pPr>
        <w:spacing w:after="0" w:line="240" w:lineRule="auto"/>
      </w:pPr>
      <w:r>
        <w:separator/>
      </w:r>
    </w:p>
  </w:footnote>
  <w:footnote w:type="continuationSeparator" w:id="1">
    <w:p w:rsidR="003A3490" w:rsidRDefault="003A3490"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FA6684" w:rsidP="008C35A6">
    <w:pPr>
      <w:pStyle w:val="Header"/>
      <w:rPr>
        <w:rFonts w:ascii="Times New Roman" w:hAnsi="Times New Roman"/>
        <w:sz w:val="24"/>
      </w:rPr>
    </w:pPr>
    <w:r>
      <w:rPr>
        <w:rFonts w:ascii="Times New Roman" w:hAnsi="Times New Roman"/>
        <w:sz w:val="24"/>
        <w:szCs w:val="24"/>
      </w:rPr>
      <w:t>SPECIAL NEEDS OFFENDERS</w:t>
    </w:r>
    <w:r w:rsidR="002169D7" w:rsidRPr="008C35A6">
      <w:rPr>
        <w:rFonts w:ascii="Times New Roman" w:hAnsi="Times New Roman"/>
        <w:sz w:val="24"/>
      </w:rPr>
      <w:tab/>
    </w:r>
    <w:r w:rsidR="002169D7" w:rsidRPr="008C35A6">
      <w:rPr>
        <w:rFonts w:ascii="Times New Roman" w:hAnsi="Times New Roman"/>
        <w:sz w:val="24"/>
      </w:rPr>
      <w:tab/>
    </w:r>
    <w:r w:rsidR="00E65726"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E65726" w:rsidRPr="008C35A6">
      <w:rPr>
        <w:rFonts w:ascii="Times New Roman" w:hAnsi="Times New Roman"/>
        <w:sz w:val="24"/>
      </w:rPr>
      <w:fldChar w:fldCharType="separate"/>
    </w:r>
    <w:r>
      <w:rPr>
        <w:rFonts w:ascii="Times New Roman" w:hAnsi="Times New Roman"/>
        <w:noProof/>
        <w:sz w:val="24"/>
      </w:rPr>
      <w:t>4</w:t>
    </w:r>
    <w:r w:rsidR="00E65726" w:rsidRPr="008C35A6">
      <w:rPr>
        <w:rFonts w:ascii="Times New Roman" w:hAnsi="Times New Roman"/>
        <w:noProof/>
        <w:sz w:val="24"/>
      </w:rPr>
      <w:fldChar w:fldCharType="end"/>
    </w:r>
  </w:p>
  <w:p w:rsidR="008C35A6" w:rsidRDefault="003A34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C7" w:rsidRDefault="0091183B" w:rsidP="006B2E37">
    <w:pPr>
      <w:tabs>
        <w:tab w:val="right" w:pos="9360"/>
      </w:tabs>
      <w:spacing w:after="0" w:line="480" w:lineRule="auto"/>
    </w:pPr>
    <w:r>
      <w:rPr>
        <w:rFonts w:ascii="Times New Roman" w:hAnsi="Times New Roman"/>
        <w:sz w:val="24"/>
      </w:rPr>
      <w:t xml:space="preserve">Running Head: </w:t>
    </w:r>
    <w:r w:rsidR="00A822A1">
      <w:rPr>
        <w:rFonts w:ascii="Times New Roman" w:hAnsi="Times New Roman"/>
        <w:sz w:val="24"/>
        <w:szCs w:val="24"/>
      </w:rPr>
      <w:t>SPECIAL NEEDS OF</w:t>
    </w:r>
    <w:r w:rsidR="00FA6684">
      <w:rPr>
        <w:rFonts w:ascii="Times New Roman" w:hAnsi="Times New Roman"/>
        <w:sz w:val="24"/>
        <w:szCs w:val="24"/>
      </w:rPr>
      <w:t>FENDE</w:t>
    </w:r>
    <w:r w:rsidR="00A822A1">
      <w:rPr>
        <w:rFonts w:ascii="Times New Roman" w:hAnsi="Times New Roman"/>
        <w:sz w:val="24"/>
        <w:szCs w:val="24"/>
      </w:rPr>
      <w:t>RS</w:t>
    </w:r>
    <w:r w:rsidR="006B2E37">
      <w:rPr>
        <w:rFonts w:ascii="Times New Roman" w:hAnsi="Times New Roman"/>
        <w:sz w:val="24"/>
        <w:szCs w:val="24"/>
      </w:rPr>
      <w:tab/>
      <w:t>1</w:t>
    </w:r>
  </w:p>
  <w:p w:rsidR="008C35A6" w:rsidRPr="008C35A6" w:rsidRDefault="002169D7">
    <w:pPr>
      <w:pStyle w:val="Header"/>
      <w:rPr>
        <w:rFonts w:ascii="Times New Roman" w:hAnsi="Times New Roman"/>
        <w:sz w:val="24"/>
      </w:rPr>
    </w:pPr>
    <w:r w:rsidRPr="008C35A6">
      <w:rPr>
        <w:rFonts w:ascii="Times New Roman" w:hAnsi="Times New Roman"/>
        <w:sz w:val="24"/>
      </w:rPr>
      <w:tab/>
    </w:r>
    <w:r w:rsidRPr="008C35A6">
      <w:rPr>
        <w:rFonts w:ascii="Times New Roman" w:hAnsi="Times New Roman"/>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1D5"/>
    <w:multiLevelType w:val="hybridMultilevel"/>
    <w:tmpl w:val="9F56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rIwNTQ2tTA0NTcwNjdV0lEKTi0uzszPAykwqwUAUX9hkCwAAAA="/>
  </w:docVars>
  <w:rsids>
    <w:rsidRoot w:val="002169D7"/>
    <w:rsid w:val="0002308D"/>
    <w:rsid w:val="00026A2D"/>
    <w:rsid w:val="000364A0"/>
    <w:rsid w:val="000A3EBB"/>
    <w:rsid w:val="000C2E51"/>
    <w:rsid w:val="00103FC7"/>
    <w:rsid w:val="00107B94"/>
    <w:rsid w:val="00125E8A"/>
    <w:rsid w:val="00192130"/>
    <w:rsid w:val="001A6128"/>
    <w:rsid w:val="001C563C"/>
    <w:rsid w:val="001E4EAC"/>
    <w:rsid w:val="002169D7"/>
    <w:rsid w:val="0026625B"/>
    <w:rsid w:val="0027586E"/>
    <w:rsid w:val="00287A64"/>
    <w:rsid w:val="002A391F"/>
    <w:rsid w:val="002B2EB8"/>
    <w:rsid w:val="00322D73"/>
    <w:rsid w:val="00365156"/>
    <w:rsid w:val="003A3490"/>
    <w:rsid w:val="003D3C97"/>
    <w:rsid w:val="003D781E"/>
    <w:rsid w:val="00404E61"/>
    <w:rsid w:val="00422C60"/>
    <w:rsid w:val="00486D01"/>
    <w:rsid w:val="00507E67"/>
    <w:rsid w:val="005471F9"/>
    <w:rsid w:val="005C0A6B"/>
    <w:rsid w:val="005C1AC9"/>
    <w:rsid w:val="00655C8C"/>
    <w:rsid w:val="00674415"/>
    <w:rsid w:val="006B2E37"/>
    <w:rsid w:val="006D1727"/>
    <w:rsid w:val="0077501B"/>
    <w:rsid w:val="007879BC"/>
    <w:rsid w:val="007A6136"/>
    <w:rsid w:val="007A6B33"/>
    <w:rsid w:val="007B26FB"/>
    <w:rsid w:val="007E6405"/>
    <w:rsid w:val="00853F17"/>
    <w:rsid w:val="00856DAA"/>
    <w:rsid w:val="008901EB"/>
    <w:rsid w:val="008C010A"/>
    <w:rsid w:val="008C2C6A"/>
    <w:rsid w:val="008E213B"/>
    <w:rsid w:val="0091183B"/>
    <w:rsid w:val="0093527B"/>
    <w:rsid w:val="0099678D"/>
    <w:rsid w:val="009B4B4E"/>
    <w:rsid w:val="009C5A7E"/>
    <w:rsid w:val="00A51F20"/>
    <w:rsid w:val="00A5255B"/>
    <w:rsid w:val="00A822A1"/>
    <w:rsid w:val="00AD1265"/>
    <w:rsid w:val="00B074D4"/>
    <w:rsid w:val="00B16081"/>
    <w:rsid w:val="00B62DA7"/>
    <w:rsid w:val="00B91388"/>
    <w:rsid w:val="00BE2F49"/>
    <w:rsid w:val="00BE592E"/>
    <w:rsid w:val="00CC1FD4"/>
    <w:rsid w:val="00D14B06"/>
    <w:rsid w:val="00E021CE"/>
    <w:rsid w:val="00E04211"/>
    <w:rsid w:val="00E05557"/>
    <w:rsid w:val="00E1301A"/>
    <w:rsid w:val="00E426B3"/>
    <w:rsid w:val="00E50468"/>
    <w:rsid w:val="00E65726"/>
    <w:rsid w:val="00E905BA"/>
    <w:rsid w:val="00EB0A84"/>
    <w:rsid w:val="00EB7C0A"/>
    <w:rsid w:val="00EC6F91"/>
    <w:rsid w:val="00EE7FC7"/>
    <w:rsid w:val="00F22011"/>
    <w:rsid w:val="00F225A9"/>
    <w:rsid w:val="00F434FD"/>
    <w:rsid w:val="00F7219B"/>
    <w:rsid w:val="00FA6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ListParagraph">
    <w:name w:val="List Paragraph"/>
    <w:basedOn w:val="Normal"/>
    <w:uiPriority w:val="34"/>
    <w:qFormat/>
    <w:rsid w:val="00E021CE"/>
    <w:pPr>
      <w:spacing w:line="240" w:lineRule="auto"/>
      <w:ind w:left="720"/>
      <w:contextualSpacing/>
    </w:pPr>
    <w:rPr>
      <w:rFonts w:ascii="Times New Roman" w:hAnsi="Times New Roman"/>
      <w:sz w:val="24"/>
      <w:lang w:val="en-US"/>
    </w:rPr>
  </w:style>
  <w:style w:type="paragraph" w:styleId="Footer">
    <w:name w:val="footer"/>
    <w:basedOn w:val="Normal"/>
    <w:link w:val="FooterChar"/>
    <w:uiPriority w:val="99"/>
    <w:semiHidden/>
    <w:unhideWhenUsed/>
    <w:rsid w:val="00E021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1CE"/>
    <w:rPr>
      <w:rFonts w:ascii="Cambria" w:eastAsia="Calibri" w:hAnsi="Cambria" w:cs="Times New Roman"/>
      <w:lang w:val="en-GB"/>
    </w:rPr>
  </w:style>
  <w:style w:type="paragraph" w:styleId="NormalWeb">
    <w:name w:val="Normal (Web)"/>
    <w:basedOn w:val="Normal"/>
    <w:uiPriority w:val="99"/>
    <w:unhideWhenUsed/>
    <w:rsid w:val="005C1AC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gc">
    <w:name w:val="_tgc"/>
    <w:basedOn w:val="DefaultParagraphFont"/>
    <w:rsid w:val="00BE592E"/>
  </w:style>
  <w:style w:type="character" w:styleId="HTMLCite">
    <w:name w:val="HTML Cite"/>
    <w:basedOn w:val="DefaultParagraphFont"/>
    <w:uiPriority w:val="99"/>
    <w:semiHidden/>
    <w:unhideWhenUsed/>
    <w:rsid w:val="00F434FD"/>
    <w:rPr>
      <w:i/>
      <w:iCs/>
    </w:rPr>
  </w:style>
  <w:style w:type="character" w:customStyle="1" w:styleId="a">
    <w:name w:val="a"/>
    <w:basedOn w:val="DefaultParagraphFont"/>
    <w:rsid w:val="00507E67"/>
  </w:style>
  <w:style w:type="character" w:customStyle="1" w:styleId="citation">
    <w:name w:val="citation"/>
    <w:basedOn w:val="DefaultParagraphFont"/>
    <w:rsid w:val="00507E67"/>
  </w:style>
  <w:style w:type="character" w:customStyle="1" w:styleId="ref-journal">
    <w:name w:val="ref-journal"/>
    <w:basedOn w:val="DefaultParagraphFont"/>
    <w:rsid w:val="00507E67"/>
  </w:style>
  <w:style w:type="character" w:customStyle="1" w:styleId="ref-vol">
    <w:name w:val="ref-vol"/>
    <w:basedOn w:val="DefaultParagraphFont"/>
    <w:rsid w:val="00507E67"/>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688629008">
      <w:bodyDiv w:val="1"/>
      <w:marLeft w:val="0"/>
      <w:marRight w:val="0"/>
      <w:marTop w:val="0"/>
      <w:marBottom w:val="0"/>
      <w:divBdr>
        <w:top w:val="none" w:sz="0" w:space="0" w:color="auto"/>
        <w:left w:val="none" w:sz="0" w:space="0" w:color="auto"/>
        <w:bottom w:val="none" w:sz="0" w:space="0" w:color="auto"/>
        <w:right w:val="none" w:sz="0" w:space="0" w:color="auto"/>
      </w:divBdr>
      <w:divsChild>
        <w:div w:id="2098938684">
          <w:marLeft w:val="0"/>
          <w:marRight w:val="0"/>
          <w:marTop w:val="0"/>
          <w:marBottom w:val="0"/>
          <w:divBdr>
            <w:top w:val="none" w:sz="0" w:space="0" w:color="auto"/>
            <w:left w:val="none" w:sz="0" w:space="0" w:color="auto"/>
            <w:bottom w:val="none" w:sz="0" w:space="0" w:color="auto"/>
            <w:right w:val="none" w:sz="0" w:space="0" w:color="auto"/>
          </w:divBdr>
        </w:div>
      </w:divsChild>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 w:id="1857694248">
      <w:bodyDiv w:val="1"/>
      <w:marLeft w:val="0"/>
      <w:marRight w:val="0"/>
      <w:marTop w:val="0"/>
      <w:marBottom w:val="0"/>
      <w:divBdr>
        <w:top w:val="none" w:sz="0" w:space="0" w:color="auto"/>
        <w:left w:val="none" w:sz="0" w:space="0" w:color="auto"/>
        <w:bottom w:val="none" w:sz="0" w:space="0" w:color="auto"/>
        <w:right w:val="none" w:sz="0" w:space="0" w:color="auto"/>
      </w:divBdr>
      <w:divsChild>
        <w:div w:id="68652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2017-03-20T16:31:00Z</dcterms:created>
  <dcterms:modified xsi:type="dcterms:W3CDTF">2017-03-20T16:31:00Z</dcterms:modified>
</cp:coreProperties>
</file>