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58" w:rsidRDefault="00006758" w:rsidP="00006758">
      <w:pPr>
        <w:spacing w:line="480" w:lineRule="auto"/>
        <w:rPr>
          <w:rFonts w:ascii="Times New Roman" w:hAnsi="Times New Roman" w:cs="Times New Roman"/>
        </w:rPr>
      </w:pPr>
      <w:r>
        <w:rPr>
          <w:rFonts w:ascii="Times New Roman" w:hAnsi="Times New Roman" w:cs="Times New Roman"/>
        </w:rPr>
        <w:t>Student Name:</w:t>
      </w:r>
    </w:p>
    <w:p w:rsidR="00006758" w:rsidRDefault="00006758" w:rsidP="00006758">
      <w:pPr>
        <w:spacing w:line="480" w:lineRule="auto"/>
        <w:rPr>
          <w:rFonts w:ascii="Times New Roman" w:hAnsi="Times New Roman" w:cs="Times New Roman"/>
        </w:rPr>
      </w:pPr>
      <w:r>
        <w:rPr>
          <w:rFonts w:ascii="Times New Roman" w:hAnsi="Times New Roman" w:cs="Times New Roman"/>
        </w:rPr>
        <w:t>Lecturer Name:</w:t>
      </w:r>
    </w:p>
    <w:p w:rsidR="00006758" w:rsidRDefault="00006758" w:rsidP="00006758">
      <w:pPr>
        <w:spacing w:line="480" w:lineRule="auto"/>
        <w:rPr>
          <w:rFonts w:ascii="Times New Roman" w:hAnsi="Times New Roman" w:cs="Times New Roman"/>
        </w:rPr>
      </w:pPr>
      <w:r>
        <w:rPr>
          <w:rFonts w:ascii="Times New Roman" w:hAnsi="Times New Roman" w:cs="Times New Roman"/>
        </w:rPr>
        <w:t>Subject Name &amp; Code:</w:t>
      </w:r>
    </w:p>
    <w:p w:rsidR="00006758" w:rsidRDefault="00006758" w:rsidP="00006758">
      <w:pPr>
        <w:spacing w:line="48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DATE \@ "MMMM d, yyyy" </w:instrText>
      </w:r>
      <w:r>
        <w:rPr>
          <w:rFonts w:ascii="Times New Roman" w:hAnsi="Times New Roman" w:cs="Times New Roman"/>
        </w:rPr>
        <w:fldChar w:fldCharType="separate"/>
      </w:r>
      <w:r>
        <w:rPr>
          <w:rFonts w:ascii="Times New Roman" w:hAnsi="Times New Roman" w:cs="Times New Roman"/>
          <w:noProof/>
        </w:rPr>
        <w:t>March 27, 2017</w:t>
      </w:r>
      <w:r>
        <w:rPr>
          <w:rFonts w:ascii="Times New Roman" w:hAnsi="Times New Roman" w:cs="Times New Roman"/>
        </w:rPr>
        <w:fldChar w:fldCharType="end"/>
      </w:r>
    </w:p>
    <w:p w:rsidR="00006758" w:rsidRDefault="00006758" w:rsidP="00006758">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rsidR="00006758" w:rsidRDefault="00006758" w:rsidP="00006758">
      <w:pPr>
        <w:spacing w:line="480" w:lineRule="auto"/>
        <w:jc w:val="center"/>
        <w:rPr>
          <w:rFonts w:ascii="Times New Roman" w:eastAsia="Times New Roman" w:hAnsi="Times New Roman" w:cs="Times New Roman"/>
        </w:rPr>
      </w:pPr>
      <w:r>
        <w:rPr>
          <w:rFonts w:ascii="Times New Roman" w:eastAsia="Times New Roman" w:hAnsi="Times New Roman" w:cs="Times New Roman"/>
        </w:rPr>
        <w:t>Online discussion</w:t>
      </w:r>
    </w:p>
    <w:p w:rsidR="0054348F" w:rsidRPr="0015589B" w:rsidRDefault="00006758" w:rsidP="00006758">
      <w:pPr>
        <w:spacing w:line="480" w:lineRule="auto"/>
        <w:rPr>
          <w:rFonts w:ascii="Times New Roman" w:eastAsia="Times New Roman" w:hAnsi="Times New Roman" w:cs="Times New Roman"/>
          <w:i/>
        </w:rPr>
      </w:pPr>
      <w:r w:rsidRPr="0015589B">
        <w:rPr>
          <w:rFonts w:ascii="Times New Roman" w:eastAsia="Times New Roman" w:hAnsi="Times New Roman" w:cs="Times New Roman"/>
          <w:i/>
        </w:rPr>
        <w:t>1. What</w:t>
      </w:r>
      <w:r w:rsidR="0054348F" w:rsidRPr="0015589B">
        <w:rPr>
          <w:rFonts w:ascii="Times New Roman" w:eastAsia="Times New Roman" w:hAnsi="Times New Roman" w:cs="Times New Roman"/>
          <w:i/>
        </w:rPr>
        <w:t xml:space="preserve"> was Ericsson’s BATNA?</w:t>
      </w:r>
    </w:p>
    <w:p w:rsidR="005F5F6D" w:rsidRDefault="005F5F6D" w:rsidP="0015589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best alternative to a negotiated agreement for Ericsson was its competitive advantage in the production of telecommunication equipment and therefore the leverage point in its joint venture with ST</w:t>
      </w:r>
      <w:r w:rsidR="0015589B">
        <w:rPr>
          <w:rFonts w:ascii="Times New Roman" w:eastAsia="Times New Roman" w:hAnsi="Times New Roman" w:cs="Times New Roman"/>
        </w:rPr>
        <w:t xml:space="preserve"> (Kevin)</w:t>
      </w:r>
      <w:r>
        <w:rPr>
          <w:rFonts w:ascii="Times New Roman" w:eastAsia="Times New Roman" w:hAnsi="Times New Roman" w:cs="Times New Roman"/>
        </w:rPr>
        <w:t>.</w:t>
      </w:r>
      <w:r w:rsidR="002971B2">
        <w:rPr>
          <w:rFonts w:ascii="Times New Roman" w:eastAsia="Times New Roman" w:hAnsi="Times New Roman" w:cs="Times New Roman"/>
        </w:rPr>
        <w:t xml:space="preserve"> The fact that it had an established market in Sweden was also an added advantage or alternative in the negotiated agreement.</w:t>
      </w:r>
    </w:p>
    <w:p w:rsidR="0054348F" w:rsidRPr="0015589B" w:rsidRDefault="0054348F" w:rsidP="00006758">
      <w:pPr>
        <w:spacing w:line="480" w:lineRule="auto"/>
        <w:rPr>
          <w:rFonts w:ascii="Times New Roman" w:eastAsia="Times New Roman" w:hAnsi="Times New Roman" w:cs="Times New Roman"/>
          <w:i/>
        </w:rPr>
      </w:pPr>
      <w:r w:rsidRPr="0015589B">
        <w:rPr>
          <w:rFonts w:ascii="Times New Roman" w:eastAsia="Times New Roman" w:hAnsi="Times New Roman" w:cs="Times New Roman"/>
          <w:i/>
        </w:rPr>
        <w:t xml:space="preserve"> 2. What was ST Microelectronics BATNA? </w:t>
      </w:r>
    </w:p>
    <w:p w:rsidR="000510EA" w:rsidRDefault="000510EA" w:rsidP="0015589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best alternative to a negotiated agreement for ST microelectronics on the other hand was the competitive advantage in the manufacture of chips and was therefore the leverage point in the negotiated process.</w:t>
      </w:r>
      <w:r w:rsidR="002971B2">
        <w:rPr>
          <w:rFonts w:ascii="Times New Roman" w:eastAsia="Times New Roman" w:hAnsi="Times New Roman" w:cs="Times New Roman"/>
        </w:rPr>
        <w:t xml:space="preserve"> It also had an established market in both France and Italy and was therefore a good bargaining point</w:t>
      </w:r>
      <w:r w:rsidR="0015589B">
        <w:rPr>
          <w:rFonts w:ascii="Times New Roman" w:eastAsia="Times New Roman" w:hAnsi="Times New Roman" w:cs="Times New Roman"/>
        </w:rPr>
        <w:t xml:space="preserve"> (Kevin)</w:t>
      </w:r>
      <w:r w:rsidR="002971B2">
        <w:rPr>
          <w:rFonts w:ascii="Times New Roman" w:eastAsia="Times New Roman" w:hAnsi="Times New Roman" w:cs="Times New Roman"/>
        </w:rPr>
        <w:t>.</w:t>
      </w:r>
    </w:p>
    <w:p w:rsidR="0054348F" w:rsidRPr="0015589B" w:rsidRDefault="0054348F" w:rsidP="00006758">
      <w:pPr>
        <w:spacing w:line="480" w:lineRule="auto"/>
        <w:rPr>
          <w:rFonts w:ascii="Times New Roman" w:eastAsia="Times New Roman" w:hAnsi="Times New Roman" w:cs="Times New Roman"/>
          <w:i/>
        </w:rPr>
      </w:pPr>
      <w:r w:rsidRPr="0015589B">
        <w:rPr>
          <w:rFonts w:ascii="Times New Roman" w:eastAsia="Times New Roman" w:hAnsi="Times New Roman" w:cs="Times New Roman"/>
          <w:i/>
        </w:rPr>
        <w:t xml:space="preserve">3. Why was the ratio of employees rehired different between the two companies? </w:t>
      </w:r>
    </w:p>
    <w:p w:rsidR="00C717B1" w:rsidRDefault="00C717B1" w:rsidP="0015589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Ericsson will take up 1800 of all 4350 employees employed at ST-Ericsson and this implies that the ratio will be 0.4%</w:t>
      </w:r>
      <w:r w:rsidR="0015589B">
        <w:rPr>
          <w:rFonts w:ascii="Times New Roman" w:eastAsia="Times New Roman" w:hAnsi="Times New Roman" w:cs="Times New Roman"/>
        </w:rPr>
        <w:t xml:space="preserve"> (Kevin)</w:t>
      </w:r>
      <w:r w:rsidR="002971B2">
        <w:rPr>
          <w:rFonts w:ascii="Times New Roman" w:eastAsia="Times New Roman" w:hAnsi="Times New Roman" w:cs="Times New Roman"/>
        </w:rPr>
        <w:t xml:space="preserve">. </w:t>
      </w:r>
      <w:r>
        <w:rPr>
          <w:rFonts w:ascii="Times New Roman" w:eastAsia="Times New Roman" w:hAnsi="Times New Roman" w:cs="Times New Roman"/>
        </w:rPr>
        <w:t>On the other hand STMicroelectronics will take up 950 of all the employees which is a ratio of about 0.2%.</w:t>
      </w:r>
    </w:p>
    <w:p w:rsidR="0054348F" w:rsidRPr="0015589B" w:rsidRDefault="0054348F" w:rsidP="00006758">
      <w:pPr>
        <w:spacing w:line="480" w:lineRule="auto"/>
        <w:rPr>
          <w:rFonts w:ascii="Times New Roman" w:eastAsia="Times New Roman" w:hAnsi="Times New Roman" w:cs="Times New Roman"/>
          <w:i/>
        </w:rPr>
      </w:pPr>
      <w:r w:rsidRPr="0015589B">
        <w:rPr>
          <w:rFonts w:ascii="Times New Roman" w:eastAsia="Times New Roman" w:hAnsi="Times New Roman" w:cs="Times New Roman"/>
          <w:i/>
        </w:rPr>
        <w:t xml:space="preserve">4. What do you think was the impact of emotions in this negotiation? </w:t>
      </w:r>
    </w:p>
    <w:p w:rsidR="00C717B1" w:rsidRDefault="00C717B1" w:rsidP="0015589B">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Emotions ultimately played a critical role in the negotiation process</w:t>
      </w:r>
      <w:r w:rsidR="0015589B">
        <w:rPr>
          <w:rFonts w:ascii="Times New Roman" w:eastAsia="Times New Roman" w:hAnsi="Times New Roman" w:cs="Times New Roman"/>
        </w:rPr>
        <w:t xml:space="preserve"> (Kevin)</w:t>
      </w:r>
      <w:r>
        <w:rPr>
          <w:rFonts w:ascii="Times New Roman" w:eastAsia="Times New Roman" w:hAnsi="Times New Roman" w:cs="Times New Roman"/>
        </w:rPr>
        <w:t xml:space="preserve">. The fact that Ericson took a larger number of the workers compared to STMicroelectronics ultimately reveals that it was largely driven by emotions. </w:t>
      </w:r>
    </w:p>
    <w:p w:rsidR="0054348F" w:rsidRPr="0015589B" w:rsidRDefault="0054348F" w:rsidP="00006758">
      <w:pPr>
        <w:spacing w:line="480" w:lineRule="auto"/>
        <w:rPr>
          <w:rFonts w:ascii="Times New Roman" w:eastAsia="Times New Roman" w:hAnsi="Times New Roman" w:cs="Times New Roman"/>
          <w:i/>
        </w:rPr>
      </w:pPr>
      <w:r w:rsidRPr="0015589B">
        <w:rPr>
          <w:rFonts w:ascii="Times New Roman" w:eastAsia="Times New Roman" w:hAnsi="Times New Roman" w:cs="Times New Roman"/>
          <w:i/>
        </w:rPr>
        <w:t>5. What could the companies do to prevent costs in the event that their JV fails?</w:t>
      </w:r>
    </w:p>
    <w:p w:rsidR="00C717B1" w:rsidRDefault="00C717B1" w:rsidP="0015589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order to avert </w:t>
      </w:r>
      <w:r w:rsidR="003F071C">
        <w:rPr>
          <w:rFonts w:ascii="Times New Roman" w:eastAsia="Times New Roman" w:hAnsi="Times New Roman" w:cs="Times New Roman"/>
        </w:rPr>
        <w:t>additional costs if the joint venture fails, STMicroelectronics can target other markets that are in need of chips rather than depending on the conventional markets of Nokia and Sony Ericsson, which it relied heavily on in the past</w:t>
      </w:r>
      <w:r w:rsidR="0015589B">
        <w:rPr>
          <w:rFonts w:ascii="Times New Roman" w:eastAsia="Times New Roman" w:hAnsi="Times New Roman" w:cs="Times New Roman"/>
        </w:rPr>
        <w:t xml:space="preserve"> (Kevin)</w:t>
      </w:r>
      <w:r w:rsidR="003F071C">
        <w:rPr>
          <w:rFonts w:ascii="Times New Roman" w:eastAsia="Times New Roman" w:hAnsi="Times New Roman" w:cs="Times New Roman"/>
        </w:rPr>
        <w:t xml:space="preserve">. Ericsson on the other hand can lower their prices and target a different market for their accessories in order to attract more sales. </w:t>
      </w:r>
    </w:p>
    <w:p w:rsidR="00DB5A01" w:rsidRDefault="00DB5A01"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rPr>
          <w:rFonts w:ascii="Times New Roman" w:hAnsi="Times New Roman" w:cs="Times New Roman"/>
        </w:rPr>
      </w:pPr>
    </w:p>
    <w:p w:rsidR="0015589B" w:rsidRDefault="0015589B" w:rsidP="00006758">
      <w:pPr>
        <w:tabs>
          <w:tab w:val="left" w:pos="450"/>
        </w:tabs>
        <w:spacing w:line="480" w:lineRule="auto"/>
        <w:rPr>
          <w:rFonts w:ascii="Times New Roman" w:hAnsi="Times New Roman" w:cs="Times New Roman"/>
        </w:rPr>
      </w:pPr>
    </w:p>
    <w:p w:rsidR="00006758" w:rsidRDefault="00006758" w:rsidP="00006758">
      <w:pPr>
        <w:tabs>
          <w:tab w:val="left" w:pos="450"/>
        </w:tabs>
        <w:spacing w:line="480" w:lineRule="auto"/>
        <w:jc w:val="center"/>
        <w:rPr>
          <w:rFonts w:ascii="Times New Roman" w:hAnsi="Times New Roman" w:cs="Times New Roman"/>
        </w:rPr>
      </w:pPr>
      <w:r>
        <w:rPr>
          <w:rFonts w:ascii="Times New Roman" w:hAnsi="Times New Roman" w:cs="Times New Roman"/>
        </w:rPr>
        <w:lastRenderedPageBreak/>
        <w:t>Work Cited</w:t>
      </w:r>
    </w:p>
    <w:p w:rsidR="00B72640" w:rsidRDefault="00B72640" w:rsidP="00B72640">
      <w:pPr>
        <w:spacing w:line="480" w:lineRule="auto"/>
        <w:ind w:left="720" w:hanging="720"/>
        <w:rPr>
          <w:rFonts w:ascii="Times New Roman" w:hAnsi="Times New Roman" w:cs="Times New Roman"/>
        </w:rPr>
      </w:pPr>
      <w:r>
        <w:rPr>
          <w:rFonts w:ascii="Times New Roman" w:hAnsi="Times New Roman" w:cs="Times New Roman"/>
        </w:rPr>
        <w:t>Kevin,</w:t>
      </w:r>
      <w:r w:rsidRPr="00252086">
        <w:rPr>
          <w:rFonts w:ascii="Times New Roman" w:hAnsi="Times New Roman" w:cs="Times New Roman"/>
        </w:rPr>
        <w:t xml:space="preserve"> </w:t>
      </w:r>
      <w:r>
        <w:rPr>
          <w:rFonts w:ascii="Times New Roman" w:hAnsi="Times New Roman" w:cs="Times New Roman"/>
        </w:rPr>
        <w:t>O’Brien. “</w:t>
      </w:r>
      <w:r w:rsidRPr="00B72640">
        <w:rPr>
          <w:rFonts w:ascii="Times New Roman" w:hAnsi="Times New Roman" w:cs="Times New Roman"/>
        </w:rPr>
        <w:t>Ericsson and ST Microelectronics to Dissolve Venture</w:t>
      </w:r>
      <w:r>
        <w:rPr>
          <w:rFonts w:ascii="Times New Roman" w:hAnsi="Times New Roman" w:cs="Times New Roman"/>
        </w:rPr>
        <w:t xml:space="preserve">”. New York Times, March. 2013, </w:t>
      </w:r>
      <w:r w:rsidRPr="00B72640">
        <w:rPr>
          <w:rFonts w:ascii="Times New Roman" w:hAnsi="Times New Roman" w:cs="Times New Roman"/>
        </w:rPr>
        <w:t>http://www.nytimes.com/2013/03/19/technology/ericsson-and-st-microelectronics-to-dissolve-venture.html</w:t>
      </w:r>
      <w:r>
        <w:rPr>
          <w:rFonts w:ascii="Times New Roman" w:hAnsi="Times New Roman" w:cs="Times New Roman"/>
        </w:rPr>
        <w:t xml:space="preserve"> Web. 27 March 2017.</w:t>
      </w:r>
    </w:p>
    <w:p w:rsidR="00006758" w:rsidRPr="00BF430E" w:rsidRDefault="00006758" w:rsidP="00006758">
      <w:pPr>
        <w:tabs>
          <w:tab w:val="left" w:pos="450"/>
        </w:tabs>
        <w:spacing w:line="480" w:lineRule="auto"/>
        <w:rPr>
          <w:rFonts w:ascii="Times New Roman" w:hAnsi="Times New Roman" w:cs="Times New Roman"/>
        </w:rPr>
      </w:pPr>
    </w:p>
    <w:sectPr w:rsidR="00006758" w:rsidRPr="00BF430E" w:rsidSect="00DB5A0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8D8" w:rsidRDefault="003628D8" w:rsidP="00006758">
      <w:r>
        <w:separator/>
      </w:r>
    </w:p>
  </w:endnote>
  <w:endnote w:type="continuationSeparator" w:id="1">
    <w:p w:rsidR="003628D8" w:rsidRDefault="003628D8" w:rsidP="00006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8D8" w:rsidRDefault="003628D8" w:rsidP="00006758">
      <w:r>
        <w:separator/>
      </w:r>
    </w:p>
  </w:footnote>
  <w:footnote w:type="continuationSeparator" w:id="1">
    <w:p w:rsidR="003628D8" w:rsidRDefault="003628D8" w:rsidP="00006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36249"/>
      <w:docPartObj>
        <w:docPartGallery w:val="Page Numbers (Top of Page)"/>
        <w:docPartUnique/>
      </w:docPartObj>
    </w:sdtPr>
    <w:sdtContent>
      <w:p w:rsidR="00006758" w:rsidRPr="00006758" w:rsidRDefault="00006758">
        <w:pPr>
          <w:pStyle w:val="Header"/>
          <w:jc w:val="right"/>
          <w:rPr>
            <w:rFonts w:ascii="Times New Roman" w:hAnsi="Times New Roman" w:cs="Times New Roman"/>
          </w:rPr>
        </w:pPr>
        <w:r w:rsidRPr="00006758">
          <w:rPr>
            <w:rFonts w:ascii="Times New Roman" w:hAnsi="Times New Roman" w:cs="Times New Roman"/>
          </w:rPr>
          <w:t xml:space="preserve">Surname             </w:t>
        </w:r>
        <w:r w:rsidRPr="00006758">
          <w:rPr>
            <w:rFonts w:ascii="Times New Roman" w:hAnsi="Times New Roman" w:cs="Times New Roman"/>
          </w:rPr>
          <w:fldChar w:fldCharType="begin"/>
        </w:r>
        <w:r w:rsidRPr="00006758">
          <w:rPr>
            <w:rFonts w:ascii="Times New Roman" w:hAnsi="Times New Roman" w:cs="Times New Roman"/>
          </w:rPr>
          <w:instrText xml:space="preserve"> PAGE   \* MERGEFORMAT </w:instrText>
        </w:r>
        <w:r w:rsidRPr="00006758">
          <w:rPr>
            <w:rFonts w:ascii="Times New Roman" w:hAnsi="Times New Roman" w:cs="Times New Roman"/>
          </w:rPr>
          <w:fldChar w:fldCharType="separate"/>
        </w:r>
        <w:r w:rsidR="0015589B">
          <w:rPr>
            <w:rFonts w:ascii="Times New Roman" w:hAnsi="Times New Roman" w:cs="Times New Roman"/>
            <w:noProof/>
          </w:rPr>
          <w:t>3</w:t>
        </w:r>
        <w:r w:rsidRPr="00006758">
          <w:rPr>
            <w:rFonts w:ascii="Times New Roman" w:hAnsi="Times New Roman" w:cs="Times New Roman"/>
          </w:rPr>
          <w:fldChar w:fldCharType="end"/>
        </w:r>
      </w:p>
    </w:sdtContent>
  </w:sdt>
  <w:p w:rsidR="00006758" w:rsidRDefault="000067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39A4"/>
    <w:multiLevelType w:val="hybridMultilevel"/>
    <w:tmpl w:val="DA34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1737C"/>
    <w:multiLevelType w:val="hybridMultilevel"/>
    <w:tmpl w:val="357A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430E"/>
    <w:rsid w:val="00006758"/>
    <w:rsid w:val="000510EA"/>
    <w:rsid w:val="000F253E"/>
    <w:rsid w:val="0015589B"/>
    <w:rsid w:val="002971B2"/>
    <w:rsid w:val="003628D8"/>
    <w:rsid w:val="003F071C"/>
    <w:rsid w:val="0054348F"/>
    <w:rsid w:val="005F5F6D"/>
    <w:rsid w:val="00B72640"/>
    <w:rsid w:val="00BF430E"/>
    <w:rsid w:val="00C717B1"/>
    <w:rsid w:val="00DB5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8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53E"/>
    <w:pPr>
      <w:ind w:left="720"/>
      <w:contextualSpacing/>
    </w:pPr>
  </w:style>
  <w:style w:type="paragraph" w:styleId="BalloonText">
    <w:name w:val="Balloon Text"/>
    <w:basedOn w:val="Normal"/>
    <w:link w:val="BalloonTextChar"/>
    <w:uiPriority w:val="99"/>
    <w:semiHidden/>
    <w:unhideWhenUsed/>
    <w:rsid w:val="00006758"/>
    <w:rPr>
      <w:rFonts w:ascii="Tahoma" w:hAnsi="Tahoma" w:cs="Tahoma"/>
      <w:sz w:val="16"/>
      <w:szCs w:val="16"/>
    </w:rPr>
  </w:style>
  <w:style w:type="character" w:customStyle="1" w:styleId="BalloonTextChar">
    <w:name w:val="Balloon Text Char"/>
    <w:basedOn w:val="DefaultParagraphFont"/>
    <w:link w:val="BalloonText"/>
    <w:uiPriority w:val="99"/>
    <w:semiHidden/>
    <w:rsid w:val="00006758"/>
    <w:rPr>
      <w:rFonts w:ascii="Tahoma" w:eastAsiaTheme="minorEastAsia" w:hAnsi="Tahoma" w:cs="Tahoma"/>
      <w:sz w:val="16"/>
      <w:szCs w:val="16"/>
    </w:rPr>
  </w:style>
  <w:style w:type="paragraph" w:styleId="Header">
    <w:name w:val="header"/>
    <w:basedOn w:val="Normal"/>
    <w:link w:val="HeaderChar"/>
    <w:uiPriority w:val="99"/>
    <w:unhideWhenUsed/>
    <w:rsid w:val="00006758"/>
    <w:pPr>
      <w:tabs>
        <w:tab w:val="center" w:pos="4680"/>
        <w:tab w:val="right" w:pos="9360"/>
      </w:tabs>
    </w:pPr>
  </w:style>
  <w:style w:type="character" w:customStyle="1" w:styleId="HeaderChar">
    <w:name w:val="Header Char"/>
    <w:basedOn w:val="DefaultParagraphFont"/>
    <w:link w:val="Header"/>
    <w:uiPriority w:val="99"/>
    <w:rsid w:val="00006758"/>
    <w:rPr>
      <w:rFonts w:eastAsiaTheme="minorEastAsia"/>
      <w:sz w:val="24"/>
      <w:szCs w:val="24"/>
    </w:rPr>
  </w:style>
  <w:style w:type="paragraph" w:styleId="Footer">
    <w:name w:val="footer"/>
    <w:basedOn w:val="Normal"/>
    <w:link w:val="FooterChar"/>
    <w:uiPriority w:val="99"/>
    <w:semiHidden/>
    <w:unhideWhenUsed/>
    <w:rsid w:val="00006758"/>
    <w:pPr>
      <w:tabs>
        <w:tab w:val="center" w:pos="4680"/>
        <w:tab w:val="right" w:pos="9360"/>
      </w:tabs>
    </w:pPr>
  </w:style>
  <w:style w:type="character" w:customStyle="1" w:styleId="FooterChar">
    <w:name w:val="Footer Char"/>
    <w:basedOn w:val="DefaultParagraphFont"/>
    <w:link w:val="Footer"/>
    <w:uiPriority w:val="99"/>
    <w:semiHidden/>
    <w:rsid w:val="00006758"/>
    <w:rPr>
      <w:rFonts w:eastAsiaTheme="minorEastAsia"/>
      <w:sz w:val="24"/>
      <w:szCs w:val="24"/>
    </w:rPr>
  </w:style>
  <w:style w:type="character" w:styleId="Hyperlink">
    <w:name w:val="Hyperlink"/>
    <w:basedOn w:val="DefaultParagraphFont"/>
    <w:uiPriority w:val="99"/>
    <w:unhideWhenUsed/>
    <w:rsid w:val="00B726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301067">
      <w:bodyDiv w:val="1"/>
      <w:marLeft w:val="0"/>
      <w:marRight w:val="0"/>
      <w:marTop w:val="0"/>
      <w:marBottom w:val="0"/>
      <w:divBdr>
        <w:top w:val="none" w:sz="0" w:space="0" w:color="auto"/>
        <w:left w:val="none" w:sz="0" w:space="0" w:color="auto"/>
        <w:bottom w:val="none" w:sz="0" w:space="0" w:color="auto"/>
        <w:right w:val="none" w:sz="0" w:space="0" w:color="auto"/>
      </w:divBdr>
    </w:div>
    <w:div w:id="33857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11</cp:revision>
  <dcterms:created xsi:type="dcterms:W3CDTF">2017-03-26T20:55:00Z</dcterms:created>
  <dcterms:modified xsi:type="dcterms:W3CDTF">2017-03-26T21:32:00Z</dcterms:modified>
</cp:coreProperties>
</file>