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81" w:rsidRDefault="00AD4481" w:rsidP="00F22936">
      <w:pPr>
        <w:spacing w:line="480" w:lineRule="auto"/>
        <w:rPr>
          <w:rFonts w:ascii="Times New Roman" w:hAnsi="Times New Roman" w:cs="Times New Roman"/>
          <w:sz w:val="24"/>
          <w:szCs w:val="24"/>
        </w:rPr>
      </w:pPr>
    </w:p>
    <w:p w:rsidR="00AD4481" w:rsidRDefault="00AD4481" w:rsidP="00F22936">
      <w:pPr>
        <w:spacing w:line="480" w:lineRule="auto"/>
        <w:rPr>
          <w:rFonts w:ascii="Times New Roman" w:hAnsi="Times New Roman" w:cs="Times New Roman"/>
          <w:sz w:val="24"/>
          <w:szCs w:val="24"/>
        </w:rPr>
      </w:pPr>
    </w:p>
    <w:p w:rsidR="00886B4A" w:rsidRDefault="00886B4A" w:rsidP="00F22936">
      <w:pPr>
        <w:spacing w:line="480" w:lineRule="auto"/>
        <w:rPr>
          <w:rFonts w:ascii="Times New Roman" w:hAnsi="Times New Roman" w:cs="Times New Roman"/>
          <w:sz w:val="24"/>
          <w:szCs w:val="24"/>
        </w:rPr>
      </w:pPr>
    </w:p>
    <w:p w:rsidR="00886B4A" w:rsidRDefault="00886B4A" w:rsidP="00F22936">
      <w:pPr>
        <w:spacing w:line="480" w:lineRule="auto"/>
        <w:rPr>
          <w:rFonts w:ascii="Times New Roman" w:hAnsi="Times New Roman" w:cs="Times New Roman"/>
          <w:sz w:val="24"/>
          <w:szCs w:val="24"/>
        </w:rPr>
      </w:pPr>
    </w:p>
    <w:p w:rsidR="00AD4481" w:rsidRDefault="00AD4481" w:rsidP="00F22936">
      <w:pPr>
        <w:spacing w:line="480" w:lineRule="auto"/>
        <w:rPr>
          <w:rFonts w:ascii="Times New Roman" w:hAnsi="Times New Roman" w:cs="Times New Roman"/>
          <w:sz w:val="24"/>
          <w:szCs w:val="24"/>
        </w:rPr>
      </w:pPr>
    </w:p>
    <w:p w:rsidR="00AD4481" w:rsidRDefault="00AD4481" w:rsidP="00F22936">
      <w:pPr>
        <w:spacing w:line="480" w:lineRule="auto"/>
        <w:rPr>
          <w:rFonts w:ascii="Times New Roman" w:hAnsi="Times New Roman" w:cs="Times New Roman"/>
          <w:sz w:val="24"/>
          <w:szCs w:val="24"/>
        </w:rPr>
      </w:pPr>
    </w:p>
    <w:p w:rsidR="00AD4481" w:rsidRDefault="00AD4481" w:rsidP="00F22936">
      <w:pPr>
        <w:spacing w:line="480" w:lineRule="auto"/>
        <w:rPr>
          <w:rFonts w:ascii="Times New Roman" w:hAnsi="Times New Roman" w:cs="Times New Roman"/>
          <w:sz w:val="24"/>
          <w:szCs w:val="24"/>
        </w:rPr>
      </w:pPr>
    </w:p>
    <w:p w:rsidR="00AD4481" w:rsidRDefault="00AD4481" w:rsidP="00886B4A">
      <w:pPr>
        <w:spacing w:line="480" w:lineRule="auto"/>
        <w:jc w:val="center"/>
        <w:rPr>
          <w:rFonts w:ascii="Times New Roman" w:hAnsi="Times New Roman" w:cs="Times New Roman"/>
          <w:sz w:val="24"/>
          <w:szCs w:val="24"/>
        </w:rPr>
      </w:pPr>
      <w:r>
        <w:rPr>
          <w:rFonts w:ascii="Times New Roman" w:hAnsi="Times New Roman" w:cs="Times New Roman"/>
          <w:sz w:val="24"/>
          <w:szCs w:val="24"/>
        </w:rPr>
        <w:t>Principles o</w:t>
      </w:r>
      <w:r w:rsidRPr="00D92092">
        <w:rPr>
          <w:rFonts w:ascii="Times New Roman" w:hAnsi="Times New Roman" w:cs="Times New Roman"/>
          <w:sz w:val="24"/>
          <w:szCs w:val="24"/>
        </w:rPr>
        <w:t>f Economics</w:t>
      </w:r>
    </w:p>
    <w:p w:rsidR="00AD4481" w:rsidRDefault="00AD4481" w:rsidP="00886B4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D4481" w:rsidRDefault="00AD4481" w:rsidP="00886B4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86B4A" w:rsidRDefault="00886B4A" w:rsidP="00886B4A">
      <w:pPr>
        <w:spacing w:line="480" w:lineRule="auto"/>
        <w:jc w:val="center"/>
        <w:rPr>
          <w:rFonts w:ascii="Times New Roman" w:hAnsi="Times New Roman" w:cs="Times New Roman"/>
          <w:sz w:val="24"/>
          <w:szCs w:val="24"/>
        </w:rPr>
      </w:pPr>
    </w:p>
    <w:p w:rsidR="00886B4A" w:rsidRDefault="00886B4A" w:rsidP="00886B4A">
      <w:pPr>
        <w:spacing w:line="480" w:lineRule="auto"/>
        <w:jc w:val="center"/>
        <w:rPr>
          <w:rFonts w:ascii="Times New Roman" w:hAnsi="Times New Roman" w:cs="Times New Roman"/>
          <w:sz w:val="24"/>
          <w:szCs w:val="24"/>
        </w:rPr>
      </w:pPr>
    </w:p>
    <w:p w:rsidR="00886B4A" w:rsidRDefault="00886B4A" w:rsidP="00886B4A">
      <w:pPr>
        <w:spacing w:line="480" w:lineRule="auto"/>
        <w:jc w:val="center"/>
        <w:rPr>
          <w:rFonts w:ascii="Times New Roman" w:hAnsi="Times New Roman" w:cs="Times New Roman"/>
          <w:sz w:val="24"/>
          <w:szCs w:val="24"/>
        </w:rPr>
      </w:pPr>
    </w:p>
    <w:p w:rsidR="00886B4A" w:rsidRDefault="00886B4A" w:rsidP="00886B4A">
      <w:pPr>
        <w:spacing w:line="480" w:lineRule="auto"/>
        <w:jc w:val="center"/>
        <w:rPr>
          <w:rFonts w:ascii="Times New Roman" w:hAnsi="Times New Roman" w:cs="Times New Roman"/>
          <w:sz w:val="24"/>
          <w:szCs w:val="24"/>
        </w:rPr>
      </w:pPr>
    </w:p>
    <w:p w:rsidR="00886B4A" w:rsidRDefault="00886B4A" w:rsidP="00886B4A">
      <w:pPr>
        <w:spacing w:line="480" w:lineRule="auto"/>
        <w:jc w:val="center"/>
        <w:rPr>
          <w:rFonts w:ascii="Times New Roman" w:hAnsi="Times New Roman" w:cs="Times New Roman"/>
          <w:sz w:val="24"/>
          <w:szCs w:val="24"/>
        </w:rPr>
      </w:pPr>
    </w:p>
    <w:p w:rsidR="00886B4A" w:rsidRDefault="00886B4A" w:rsidP="00886B4A">
      <w:pPr>
        <w:spacing w:line="480" w:lineRule="auto"/>
        <w:jc w:val="center"/>
        <w:rPr>
          <w:rFonts w:ascii="Times New Roman" w:hAnsi="Times New Roman" w:cs="Times New Roman"/>
          <w:sz w:val="24"/>
          <w:szCs w:val="24"/>
        </w:rPr>
      </w:pPr>
    </w:p>
    <w:p w:rsidR="00AD4481" w:rsidRDefault="00AD4481" w:rsidP="00886B4A">
      <w:pPr>
        <w:spacing w:line="480" w:lineRule="auto"/>
        <w:rPr>
          <w:rFonts w:ascii="Times New Roman" w:hAnsi="Times New Roman" w:cs="Times New Roman"/>
          <w:sz w:val="24"/>
          <w:szCs w:val="24"/>
        </w:rPr>
      </w:pPr>
    </w:p>
    <w:p w:rsidR="00F22936" w:rsidRPr="00886B4A" w:rsidRDefault="00F22936" w:rsidP="00886B4A">
      <w:pPr>
        <w:spacing w:line="480" w:lineRule="auto"/>
        <w:jc w:val="center"/>
        <w:rPr>
          <w:rFonts w:ascii="Times New Roman" w:hAnsi="Times New Roman" w:cs="Times New Roman"/>
          <w:b/>
          <w:sz w:val="24"/>
          <w:szCs w:val="24"/>
        </w:rPr>
      </w:pPr>
      <w:r w:rsidRPr="00886B4A">
        <w:rPr>
          <w:rFonts w:ascii="Times New Roman" w:hAnsi="Times New Roman" w:cs="Times New Roman"/>
          <w:b/>
          <w:sz w:val="24"/>
          <w:szCs w:val="24"/>
        </w:rPr>
        <w:lastRenderedPageBreak/>
        <w:t xml:space="preserve">Human </w:t>
      </w:r>
      <w:r w:rsidR="00886B4A">
        <w:rPr>
          <w:rFonts w:ascii="Times New Roman" w:hAnsi="Times New Roman" w:cs="Times New Roman"/>
          <w:b/>
          <w:sz w:val="24"/>
          <w:szCs w:val="24"/>
        </w:rPr>
        <w:t>Beings Interaction a</w:t>
      </w:r>
      <w:r w:rsidR="00886B4A" w:rsidRPr="00886B4A">
        <w:rPr>
          <w:rFonts w:ascii="Times New Roman" w:hAnsi="Times New Roman" w:cs="Times New Roman"/>
          <w:b/>
          <w:sz w:val="24"/>
          <w:szCs w:val="24"/>
        </w:rPr>
        <w:t>nd Decision Making</w:t>
      </w:r>
    </w:p>
    <w:p w:rsidR="00F22936" w:rsidRPr="00F22936" w:rsidRDefault="00F22936" w:rsidP="00AC71C4">
      <w:pPr>
        <w:spacing w:line="480" w:lineRule="auto"/>
        <w:ind w:firstLine="720"/>
        <w:rPr>
          <w:rFonts w:ascii="Times New Roman" w:hAnsi="Times New Roman" w:cs="Times New Roman"/>
          <w:sz w:val="24"/>
          <w:szCs w:val="24"/>
        </w:rPr>
      </w:pPr>
      <w:r w:rsidRPr="00F22936">
        <w:rPr>
          <w:rFonts w:ascii="Times New Roman" w:hAnsi="Times New Roman" w:cs="Times New Roman"/>
          <w:sz w:val="24"/>
          <w:szCs w:val="24"/>
        </w:rPr>
        <w:t xml:space="preserve">The human being plays a significant role in the economy. The way people interact and make decisions influences the economic environment they thrive in. One of the human being </w:t>
      </w:r>
      <w:proofErr w:type="gramStart"/>
      <w:r w:rsidRPr="00F22936">
        <w:rPr>
          <w:rFonts w:ascii="Times New Roman" w:hAnsi="Times New Roman" w:cs="Times New Roman"/>
          <w:sz w:val="24"/>
          <w:szCs w:val="24"/>
        </w:rPr>
        <w:t>behavior</w:t>
      </w:r>
      <w:proofErr w:type="gramEnd"/>
      <w:r w:rsidRPr="00F22936">
        <w:rPr>
          <w:rFonts w:ascii="Times New Roman" w:hAnsi="Times New Roman" w:cs="Times New Roman"/>
          <w:sz w:val="24"/>
          <w:szCs w:val="24"/>
        </w:rPr>
        <w:t xml:space="preserve"> in making decision is the rationality concept. The rationality behavior among people entails obtaining the highest value for the economy (Frank, Bernanke, </w:t>
      </w:r>
      <w:proofErr w:type="spellStart"/>
      <w:r w:rsidRPr="00F22936">
        <w:rPr>
          <w:rFonts w:ascii="Times New Roman" w:hAnsi="Times New Roman" w:cs="Times New Roman"/>
          <w:sz w:val="24"/>
          <w:szCs w:val="24"/>
        </w:rPr>
        <w:t>Antonovics</w:t>
      </w:r>
      <w:proofErr w:type="spellEnd"/>
      <w:r w:rsidRPr="00F22936">
        <w:rPr>
          <w:rFonts w:ascii="Times New Roman" w:hAnsi="Times New Roman" w:cs="Times New Roman"/>
          <w:sz w:val="24"/>
          <w:szCs w:val="24"/>
        </w:rPr>
        <w:t xml:space="preserve">, &amp; </w:t>
      </w:r>
      <w:proofErr w:type="spellStart"/>
      <w:r w:rsidRPr="00F22936">
        <w:rPr>
          <w:rFonts w:ascii="Times New Roman" w:hAnsi="Times New Roman" w:cs="Times New Roman"/>
          <w:sz w:val="24"/>
          <w:szCs w:val="24"/>
        </w:rPr>
        <w:t>Heffetz</w:t>
      </w:r>
      <w:proofErr w:type="spellEnd"/>
      <w:r w:rsidRPr="00F22936">
        <w:rPr>
          <w:rFonts w:ascii="Times New Roman" w:hAnsi="Times New Roman" w:cs="Times New Roman"/>
          <w:sz w:val="24"/>
          <w:szCs w:val="24"/>
        </w:rPr>
        <w:t>, 2017). For instance, given a choice to choose between a good car and a perfect car, the rational individual wants the perfect car. Thus, the consumer tends to favor what gives the best value for the sacrifice made to obtain a service or good. The human is also receptive to incentives. The concept of responding to incentives is unavoidable among the human behaviors. The incentives that appeal to people explain how people function. For instance, an individual accepts a job offer to make money, a donor donates to the poor to fight poverty, and people go to church to obtain spiritual teaching among other examples (</w:t>
      </w:r>
      <w:proofErr w:type="spellStart"/>
      <w:r w:rsidRPr="00F22936">
        <w:rPr>
          <w:rFonts w:ascii="Times New Roman" w:hAnsi="Times New Roman" w:cs="Times New Roman"/>
          <w:sz w:val="24"/>
          <w:szCs w:val="24"/>
        </w:rPr>
        <w:t>Ott</w:t>
      </w:r>
      <w:proofErr w:type="spellEnd"/>
      <w:r w:rsidRPr="00F22936">
        <w:rPr>
          <w:rFonts w:ascii="Times New Roman" w:hAnsi="Times New Roman" w:cs="Times New Roman"/>
          <w:sz w:val="24"/>
          <w:szCs w:val="24"/>
        </w:rPr>
        <w:t xml:space="preserve">, &amp; </w:t>
      </w:r>
      <w:proofErr w:type="spellStart"/>
      <w:r w:rsidRPr="00F22936">
        <w:rPr>
          <w:rFonts w:ascii="Times New Roman" w:hAnsi="Times New Roman" w:cs="Times New Roman"/>
          <w:sz w:val="24"/>
          <w:szCs w:val="24"/>
        </w:rPr>
        <w:t>Hebenstreit</w:t>
      </w:r>
      <w:proofErr w:type="spellEnd"/>
      <w:r w:rsidRPr="00F22936">
        <w:rPr>
          <w:rFonts w:ascii="Times New Roman" w:hAnsi="Times New Roman" w:cs="Times New Roman"/>
          <w:sz w:val="24"/>
          <w:szCs w:val="24"/>
        </w:rPr>
        <w:t xml:space="preserve">, 2014). Thus, people can respond to incentives, not because of their selfish behavior, but the response comes consciously or subconsciously. However, the response to incentive is predictable in economics. For instance, a rise in interest rates is an incentive to consume less and save more among humans.  </w:t>
      </w:r>
    </w:p>
    <w:p w:rsidR="00F22936" w:rsidRPr="00F22936" w:rsidRDefault="00F22936" w:rsidP="00AC71C4">
      <w:pPr>
        <w:spacing w:line="480" w:lineRule="auto"/>
        <w:ind w:firstLine="720"/>
        <w:rPr>
          <w:rFonts w:ascii="Times New Roman" w:hAnsi="Times New Roman" w:cs="Times New Roman"/>
          <w:sz w:val="24"/>
          <w:szCs w:val="24"/>
        </w:rPr>
      </w:pPr>
      <w:r w:rsidRPr="00F22936">
        <w:rPr>
          <w:rFonts w:ascii="Times New Roman" w:hAnsi="Times New Roman" w:cs="Times New Roman"/>
          <w:sz w:val="24"/>
          <w:szCs w:val="24"/>
        </w:rPr>
        <w:t xml:space="preserve">The tradeoff is also a common phenomenon in the human behavior. In essence, it is impossible to obtain everything at the same time. For instance, it is impossible to sleep all day and at the same time work all day. There is a tradeoff between the choices that people make. Thus, one thing is traded for another thing, and there is no other option that exists (Frank, Bernanke, </w:t>
      </w:r>
      <w:proofErr w:type="spellStart"/>
      <w:r w:rsidRPr="00F22936">
        <w:rPr>
          <w:rFonts w:ascii="Times New Roman" w:hAnsi="Times New Roman" w:cs="Times New Roman"/>
          <w:sz w:val="24"/>
          <w:szCs w:val="24"/>
        </w:rPr>
        <w:t>Antonovics</w:t>
      </w:r>
      <w:proofErr w:type="spellEnd"/>
      <w:r w:rsidRPr="00F22936">
        <w:rPr>
          <w:rFonts w:ascii="Times New Roman" w:hAnsi="Times New Roman" w:cs="Times New Roman"/>
          <w:sz w:val="24"/>
          <w:szCs w:val="24"/>
        </w:rPr>
        <w:t xml:space="preserve">, &amp; </w:t>
      </w:r>
      <w:proofErr w:type="spellStart"/>
      <w:r w:rsidRPr="00F22936">
        <w:rPr>
          <w:rFonts w:ascii="Times New Roman" w:hAnsi="Times New Roman" w:cs="Times New Roman"/>
          <w:sz w:val="24"/>
          <w:szCs w:val="24"/>
        </w:rPr>
        <w:t>Heffetz</w:t>
      </w:r>
      <w:proofErr w:type="spellEnd"/>
      <w:r w:rsidRPr="00F22936">
        <w:rPr>
          <w:rFonts w:ascii="Times New Roman" w:hAnsi="Times New Roman" w:cs="Times New Roman"/>
          <w:sz w:val="24"/>
          <w:szCs w:val="24"/>
        </w:rPr>
        <w:t xml:space="preserve">, 2017). Another example of the human interaction is the barter trade. People sacrificed things to obtain others. In the current economics, people sacrifice money to obtain goods or services. The reason behind exchange, as opposed to free offering, is the </w:t>
      </w:r>
      <w:r w:rsidRPr="00F22936">
        <w:rPr>
          <w:rFonts w:ascii="Times New Roman" w:hAnsi="Times New Roman" w:cs="Times New Roman"/>
          <w:sz w:val="24"/>
          <w:szCs w:val="24"/>
        </w:rPr>
        <w:lastRenderedPageBreak/>
        <w:t xml:space="preserve">scarcity concept. Everything of value is scarce, and a choice made by an individual or a corporate have an opportunity cost, a cost for preceding an alternative. </w:t>
      </w:r>
    </w:p>
    <w:p w:rsidR="00F22936" w:rsidRPr="00AC71C4" w:rsidRDefault="00F22936" w:rsidP="00AC71C4">
      <w:pPr>
        <w:spacing w:line="480" w:lineRule="auto"/>
        <w:jc w:val="center"/>
        <w:rPr>
          <w:rFonts w:ascii="Times New Roman" w:hAnsi="Times New Roman" w:cs="Times New Roman"/>
          <w:b/>
          <w:sz w:val="24"/>
          <w:szCs w:val="24"/>
        </w:rPr>
      </w:pPr>
      <w:r w:rsidRPr="00AC71C4">
        <w:rPr>
          <w:rFonts w:ascii="Times New Roman" w:hAnsi="Times New Roman" w:cs="Times New Roman"/>
          <w:b/>
          <w:sz w:val="24"/>
          <w:szCs w:val="24"/>
        </w:rPr>
        <w:t xml:space="preserve">How </w:t>
      </w:r>
      <w:r w:rsidR="00AC71C4" w:rsidRPr="00AC71C4">
        <w:rPr>
          <w:rFonts w:ascii="Times New Roman" w:hAnsi="Times New Roman" w:cs="Times New Roman"/>
          <w:b/>
          <w:sz w:val="24"/>
          <w:szCs w:val="24"/>
        </w:rPr>
        <w:t>Economy Works</w:t>
      </w:r>
    </w:p>
    <w:p w:rsidR="00F22936" w:rsidRPr="00F22936" w:rsidRDefault="00F22936" w:rsidP="00AC71C4">
      <w:pPr>
        <w:spacing w:line="480" w:lineRule="auto"/>
        <w:ind w:firstLine="720"/>
        <w:rPr>
          <w:rFonts w:ascii="Times New Roman" w:hAnsi="Times New Roman" w:cs="Times New Roman"/>
          <w:sz w:val="24"/>
          <w:szCs w:val="24"/>
        </w:rPr>
      </w:pPr>
      <w:r w:rsidRPr="00F22936">
        <w:rPr>
          <w:rFonts w:ascii="Times New Roman" w:hAnsi="Times New Roman" w:cs="Times New Roman"/>
          <w:sz w:val="24"/>
          <w:szCs w:val="24"/>
        </w:rPr>
        <w:t xml:space="preserve">The scarcity of resources facilitates the concept of exchange in the economy. The stakeholders in an economy such as the consumers, producers, countries among others are faced with a scarcity of resources, and they interrelate in the exchange process in an economy. The forces of the demand and supply magnify the resource efficiency and facilitate the process of exchange. The economy’s stakeholders sacrifice the scarce resources they have to obtain other resources in economics (Frank, Bernanke, </w:t>
      </w:r>
      <w:proofErr w:type="spellStart"/>
      <w:r w:rsidRPr="00F22936">
        <w:rPr>
          <w:rFonts w:ascii="Times New Roman" w:hAnsi="Times New Roman" w:cs="Times New Roman"/>
          <w:sz w:val="24"/>
          <w:szCs w:val="24"/>
        </w:rPr>
        <w:t>Antonovics</w:t>
      </w:r>
      <w:proofErr w:type="spellEnd"/>
      <w:r w:rsidRPr="00F22936">
        <w:rPr>
          <w:rFonts w:ascii="Times New Roman" w:hAnsi="Times New Roman" w:cs="Times New Roman"/>
          <w:sz w:val="24"/>
          <w:szCs w:val="24"/>
        </w:rPr>
        <w:t xml:space="preserve">, &amp; </w:t>
      </w:r>
      <w:proofErr w:type="spellStart"/>
      <w:r w:rsidRPr="00F22936">
        <w:rPr>
          <w:rFonts w:ascii="Times New Roman" w:hAnsi="Times New Roman" w:cs="Times New Roman"/>
          <w:sz w:val="24"/>
          <w:szCs w:val="24"/>
        </w:rPr>
        <w:t>Heffetz</w:t>
      </w:r>
      <w:proofErr w:type="spellEnd"/>
      <w:r w:rsidRPr="00F22936">
        <w:rPr>
          <w:rFonts w:ascii="Times New Roman" w:hAnsi="Times New Roman" w:cs="Times New Roman"/>
          <w:sz w:val="24"/>
          <w:szCs w:val="24"/>
        </w:rPr>
        <w:t>, 2017). Since there is nothing free in a market, the concept of price and quantity of goods and services offered in an economy forms the pillars of an economy. The market demand and supply forces determine the prices of goods and services offered in the economy. However, at times the government regulates the prices and quantity produced in a market to protect the economic stakeholders from overpricing the products or services and facilitates affordable to the final consumer (</w:t>
      </w:r>
      <w:proofErr w:type="spellStart"/>
      <w:r w:rsidRPr="00F22936">
        <w:rPr>
          <w:rFonts w:ascii="Times New Roman" w:hAnsi="Times New Roman" w:cs="Times New Roman"/>
          <w:sz w:val="24"/>
          <w:szCs w:val="24"/>
        </w:rPr>
        <w:t>Ott</w:t>
      </w:r>
      <w:proofErr w:type="spellEnd"/>
      <w:r w:rsidRPr="00F22936">
        <w:rPr>
          <w:rFonts w:ascii="Times New Roman" w:hAnsi="Times New Roman" w:cs="Times New Roman"/>
          <w:sz w:val="24"/>
          <w:szCs w:val="24"/>
        </w:rPr>
        <w:t xml:space="preserve">, &amp; </w:t>
      </w:r>
      <w:proofErr w:type="spellStart"/>
      <w:r w:rsidRPr="00F22936">
        <w:rPr>
          <w:rFonts w:ascii="Times New Roman" w:hAnsi="Times New Roman" w:cs="Times New Roman"/>
          <w:sz w:val="24"/>
          <w:szCs w:val="24"/>
        </w:rPr>
        <w:t>Hebenstreit</w:t>
      </w:r>
      <w:proofErr w:type="spellEnd"/>
      <w:r w:rsidRPr="00F22936">
        <w:rPr>
          <w:rFonts w:ascii="Times New Roman" w:hAnsi="Times New Roman" w:cs="Times New Roman"/>
          <w:sz w:val="24"/>
          <w:szCs w:val="24"/>
        </w:rPr>
        <w:t xml:space="preserve">, 2014). Another important aspect of an economy is capital. The availability of capital among the producers and traders allows free trade and facilitates trade on what is left after consumption among the producers. The economic stakeholders interact with each other to promote exchange and management of scarce resources. The primary economic agents are capital, land, and labor that organization and individuals seek to get value from. </w:t>
      </w:r>
    </w:p>
    <w:p w:rsidR="00F22936" w:rsidRPr="00AC71C4" w:rsidRDefault="00F22936" w:rsidP="00AC71C4">
      <w:pPr>
        <w:spacing w:line="480" w:lineRule="auto"/>
        <w:jc w:val="center"/>
        <w:rPr>
          <w:rFonts w:ascii="Times New Roman" w:hAnsi="Times New Roman" w:cs="Times New Roman"/>
          <w:b/>
          <w:sz w:val="24"/>
          <w:szCs w:val="24"/>
        </w:rPr>
      </w:pPr>
      <w:r w:rsidRPr="00AC71C4">
        <w:rPr>
          <w:rFonts w:ascii="Times New Roman" w:hAnsi="Times New Roman" w:cs="Times New Roman"/>
          <w:b/>
          <w:sz w:val="24"/>
          <w:szCs w:val="24"/>
        </w:rPr>
        <w:t xml:space="preserve">Demand </w:t>
      </w:r>
      <w:r w:rsidR="00AC71C4">
        <w:rPr>
          <w:rFonts w:ascii="Times New Roman" w:hAnsi="Times New Roman" w:cs="Times New Roman"/>
          <w:b/>
          <w:sz w:val="24"/>
          <w:szCs w:val="24"/>
        </w:rPr>
        <w:t>a</w:t>
      </w:r>
      <w:r w:rsidR="00AC71C4" w:rsidRPr="00AC71C4">
        <w:rPr>
          <w:rFonts w:ascii="Times New Roman" w:hAnsi="Times New Roman" w:cs="Times New Roman"/>
          <w:b/>
          <w:sz w:val="24"/>
          <w:szCs w:val="24"/>
        </w:rPr>
        <w:t>nd Supply Curves</w:t>
      </w:r>
    </w:p>
    <w:p w:rsidR="00F22936" w:rsidRPr="00F22936" w:rsidRDefault="00F22936" w:rsidP="00AC71C4">
      <w:pPr>
        <w:spacing w:line="480" w:lineRule="auto"/>
        <w:ind w:firstLine="720"/>
        <w:rPr>
          <w:rFonts w:ascii="Times New Roman" w:hAnsi="Times New Roman" w:cs="Times New Roman"/>
          <w:sz w:val="24"/>
          <w:szCs w:val="24"/>
        </w:rPr>
      </w:pPr>
      <w:r w:rsidRPr="00F22936">
        <w:rPr>
          <w:rFonts w:ascii="Times New Roman" w:hAnsi="Times New Roman" w:cs="Times New Roman"/>
          <w:sz w:val="24"/>
          <w:szCs w:val="24"/>
        </w:rPr>
        <w:t xml:space="preserve">The demand and supply curves differ in slope. The demand curve sloes downwards due to the negative relationship between the quantities demanded and prices of goods or services in </w:t>
      </w:r>
      <w:r w:rsidRPr="00F22936">
        <w:rPr>
          <w:rFonts w:ascii="Times New Roman" w:hAnsi="Times New Roman" w:cs="Times New Roman"/>
          <w:sz w:val="24"/>
          <w:szCs w:val="24"/>
        </w:rPr>
        <w:lastRenderedPageBreak/>
        <w:t xml:space="preserve">the market. When the prices are lower, the demand for goods or services increases and vice versa hence the downwards slope of the demand curve. The consumers have rational behavior in an economy (Frank, Bernanke, </w:t>
      </w:r>
      <w:proofErr w:type="spellStart"/>
      <w:r w:rsidRPr="00F22936">
        <w:rPr>
          <w:rFonts w:ascii="Times New Roman" w:hAnsi="Times New Roman" w:cs="Times New Roman"/>
          <w:sz w:val="24"/>
          <w:szCs w:val="24"/>
        </w:rPr>
        <w:t>Antonovics</w:t>
      </w:r>
      <w:proofErr w:type="spellEnd"/>
      <w:r w:rsidRPr="00F22936">
        <w:rPr>
          <w:rFonts w:ascii="Times New Roman" w:hAnsi="Times New Roman" w:cs="Times New Roman"/>
          <w:sz w:val="24"/>
          <w:szCs w:val="24"/>
        </w:rPr>
        <w:t xml:space="preserve">, &amp; </w:t>
      </w:r>
      <w:proofErr w:type="spellStart"/>
      <w:r w:rsidRPr="00F22936">
        <w:rPr>
          <w:rFonts w:ascii="Times New Roman" w:hAnsi="Times New Roman" w:cs="Times New Roman"/>
          <w:sz w:val="24"/>
          <w:szCs w:val="24"/>
        </w:rPr>
        <w:t>Heffetz</w:t>
      </w:r>
      <w:proofErr w:type="spellEnd"/>
      <w:r w:rsidRPr="00F22936">
        <w:rPr>
          <w:rFonts w:ascii="Times New Roman" w:hAnsi="Times New Roman" w:cs="Times New Roman"/>
          <w:sz w:val="24"/>
          <w:szCs w:val="24"/>
        </w:rPr>
        <w:t xml:space="preserve">, 2017). Thus, an increase in the prices of commodities and services influences the consumers to forego consumption unless the product or a service is intended to serve an immediate need. The changes in rice and goods control consumption on complementary goods. An increase in prices of a good or a service causes the consumer to utilize the complementary good affordable at lower prices (Case, &amp; Fair, 2002). </w:t>
      </w:r>
    </w:p>
    <w:p w:rsidR="00F22936" w:rsidRPr="00F22936" w:rsidRDefault="00F22936" w:rsidP="00AC71C4">
      <w:pPr>
        <w:spacing w:line="480" w:lineRule="auto"/>
        <w:ind w:firstLine="720"/>
        <w:rPr>
          <w:rFonts w:ascii="Times New Roman" w:hAnsi="Times New Roman" w:cs="Times New Roman"/>
          <w:sz w:val="24"/>
          <w:szCs w:val="24"/>
        </w:rPr>
      </w:pPr>
      <w:r w:rsidRPr="00F22936">
        <w:rPr>
          <w:rFonts w:ascii="Times New Roman" w:hAnsi="Times New Roman" w:cs="Times New Roman"/>
          <w:sz w:val="24"/>
          <w:szCs w:val="24"/>
        </w:rPr>
        <w:t xml:space="preserve">The supply curve slopes upwards due to the positive relationship between the quantity of goods or services supplied I the market and the prices. An increase in the prices of goods or services is an incentive for suppliers to supply more to offset the cost of production and earn some profit (Case, &amp; Fair, 2002). However, a reduction in the supplies’ prices is a disincentive to supply commodities in the market. This is primarily due to the inability to meet the production cost and profit among the suppliers. Thus, the suppliers become unwilling to supply the commodities in the market and consequently causing a shortage in supplies. </w:t>
      </w:r>
    </w:p>
    <w:p w:rsidR="00F22936" w:rsidRPr="00AC71C4" w:rsidRDefault="00F22936" w:rsidP="00AC71C4">
      <w:pPr>
        <w:spacing w:line="480" w:lineRule="auto"/>
        <w:jc w:val="center"/>
        <w:rPr>
          <w:rFonts w:ascii="Times New Roman" w:hAnsi="Times New Roman" w:cs="Times New Roman"/>
          <w:b/>
          <w:sz w:val="24"/>
          <w:szCs w:val="24"/>
        </w:rPr>
      </w:pPr>
      <w:r w:rsidRPr="00AC71C4">
        <w:rPr>
          <w:rFonts w:ascii="Times New Roman" w:hAnsi="Times New Roman" w:cs="Times New Roman"/>
          <w:b/>
          <w:sz w:val="24"/>
          <w:szCs w:val="24"/>
        </w:rPr>
        <w:t xml:space="preserve">Equilibrium </w:t>
      </w:r>
      <w:r w:rsidR="00AC71C4" w:rsidRPr="00AC71C4">
        <w:rPr>
          <w:rFonts w:ascii="Times New Roman" w:hAnsi="Times New Roman" w:cs="Times New Roman"/>
          <w:b/>
          <w:sz w:val="24"/>
          <w:szCs w:val="24"/>
        </w:rPr>
        <w:t>Point</w:t>
      </w:r>
    </w:p>
    <w:p w:rsidR="00F22936" w:rsidRPr="00F22936" w:rsidRDefault="00F22936" w:rsidP="00AC71C4">
      <w:pPr>
        <w:spacing w:line="480" w:lineRule="auto"/>
        <w:ind w:firstLine="720"/>
        <w:rPr>
          <w:rFonts w:ascii="Times New Roman" w:hAnsi="Times New Roman" w:cs="Times New Roman"/>
          <w:sz w:val="24"/>
          <w:szCs w:val="24"/>
        </w:rPr>
      </w:pPr>
      <w:r w:rsidRPr="00F22936">
        <w:rPr>
          <w:rFonts w:ascii="Times New Roman" w:hAnsi="Times New Roman" w:cs="Times New Roman"/>
          <w:sz w:val="24"/>
          <w:szCs w:val="24"/>
        </w:rPr>
        <w:t xml:space="preserve">The equilibrium in the product market is determined by the forces of demand and supply. The interaction between the demand and supply determines the prices and quantities of commodities in the market both to the consumers and the suppliers. The equilibrium gives the price of goods that the consumers are willing to sacrifice for commodities and the rice that the suppliers are willing to supply commodities in the market (Frank, Bernanke, </w:t>
      </w:r>
      <w:proofErr w:type="spellStart"/>
      <w:r w:rsidRPr="00F22936">
        <w:rPr>
          <w:rFonts w:ascii="Times New Roman" w:hAnsi="Times New Roman" w:cs="Times New Roman"/>
          <w:sz w:val="24"/>
          <w:szCs w:val="24"/>
        </w:rPr>
        <w:t>Antonovics</w:t>
      </w:r>
      <w:proofErr w:type="spellEnd"/>
      <w:r w:rsidRPr="00F22936">
        <w:rPr>
          <w:rFonts w:ascii="Times New Roman" w:hAnsi="Times New Roman" w:cs="Times New Roman"/>
          <w:sz w:val="24"/>
          <w:szCs w:val="24"/>
        </w:rPr>
        <w:t xml:space="preserve">, &amp; </w:t>
      </w:r>
      <w:proofErr w:type="spellStart"/>
      <w:r w:rsidRPr="00F22936">
        <w:rPr>
          <w:rFonts w:ascii="Times New Roman" w:hAnsi="Times New Roman" w:cs="Times New Roman"/>
          <w:sz w:val="24"/>
          <w:szCs w:val="24"/>
        </w:rPr>
        <w:t>Heffetz</w:t>
      </w:r>
      <w:proofErr w:type="spellEnd"/>
      <w:r w:rsidRPr="00F22936">
        <w:rPr>
          <w:rFonts w:ascii="Times New Roman" w:hAnsi="Times New Roman" w:cs="Times New Roman"/>
          <w:sz w:val="24"/>
          <w:szCs w:val="24"/>
        </w:rPr>
        <w:t xml:space="preserve">, 2017).  Further, the equilibrium indicates the equilibrium quantity of goods and services supplied or demanded in the market. </w:t>
      </w:r>
    </w:p>
    <w:p w:rsidR="00F22936" w:rsidRPr="00923CF6" w:rsidRDefault="00F22936" w:rsidP="00923CF6">
      <w:pPr>
        <w:spacing w:line="480" w:lineRule="auto"/>
        <w:jc w:val="center"/>
        <w:rPr>
          <w:rFonts w:ascii="Times New Roman" w:hAnsi="Times New Roman" w:cs="Times New Roman"/>
          <w:b/>
          <w:sz w:val="24"/>
          <w:szCs w:val="24"/>
        </w:rPr>
      </w:pPr>
      <w:r w:rsidRPr="00923CF6">
        <w:rPr>
          <w:rFonts w:ascii="Times New Roman" w:hAnsi="Times New Roman" w:cs="Times New Roman"/>
          <w:b/>
          <w:sz w:val="24"/>
          <w:szCs w:val="24"/>
        </w:rPr>
        <w:lastRenderedPageBreak/>
        <w:t xml:space="preserve">Impact </w:t>
      </w:r>
      <w:r w:rsidR="00923CF6">
        <w:rPr>
          <w:rFonts w:ascii="Times New Roman" w:hAnsi="Times New Roman" w:cs="Times New Roman"/>
          <w:b/>
          <w:sz w:val="24"/>
          <w:szCs w:val="24"/>
        </w:rPr>
        <w:t>of Price Controls, Taxes, a</w:t>
      </w:r>
      <w:r w:rsidR="00923CF6" w:rsidRPr="00923CF6">
        <w:rPr>
          <w:rFonts w:ascii="Times New Roman" w:hAnsi="Times New Roman" w:cs="Times New Roman"/>
          <w:b/>
          <w:sz w:val="24"/>
          <w:szCs w:val="24"/>
        </w:rPr>
        <w:t>nd Elasticity</w:t>
      </w:r>
    </w:p>
    <w:p w:rsidR="00CB3F27" w:rsidRPr="00F22936" w:rsidRDefault="00F22936" w:rsidP="00923CF6">
      <w:pPr>
        <w:spacing w:line="480" w:lineRule="auto"/>
        <w:ind w:firstLine="720"/>
        <w:rPr>
          <w:rFonts w:ascii="Times New Roman" w:hAnsi="Times New Roman" w:cs="Times New Roman"/>
          <w:sz w:val="24"/>
          <w:szCs w:val="24"/>
        </w:rPr>
      </w:pPr>
      <w:r w:rsidRPr="00F22936">
        <w:rPr>
          <w:rFonts w:ascii="Times New Roman" w:hAnsi="Times New Roman" w:cs="Times New Roman"/>
          <w:sz w:val="24"/>
          <w:szCs w:val="24"/>
        </w:rPr>
        <w:t xml:space="preserve">Price controls are government policies aimed at regulating the prices charged to commodities in the market. The government affects this policy by setting a price ceiling or a price floor (Case, &amp; Fair, 2002). A price floor is a minimum price that a producer should charge the consumer over the commodities (Case, &amp; Fair, 2002). On the other hand, a price ceiling is a maximum price that a producer should charge over commodities. The primary objective of price controls is to protect consumers from exploitation by the producers. Further, the government sets prices to make basic commodities affordable to every consumer. Taxes are a source of government revenue and are charged to the consumers and the producers. The impact of a tax is increasing the price of commodities in the market. Elasticity entails the responsiveness in demand or supply with the changes in the price. </w:t>
      </w:r>
      <w:proofErr w:type="gramStart"/>
      <w:r w:rsidRPr="00F22936">
        <w:rPr>
          <w:rFonts w:ascii="Times New Roman" w:hAnsi="Times New Roman" w:cs="Times New Roman"/>
          <w:sz w:val="24"/>
          <w:szCs w:val="24"/>
        </w:rPr>
        <w:t xml:space="preserve">(Frank, Bernanke, </w:t>
      </w:r>
      <w:proofErr w:type="spellStart"/>
      <w:r w:rsidRPr="00F22936">
        <w:rPr>
          <w:rFonts w:ascii="Times New Roman" w:hAnsi="Times New Roman" w:cs="Times New Roman"/>
          <w:sz w:val="24"/>
          <w:szCs w:val="24"/>
        </w:rPr>
        <w:t>Antonovics</w:t>
      </w:r>
      <w:proofErr w:type="spellEnd"/>
      <w:r w:rsidRPr="00F22936">
        <w:rPr>
          <w:rFonts w:ascii="Times New Roman" w:hAnsi="Times New Roman" w:cs="Times New Roman"/>
          <w:sz w:val="24"/>
          <w:szCs w:val="24"/>
        </w:rPr>
        <w:t xml:space="preserve">, &amp; </w:t>
      </w:r>
      <w:proofErr w:type="spellStart"/>
      <w:r w:rsidRPr="00F22936">
        <w:rPr>
          <w:rFonts w:ascii="Times New Roman" w:hAnsi="Times New Roman" w:cs="Times New Roman"/>
          <w:sz w:val="24"/>
          <w:szCs w:val="24"/>
        </w:rPr>
        <w:t>Heffetz</w:t>
      </w:r>
      <w:proofErr w:type="spellEnd"/>
      <w:r w:rsidRPr="00F22936">
        <w:rPr>
          <w:rFonts w:ascii="Times New Roman" w:hAnsi="Times New Roman" w:cs="Times New Roman"/>
          <w:sz w:val="24"/>
          <w:szCs w:val="24"/>
        </w:rPr>
        <w:t>, 2017).</w:t>
      </w:r>
      <w:proofErr w:type="gramEnd"/>
      <w:r w:rsidRPr="00F22936">
        <w:rPr>
          <w:rFonts w:ascii="Times New Roman" w:hAnsi="Times New Roman" w:cs="Times New Roman"/>
          <w:sz w:val="24"/>
          <w:szCs w:val="24"/>
        </w:rPr>
        <w:t xml:space="preserve">  A significant change in the quantity of goods demanded or supplied in a market due to a unit change in the price indicates high elastic products. On the other hand, less response to changes in price indicates less elastic commodities.</w:t>
      </w:r>
    </w:p>
    <w:p w:rsidR="00923CF6" w:rsidRDefault="00923CF6" w:rsidP="00F22936">
      <w:pPr>
        <w:spacing w:line="480" w:lineRule="auto"/>
        <w:rPr>
          <w:rFonts w:ascii="Times New Roman" w:hAnsi="Times New Roman" w:cs="Times New Roman"/>
          <w:sz w:val="24"/>
          <w:szCs w:val="24"/>
        </w:rPr>
      </w:pPr>
    </w:p>
    <w:p w:rsidR="00923CF6" w:rsidRDefault="00923CF6" w:rsidP="00F22936">
      <w:pPr>
        <w:spacing w:line="480" w:lineRule="auto"/>
        <w:rPr>
          <w:rFonts w:ascii="Times New Roman" w:hAnsi="Times New Roman" w:cs="Times New Roman"/>
          <w:sz w:val="24"/>
          <w:szCs w:val="24"/>
        </w:rPr>
      </w:pPr>
    </w:p>
    <w:p w:rsidR="00923CF6" w:rsidRDefault="00923CF6" w:rsidP="00F22936">
      <w:pPr>
        <w:spacing w:line="480" w:lineRule="auto"/>
        <w:rPr>
          <w:rFonts w:ascii="Times New Roman" w:hAnsi="Times New Roman" w:cs="Times New Roman"/>
          <w:sz w:val="24"/>
          <w:szCs w:val="24"/>
        </w:rPr>
      </w:pPr>
    </w:p>
    <w:p w:rsidR="00923CF6" w:rsidRDefault="00923CF6" w:rsidP="00F22936">
      <w:pPr>
        <w:spacing w:line="480" w:lineRule="auto"/>
        <w:rPr>
          <w:rFonts w:ascii="Times New Roman" w:hAnsi="Times New Roman" w:cs="Times New Roman"/>
          <w:sz w:val="24"/>
          <w:szCs w:val="24"/>
        </w:rPr>
      </w:pPr>
    </w:p>
    <w:p w:rsidR="00923CF6" w:rsidRDefault="00923CF6" w:rsidP="00F22936">
      <w:pPr>
        <w:spacing w:line="480" w:lineRule="auto"/>
        <w:rPr>
          <w:rFonts w:ascii="Times New Roman" w:hAnsi="Times New Roman" w:cs="Times New Roman"/>
          <w:sz w:val="24"/>
          <w:szCs w:val="24"/>
        </w:rPr>
      </w:pPr>
    </w:p>
    <w:p w:rsidR="00923CF6" w:rsidRDefault="00923CF6" w:rsidP="00F22936">
      <w:pPr>
        <w:spacing w:line="480" w:lineRule="auto"/>
        <w:rPr>
          <w:rFonts w:ascii="Times New Roman" w:hAnsi="Times New Roman" w:cs="Times New Roman"/>
          <w:sz w:val="24"/>
          <w:szCs w:val="24"/>
        </w:rPr>
      </w:pPr>
    </w:p>
    <w:p w:rsidR="00923CF6" w:rsidRDefault="00923CF6" w:rsidP="00F22936">
      <w:pPr>
        <w:spacing w:line="480" w:lineRule="auto"/>
        <w:rPr>
          <w:rFonts w:ascii="Times New Roman" w:hAnsi="Times New Roman" w:cs="Times New Roman"/>
          <w:sz w:val="24"/>
          <w:szCs w:val="24"/>
        </w:rPr>
      </w:pPr>
    </w:p>
    <w:p w:rsidR="00605C30" w:rsidRPr="00923CF6" w:rsidRDefault="00CB3F27" w:rsidP="00923CF6">
      <w:pPr>
        <w:spacing w:line="480" w:lineRule="auto"/>
        <w:jc w:val="center"/>
        <w:rPr>
          <w:rFonts w:ascii="Times New Roman" w:hAnsi="Times New Roman" w:cs="Times New Roman"/>
          <w:b/>
          <w:sz w:val="24"/>
          <w:szCs w:val="24"/>
        </w:rPr>
      </w:pPr>
      <w:r w:rsidRPr="00923CF6">
        <w:rPr>
          <w:rFonts w:ascii="Times New Roman" w:hAnsi="Times New Roman" w:cs="Times New Roman"/>
          <w:b/>
          <w:sz w:val="24"/>
          <w:szCs w:val="24"/>
        </w:rPr>
        <w:lastRenderedPageBreak/>
        <w:t>References</w:t>
      </w:r>
    </w:p>
    <w:p w:rsidR="00CB3F27" w:rsidRDefault="00CB3F27" w:rsidP="00F22936">
      <w:pPr>
        <w:spacing w:line="480" w:lineRule="auto"/>
        <w:rPr>
          <w:rStyle w:val="selectable"/>
          <w:rFonts w:ascii="Times New Roman" w:hAnsi="Times New Roman" w:cs="Times New Roman"/>
          <w:sz w:val="24"/>
          <w:szCs w:val="24"/>
        </w:rPr>
      </w:pPr>
      <w:proofErr w:type="gramStart"/>
      <w:r w:rsidRPr="00F22936">
        <w:rPr>
          <w:rStyle w:val="selectable"/>
          <w:rFonts w:ascii="Times New Roman" w:hAnsi="Times New Roman" w:cs="Times New Roman"/>
          <w:sz w:val="24"/>
          <w:szCs w:val="24"/>
        </w:rPr>
        <w:t xml:space="preserve">Frank, R., Bernanke, B., </w:t>
      </w:r>
      <w:proofErr w:type="spellStart"/>
      <w:r w:rsidRPr="00F22936">
        <w:rPr>
          <w:rStyle w:val="selectable"/>
          <w:rFonts w:ascii="Times New Roman" w:hAnsi="Times New Roman" w:cs="Times New Roman"/>
          <w:sz w:val="24"/>
          <w:szCs w:val="24"/>
        </w:rPr>
        <w:t>Antonovics</w:t>
      </w:r>
      <w:proofErr w:type="spellEnd"/>
      <w:r w:rsidRPr="00F22936">
        <w:rPr>
          <w:rStyle w:val="selectable"/>
          <w:rFonts w:ascii="Times New Roman" w:hAnsi="Times New Roman" w:cs="Times New Roman"/>
          <w:sz w:val="24"/>
          <w:szCs w:val="24"/>
        </w:rPr>
        <w:t xml:space="preserve">, K., &amp; </w:t>
      </w:r>
      <w:proofErr w:type="spellStart"/>
      <w:r w:rsidRPr="00F22936">
        <w:rPr>
          <w:rStyle w:val="selectable"/>
          <w:rFonts w:ascii="Times New Roman" w:hAnsi="Times New Roman" w:cs="Times New Roman"/>
          <w:sz w:val="24"/>
          <w:szCs w:val="24"/>
        </w:rPr>
        <w:t>Heffetz</w:t>
      </w:r>
      <w:proofErr w:type="spellEnd"/>
      <w:r w:rsidRPr="00F22936">
        <w:rPr>
          <w:rStyle w:val="selectable"/>
          <w:rFonts w:ascii="Times New Roman" w:hAnsi="Times New Roman" w:cs="Times New Roman"/>
          <w:sz w:val="24"/>
          <w:szCs w:val="24"/>
        </w:rPr>
        <w:t>, O. (2017).</w:t>
      </w:r>
      <w:proofErr w:type="gramEnd"/>
      <w:r w:rsidRPr="00F22936">
        <w:rPr>
          <w:rStyle w:val="selectable"/>
          <w:rFonts w:ascii="Times New Roman" w:hAnsi="Times New Roman" w:cs="Times New Roman"/>
          <w:sz w:val="24"/>
          <w:szCs w:val="24"/>
        </w:rPr>
        <w:t xml:space="preserve"> </w:t>
      </w:r>
      <w:r w:rsidRPr="00F22936">
        <w:rPr>
          <w:rStyle w:val="selectable"/>
          <w:rFonts w:ascii="Times New Roman" w:hAnsi="Times New Roman" w:cs="Times New Roman"/>
          <w:i/>
          <w:iCs/>
          <w:sz w:val="24"/>
          <w:szCs w:val="24"/>
        </w:rPr>
        <w:t>Principles of economics</w:t>
      </w:r>
      <w:r w:rsidR="00923CF6">
        <w:rPr>
          <w:rStyle w:val="selectable"/>
          <w:rFonts w:ascii="Times New Roman" w:hAnsi="Times New Roman" w:cs="Times New Roman"/>
          <w:sz w:val="24"/>
          <w:szCs w:val="24"/>
        </w:rPr>
        <w:t xml:space="preserve"> (1st </w:t>
      </w:r>
      <w:proofErr w:type="gramStart"/>
      <w:r w:rsidR="00923CF6">
        <w:rPr>
          <w:rStyle w:val="selectable"/>
          <w:rFonts w:ascii="Times New Roman" w:hAnsi="Times New Roman" w:cs="Times New Roman"/>
          <w:sz w:val="24"/>
          <w:szCs w:val="24"/>
        </w:rPr>
        <w:t>ed</w:t>
      </w:r>
      <w:proofErr w:type="gramEnd"/>
      <w:r w:rsidR="00923CF6">
        <w:rPr>
          <w:rStyle w:val="selectable"/>
          <w:rFonts w:ascii="Times New Roman" w:hAnsi="Times New Roman" w:cs="Times New Roman"/>
          <w:sz w:val="24"/>
          <w:szCs w:val="24"/>
        </w:rPr>
        <w:t>.).</w:t>
      </w:r>
      <w:r w:rsidR="00923CF6">
        <w:rPr>
          <w:rStyle w:val="selectable"/>
          <w:rFonts w:ascii="Times New Roman" w:hAnsi="Times New Roman" w:cs="Times New Roman"/>
          <w:sz w:val="24"/>
          <w:szCs w:val="24"/>
        </w:rPr>
        <w:tab/>
      </w:r>
      <w:r w:rsidRPr="00F22936">
        <w:rPr>
          <w:rStyle w:val="selectable"/>
          <w:rFonts w:ascii="Times New Roman" w:hAnsi="Times New Roman" w:cs="Times New Roman"/>
          <w:sz w:val="24"/>
          <w:szCs w:val="24"/>
        </w:rPr>
        <w:t xml:space="preserve">New York, N.Y.: </w:t>
      </w:r>
      <w:proofErr w:type="spellStart"/>
      <w:r w:rsidRPr="00F22936">
        <w:rPr>
          <w:rStyle w:val="selectable"/>
          <w:rFonts w:ascii="Times New Roman" w:hAnsi="Times New Roman" w:cs="Times New Roman"/>
          <w:sz w:val="24"/>
          <w:szCs w:val="24"/>
        </w:rPr>
        <w:t>Mcgraw</w:t>
      </w:r>
      <w:proofErr w:type="spellEnd"/>
      <w:r w:rsidRPr="00F22936">
        <w:rPr>
          <w:rStyle w:val="selectable"/>
          <w:rFonts w:ascii="Times New Roman" w:hAnsi="Times New Roman" w:cs="Times New Roman"/>
          <w:sz w:val="24"/>
          <w:szCs w:val="24"/>
        </w:rPr>
        <w:t>-Hill.</w:t>
      </w:r>
    </w:p>
    <w:p w:rsidR="001B7396" w:rsidRPr="00F22936" w:rsidRDefault="001B7396" w:rsidP="001B7396">
      <w:pPr>
        <w:spacing w:line="480" w:lineRule="auto"/>
        <w:rPr>
          <w:rStyle w:val="selectable"/>
          <w:rFonts w:ascii="Times New Roman" w:hAnsi="Times New Roman" w:cs="Times New Roman"/>
          <w:sz w:val="24"/>
          <w:szCs w:val="24"/>
        </w:rPr>
      </w:pPr>
      <w:proofErr w:type="gramStart"/>
      <w:r w:rsidRPr="00F22936">
        <w:rPr>
          <w:rStyle w:val="selectable"/>
          <w:rFonts w:ascii="Times New Roman" w:hAnsi="Times New Roman" w:cs="Times New Roman"/>
          <w:sz w:val="24"/>
          <w:szCs w:val="24"/>
        </w:rPr>
        <w:t>Case, K., &amp; Fair, R. (2002).</w:t>
      </w:r>
      <w:proofErr w:type="gramEnd"/>
      <w:r w:rsidRPr="00F22936">
        <w:rPr>
          <w:rStyle w:val="selectable"/>
          <w:rFonts w:ascii="Times New Roman" w:hAnsi="Times New Roman" w:cs="Times New Roman"/>
          <w:sz w:val="24"/>
          <w:szCs w:val="24"/>
        </w:rPr>
        <w:t xml:space="preserve"> </w:t>
      </w:r>
      <w:r w:rsidRPr="00F22936">
        <w:rPr>
          <w:rStyle w:val="selectable"/>
          <w:rFonts w:ascii="Times New Roman" w:hAnsi="Times New Roman" w:cs="Times New Roman"/>
          <w:i/>
          <w:iCs/>
          <w:sz w:val="24"/>
          <w:szCs w:val="24"/>
        </w:rPr>
        <w:t>Principles of microeconomics</w:t>
      </w:r>
      <w:r w:rsidRPr="00F22936">
        <w:rPr>
          <w:rStyle w:val="selectable"/>
          <w:rFonts w:ascii="Times New Roman" w:hAnsi="Times New Roman" w:cs="Times New Roman"/>
          <w:sz w:val="24"/>
          <w:szCs w:val="24"/>
        </w:rPr>
        <w:t xml:space="preserve"> (1st </w:t>
      </w:r>
      <w:proofErr w:type="gramStart"/>
      <w:r w:rsidRPr="00F22936">
        <w:rPr>
          <w:rStyle w:val="selectable"/>
          <w:rFonts w:ascii="Times New Roman" w:hAnsi="Times New Roman" w:cs="Times New Roman"/>
          <w:sz w:val="24"/>
          <w:szCs w:val="24"/>
        </w:rPr>
        <w:t>ed</w:t>
      </w:r>
      <w:proofErr w:type="gramEnd"/>
      <w:r w:rsidRPr="00F22936">
        <w:rPr>
          <w:rStyle w:val="selectable"/>
          <w:rFonts w:ascii="Times New Roman" w:hAnsi="Times New Roman" w:cs="Times New Roman"/>
          <w:sz w:val="24"/>
          <w:szCs w:val="24"/>
        </w:rPr>
        <w:t xml:space="preserve">.). </w:t>
      </w:r>
      <w:r>
        <w:rPr>
          <w:rStyle w:val="selectable"/>
          <w:rFonts w:ascii="Times New Roman" w:hAnsi="Times New Roman" w:cs="Times New Roman"/>
          <w:sz w:val="24"/>
          <w:szCs w:val="24"/>
        </w:rPr>
        <w:t>Upper Saddle River, NJ:</w:t>
      </w:r>
      <w:r>
        <w:rPr>
          <w:rStyle w:val="selectable"/>
          <w:rFonts w:ascii="Times New Roman" w:hAnsi="Times New Roman" w:cs="Times New Roman"/>
          <w:sz w:val="24"/>
          <w:szCs w:val="24"/>
        </w:rPr>
        <w:tab/>
      </w:r>
      <w:r w:rsidRPr="00F22936">
        <w:rPr>
          <w:rStyle w:val="selectable"/>
          <w:rFonts w:ascii="Times New Roman" w:hAnsi="Times New Roman" w:cs="Times New Roman"/>
          <w:sz w:val="24"/>
          <w:szCs w:val="24"/>
        </w:rPr>
        <w:t>Prentice Hall.</w:t>
      </w:r>
    </w:p>
    <w:p w:rsidR="009A0D52" w:rsidRPr="00F22936" w:rsidRDefault="009A0D52" w:rsidP="00F22936">
      <w:pPr>
        <w:spacing w:line="480" w:lineRule="auto"/>
        <w:rPr>
          <w:rStyle w:val="selectable"/>
          <w:rFonts w:ascii="Times New Roman" w:hAnsi="Times New Roman" w:cs="Times New Roman"/>
          <w:sz w:val="24"/>
          <w:szCs w:val="24"/>
        </w:rPr>
      </w:pPr>
      <w:proofErr w:type="spellStart"/>
      <w:proofErr w:type="gramStart"/>
      <w:r w:rsidRPr="00F22936">
        <w:rPr>
          <w:rStyle w:val="selectable"/>
          <w:rFonts w:ascii="Times New Roman" w:hAnsi="Times New Roman" w:cs="Times New Roman"/>
          <w:sz w:val="24"/>
          <w:szCs w:val="24"/>
        </w:rPr>
        <w:t>Ott</w:t>
      </w:r>
      <w:proofErr w:type="spellEnd"/>
      <w:r w:rsidRPr="00F22936">
        <w:rPr>
          <w:rStyle w:val="selectable"/>
          <w:rFonts w:ascii="Times New Roman" w:hAnsi="Times New Roman" w:cs="Times New Roman"/>
          <w:sz w:val="24"/>
          <w:szCs w:val="24"/>
        </w:rPr>
        <w:t xml:space="preserve">, S., &amp; </w:t>
      </w:r>
      <w:proofErr w:type="spellStart"/>
      <w:r w:rsidRPr="00F22936">
        <w:rPr>
          <w:rStyle w:val="selectable"/>
          <w:rFonts w:ascii="Times New Roman" w:hAnsi="Times New Roman" w:cs="Times New Roman"/>
          <w:sz w:val="24"/>
          <w:szCs w:val="24"/>
        </w:rPr>
        <w:t>Hebenstreit</w:t>
      </w:r>
      <w:proofErr w:type="spellEnd"/>
      <w:r w:rsidRPr="00F22936">
        <w:rPr>
          <w:rStyle w:val="selectable"/>
          <w:rFonts w:ascii="Times New Roman" w:hAnsi="Times New Roman" w:cs="Times New Roman"/>
          <w:sz w:val="24"/>
          <w:szCs w:val="24"/>
        </w:rPr>
        <w:t>, D. (2014).</w:t>
      </w:r>
      <w:proofErr w:type="gramEnd"/>
      <w:r w:rsidRPr="00F22936">
        <w:rPr>
          <w:rStyle w:val="selectable"/>
          <w:rFonts w:ascii="Times New Roman" w:hAnsi="Times New Roman" w:cs="Times New Roman"/>
          <w:sz w:val="24"/>
          <w:szCs w:val="24"/>
        </w:rPr>
        <w:t xml:space="preserve"> Supply and demand: Apply market forces to peer review.</w:t>
      </w:r>
      <w:r w:rsidR="001B7396">
        <w:rPr>
          <w:rStyle w:val="selectable"/>
          <w:rFonts w:ascii="Times New Roman" w:hAnsi="Times New Roman" w:cs="Times New Roman"/>
          <w:sz w:val="24"/>
          <w:szCs w:val="24"/>
        </w:rPr>
        <w:tab/>
      </w:r>
      <w:proofErr w:type="gramStart"/>
      <w:r w:rsidRPr="00F22936">
        <w:rPr>
          <w:rStyle w:val="selectable"/>
          <w:rFonts w:ascii="Times New Roman" w:hAnsi="Times New Roman" w:cs="Times New Roman"/>
          <w:i/>
          <w:iCs/>
          <w:sz w:val="24"/>
          <w:szCs w:val="24"/>
        </w:rPr>
        <w:t>Nature</w:t>
      </w:r>
      <w:r w:rsidRPr="00F22936">
        <w:rPr>
          <w:rStyle w:val="selectable"/>
          <w:rFonts w:ascii="Times New Roman" w:hAnsi="Times New Roman" w:cs="Times New Roman"/>
          <w:sz w:val="24"/>
          <w:szCs w:val="24"/>
        </w:rPr>
        <w:t xml:space="preserve">, </w:t>
      </w:r>
      <w:r w:rsidRPr="00F22936">
        <w:rPr>
          <w:rStyle w:val="selectable"/>
          <w:rFonts w:ascii="Times New Roman" w:hAnsi="Times New Roman" w:cs="Times New Roman"/>
          <w:i/>
          <w:iCs/>
          <w:sz w:val="24"/>
          <w:szCs w:val="24"/>
        </w:rPr>
        <w:t>506</w:t>
      </w:r>
      <w:r w:rsidRPr="00F22936">
        <w:rPr>
          <w:rStyle w:val="selectable"/>
          <w:rFonts w:ascii="Times New Roman" w:hAnsi="Times New Roman" w:cs="Times New Roman"/>
          <w:sz w:val="24"/>
          <w:szCs w:val="24"/>
        </w:rPr>
        <w:t>(7488), 295-295.</w:t>
      </w:r>
      <w:proofErr w:type="gramEnd"/>
      <w:r w:rsidRPr="00F22936">
        <w:rPr>
          <w:rStyle w:val="selectable"/>
          <w:rFonts w:ascii="Times New Roman" w:hAnsi="Times New Roman" w:cs="Times New Roman"/>
          <w:sz w:val="24"/>
          <w:szCs w:val="24"/>
        </w:rPr>
        <w:t xml:space="preserve"> </w:t>
      </w:r>
      <w:hyperlink r:id="rId6" w:history="1">
        <w:r w:rsidR="00DC40B3" w:rsidRPr="00F22936">
          <w:rPr>
            <w:rStyle w:val="Hyperlink"/>
            <w:rFonts w:ascii="Times New Roman" w:hAnsi="Times New Roman" w:cs="Times New Roman"/>
            <w:sz w:val="24"/>
            <w:szCs w:val="24"/>
          </w:rPr>
          <w:t>http://dx.doi.org/10.1038/506295b</w:t>
        </w:r>
      </w:hyperlink>
    </w:p>
    <w:p w:rsidR="00761F44" w:rsidRPr="00F22936" w:rsidRDefault="000927F3" w:rsidP="00F22936">
      <w:pPr>
        <w:spacing w:line="480" w:lineRule="auto"/>
        <w:rPr>
          <w:rStyle w:val="selectable"/>
          <w:rFonts w:ascii="Times New Roman" w:hAnsi="Times New Roman" w:cs="Times New Roman"/>
          <w:sz w:val="24"/>
          <w:szCs w:val="24"/>
        </w:rPr>
      </w:pPr>
      <w:proofErr w:type="spellStart"/>
      <w:r w:rsidRPr="00F22936">
        <w:rPr>
          <w:rStyle w:val="selectable"/>
          <w:rFonts w:ascii="Times New Roman" w:hAnsi="Times New Roman" w:cs="Times New Roman"/>
          <w:sz w:val="24"/>
          <w:szCs w:val="24"/>
        </w:rPr>
        <w:t>Prasch</w:t>
      </w:r>
      <w:proofErr w:type="spellEnd"/>
      <w:r w:rsidRPr="00F22936">
        <w:rPr>
          <w:rStyle w:val="selectable"/>
          <w:rFonts w:ascii="Times New Roman" w:hAnsi="Times New Roman" w:cs="Times New Roman"/>
          <w:sz w:val="24"/>
          <w:szCs w:val="24"/>
        </w:rPr>
        <w:t xml:space="preserve">, R. (2008). </w:t>
      </w:r>
      <w:r w:rsidRPr="00F22936">
        <w:rPr>
          <w:rStyle w:val="selectable"/>
          <w:rFonts w:ascii="Times New Roman" w:hAnsi="Times New Roman" w:cs="Times New Roman"/>
          <w:i/>
          <w:iCs/>
          <w:sz w:val="24"/>
          <w:szCs w:val="24"/>
        </w:rPr>
        <w:t>How markets work</w:t>
      </w:r>
      <w:r w:rsidRPr="00F22936">
        <w:rPr>
          <w:rStyle w:val="selectable"/>
          <w:rFonts w:ascii="Times New Roman" w:hAnsi="Times New Roman" w:cs="Times New Roman"/>
          <w:sz w:val="24"/>
          <w:szCs w:val="24"/>
        </w:rPr>
        <w:t xml:space="preserve"> (1st </w:t>
      </w:r>
      <w:proofErr w:type="gramStart"/>
      <w:r w:rsidRPr="00F22936">
        <w:rPr>
          <w:rStyle w:val="selectable"/>
          <w:rFonts w:ascii="Times New Roman" w:hAnsi="Times New Roman" w:cs="Times New Roman"/>
          <w:sz w:val="24"/>
          <w:szCs w:val="24"/>
        </w:rPr>
        <w:t>ed</w:t>
      </w:r>
      <w:proofErr w:type="gramEnd"/>
      <w:r w:rsidRPr="00F22936">
        <w:rPr>
          <w:rStyle w:val="selectable"/>
          <w:rFonts w:ascii="Times New Roman" w:hAnsi="Times New Roman" w:cs="Times New Roman"/>
          <w:sz w:val="24"/>
          <w:szCs w:val="24"/>
        </w:rPr>
        <w:t>.). Cheltenham, UK: Edward Elgar.</w:t>
      </w:r>
    </w:p>
    <w:p w:rsidR="000927F3" w:rsidRPr="00F22936" w:rsidRDefault="000927F3" w:rsidP="00F22936">
      <w:pPr>
        <w:spacing w:line="480" w:lineRule="auto"/>
        <w:rPr>
          <w:rFonts w:ascii="Times New Roman" w:hAnsi="Times New Roman" w:cs="Times New Roman"/>
          <w:sz w:val="24"/>
          <w:szCs w:val="24"/>
        </w:rPr>
      </w:pPr>
    </w:p>
    <w:sectPr w:rsidR="000927F3" w:rsidRPr="00F22936" w:rsidSect="00AD448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345" w:rsidRDefault="00B10345" w:rsidP="00F22936">
      <w:pPr>
        <w:spacing w:after="0" w:line="240" w:lineRule="auto"/>
      </w:pPr>
      <w:r>
        <w:separator/>
      </w:r>
    </w:p>
  </w:endnote>
  <w:endnote w:type="continuationSeparator" w:id="0">
    <w:p w:rsidR="00B10345" w:rsidRDefault="00B10345" w:rsidP="00F22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345" w:rsidRDefault="00B10345" w:rsidP="00F22936">
      <w:pPr>
        <w:spacing w:after="0" w:line="240" w:lineRule="auto"/>
      </w:pPr>
      <w:r>
        <w:separator/>
      </w:r>
    </w:p>
  </w:footnote>
  <w:footnote w:type="continuationSeparator" w:id="0">
    <w:p w:rsidR="00B10345" w:rsidRDefault="00B10345" w:rsidP="00F229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36" w:rsidRDefault="00D92092" w:rsidP="00D92092">
    <w:pPr>
      <w:pStyle w:val="Header"/>
      <w:spacing w:line="480" w:lineRule="auto"/>
    </w:pPr>
    <w:r w:rsidRPr="00D92092">
      <w:rPr>
        <w:rFonts w:ascii="Times New Roman" w:hAnsi="Times New Roman" w:cs="Times New Roman"/>
        <w:sz w:val="24"/>
        <w:szCs w:val="24"/>
      </w:rPr>
      <w:t xml:space="preserve">PRINCIPLES OF ECONOMICS  </w:t>
    </w:r>
    <w:r w:rsidRPr="00AD4481">
      <w:tab/>
    </w:r>
    <w:r>
      <w:tab/>
    </w:r>
    <w:fldSimple w:instr=" PAGE   \* MERGEFORMAT ">
      <w:r w:rsidR="001B7396">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36" w:rsidRDefault="00AD4481">
    <w:pPr>
      <w:pStyle w:val="Header"/>
    </w:pPr>
    <w:r w:rsidRPr="00D92092">
      <w:rPr>
        <w:rFonts w:ascii="Times New Roman" w:hAnsi="Times New Roman" w:cs="Times New Roman"/>
        <w:sz w:val="24"/>
        <w:szCs w:val="24"/>
      </w:rPr>
      <w:t xml:space="preserve">Running head: PRINCIPLES OF ECONOMICS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755C5"/>
    <w:rsid w:val="000017F8"/>
    <w:rsid w:val="00024593"/>
    <w:rsid w:val="0008740F"/>
    <w:rsid w:val="000927F3"/>
    <w:rsid w:val="000A1E22"/>
    <w:rsid w:val="00107BBF"/>
    <w:rsid w:val="001352DB"/>
    <w:rsid w:val="001957CB"/>
    <w:rsid w:val="001A3A9B"/>
    <w:rsid w:val="001B7396"/>
    <w:rsid w:val="002452FB"/>
    <w:rsid w:val="0026148E"/>
    <w:rsid w:val="00266EEE"/>
    <w:rsid w:val="00275A6E"/>
    <w:rsid w:val="002C61E4"/>
    <w:rsid w:val="002D2C4B"/>
    <w:rsid w:val="002D7CD3"/>
    <w:rsid w:val="002F1C58"/>
    <w:rsid w:val="003245F0"/>
    <w:rsid w:val="003508B3"/>
    <w:rsid w:val="003709A3"/>
    <w:rsid w:val="00395F07"/>
    <w:rsid w:val="003C1BF4"/>
    <w:rsid w:val="003C657F"/>
    <w:rsid w:val="003D4693"/>
    <w:rsid w:val="00400752"/>
    <w:rsid w:val="004255D9"/>
    <w:rsid w:val="00431204"/>
    <w:rsid w:val="004646CD"/>
    <w:rsid w:val="0047423D"/>
    <w:rsid w:val="004B1889"/>
    <w:rsid w:val="004E4332"/>
    <w:rsid w:val="00576990"/>
    <w:rsid w:val="00581680"/>
    <w:rsid w:val="005B7F38"/>
    <w:rsid w:val="005C696F"/>
    <w:rsid w:val="005D0BC0"/>
    <w:rsid w:val="005F440F"/>
    <w:rsid w:val="00605C30"/>
    <w:rsid w:val="00615545"/>
    <w:rsid w:val="006323B3"/>
    <w:rsid w:val="006400F5"/>
    <w:rsid w:val="00667739"/>
    <w:rsid w:val="00683818"/>
    <w:rsid w:val="00690485"/>
    <w:rsid w:val="006C26D6"/>
    <w:rsid w:val="006C7189"/>
    <w:rsid w:val="00760EAF"/>
    <w:rsid w:val="00761F44"/>
    <w:rsid w:val="00786C36"/>
    <w:rsid w:val="00791E9B"/>
    <w:rsid w:val="007A087E"/>
    <w:rsid w:val="007C4E9B"/>
    <w:rsid w:val="008341E9"/>
    <w:rsid w:val="008502F5"/>
    <w:rsid w:val="00886B4A"/>
    <w:rsid w:val="008A4873"/>
    <w:rsid w:val="008A519E"/>
    <w:rsid w:val="008B6719"/>
    <w:rsid w:val="00923CF6"/>
    <w:rsid w:val="00943B7C"/>
    <w:rsid w:val="00977F29"/>
    <w:rsid w:val="009A0D52"/>
    <w:rsid w:val="009C250E"/>
    <w:rsid w:val="009C4452"/>
    <w:rsid w:val="00A15027"/>
    <w:rsid w:val="00A430D7"/>
    <w:rsid w:val="00A50845"/>
    <w:rsid w:val="00A5708F"/>
    <w:rsid w:val="00A81A79"/>
    <w:rsid w:val="00AB231B"/>
    <w:rsid w:val="00AB5235"/>
    <w:rsid w:val="00AB6377"/>
    <w:rsid w:val="00AC71C4"/>
    <w:rsid w:val="00AD4481"/>
    <w:rsid w:val="00B10345"/>
    <w:rsid w:val="00B503DE"/>
    <w:rsid w:val="00B63454"/>
    <w:rsid w:val="00B6681F"/>
    <w:rsid w:val="00B72E4D"/>
    <w:rsid w:val="00B92F49"/>
    <w:rsid w:val="00BA411D"/>
    <w:rsid w:val="00BC7763"/>
    <w:rsid w:val="00C10BAD"/>
    <w:rsid w:val="00C316A1"/>
    <w:rsid w:val="00C32764"/>
    <w:rsid w:val="00C344B4"/>
    <w:rsid w:val="00C57AAA"/>
    <w:rsid w:val="00C8304D"/>
    <w:rsid w:val="00CA292E"/>
    <w:rsid w:val="00CB3F27"/>
    <w:rsid w:val="00D07FD6"/>
    <w:rsid w:val="00D549FC"/>
    <w:rsid w:val="00D92092"/>
    <w:rsid w:val="00DC40B3"/>
    <w:rsid w:val="00DD74F2"/>
    <w:rsid w:val="00E02EB4"/>
    <w:rsid w:val="00E10FA6"/>
    <w:rsid w:val="00E53E80"/>
    <w:rsid w:val="00E755C5"/>
    <w:rsid w:val="00E82D5D"/>
    <w:rsid w:val="00EC75BE"/>
    <w:rsid w:val="00ED5652"/>
    <w:rsid w:val="00EF3720"/>
    <w:rsid w:val="00F02EA5"/>
    <w:rsid w:val="00F22936"/>
    <w:rsid w:val="00F24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6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55C5"/>
  </w:style>
  <w:style w:type="character" w:customStyle="1" w:styleId="selectable">
    <w:name w:val="selectable"/>
    <w:basedOn w:val="DefaultParagraphFont"/>
    <w:rsid w:val="00CB3F27"/>
  </w:style>
  <w:style w:type="character" w:styleId="Hyperlink">
    <w:name w:val="Hyperlink"/>
    <w:basedOn w:val="DefaultParagraphFont"/>
    <w:uiPriority w:val="99"/>
    <w:unhideWhenUsed/>
    <w:rsid w:val="00DC40B3"/>
    <w:rPr>
      <w:color w:val="0000FF" w:themeColor="hyperlink"/>
      <w:u w:val="single"/>
    </w:rPr>
  </w:style>
  <w:style w:type="paragraph" w:styleId="Header">
    <w:name w:val="header"/>
    <w:basedOn w:val="Normal"/>
    <w:link w:val="HeaderChar"/>
    <w:uiPriority w:val="99"/>
    <w:semiHidden/>
    <w:unhideWhenUsed/>
    <w:rsid w:val="00F229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936"/>
  </w:style>
  <w:style w:type="paragraph" w:styleId="Footer">
    <w:name w:val="footer"/>
    <w:basedOn w:val="Normal"/>
    <w:link w:val="FooterChar"/>
    <w:uiPriority w:val="99"/>
    <w:semiHidden/>
    <w:unhideWhenUsed/>
    <w:rsid w:val="00F229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29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38/506295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6</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2017-03-30T08:38:00Z</dcterms:created>
  <dcterms:modified xsi:type="dcterms:W3CDTF">2017-03-30T22:01:00Z</dcterms:modified>
</cp:coreProperties>
</file>