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5ED" w:rsidRDefault="00E125ED" w:rsidP="00E125ED">
      <w:pPr>
        <w:spacing w:line="480" w:lineRule="auto"/>
        <w:rPr>
          <w:rFonts w:ascii="Times New Roman" w:hAnsi="Times New Roman" w:cs="Times New Roman"/>
          <w:b/>
          <w:color w:val="263238"/>
          <w:sz w:val="24"/>
          <w:szCs w:val="24"/>
        </w:rPr>
      </w:pPr>
    </w:p>
    <w:p w:rsidR="00E125ED" w:rsidRDefault="00E125ED" w:rsidP="00E125ED">
      <w:pPr>
        <w:spacing w:line="480" w:lineRule="auto"/>
        <w:rPr>
          <w:rFonts w:ascii="Times New Roman" w:hAnsi="Times New Roman" w:cs="Times New Roman"/>
          <w:b/>
          <w:color w:val="263238"/>
          <w:sz w:val="24"/>
          <w:szCs w:val="24"/>
        </w:rPr>
      </w:pPr>
    </w:p>
    <w:p w:rsidR="00E125ED" w:rsidRDefault="00E125ED" w:rsidP="00E125ED">
      <w:pPr>
        <w:spacing w:line="480" w:lineRule="auto"/>
        <w:rPr>
          <w:rFonts w:ascii="Times New Roman" w:hAnsi="Times New Roman" w:cs="Times New Roman"/>
          <w:b/>
          <w:color w:val="263238"/>
          <w:sz w:val="24"/>
          <w:szCs w:val="24"/>
        </w:rPr>
      </w:pPr>
    </w:p>
    <w:p w:rsidR="00E125ED" w:rsidRDefault="00E125ED" w:rsidP="00E125ED">
      <w:pPr>
        <w:spacing w:line="480" w:lineRule="auto"/>
        <w:rPr>
          <w:rFonts w:ascii="Times New Roman" w:hAnsi="Times New Roman" w:cs="Times New Roman"/>
          <w:b/>
          <w:color w:val="263238"/>
          <w:sz w:val="24"/>
          <w:szCs w:val="24"/>
        </w:rPr>
      </w:pPr>
    </w:p>
    <w:p w:rsidR="00E125ED" w:rsidRDefault="00E125ED" w:rsidP="00E125ED">
      <w:pPr>
        <w:spacing w:line="480" w:lineRule="auto"/>
        <w:rPr>
          <w:rFonts w:ascii="Times New Roman" w:hAnsi="Times New Roman" w:cs="Times New Roman"/>
          <w:b/>
          <w:color w:val="263238"/>
          <w:sz w:val="24"/>
          <w:szCs w:val="24"/>
        </w:rPr>
      </w:pPr>
    </w:p>
    <w:p w:rsidR="00E125ED" w:rsidRDefault="00E125ED" w:rsidP="00E125ED">
      <w:pPr>
        <w:spacing w:line="480" w:lineRule="auto"/>
        <w:rPr>
          <w:rFonts w:ascii="Times New Roman" w:hAnsi="Times New Roman" w:cs="Times New Roman"/>
          <w:b/>
          <w:color w:val="263238"/>
          <w:sz w:val="24"/>
          <w:szCs w:val="24"/>
        </w:rPr>
      </w:pPr>
    </w:p>
    <w:p w:rsidR="00E125ED" w:rsidRDefault="00E125ED" w:rsidP="00E125ED">
      <w:pPr>
        <w:spacing w:line="480" w:lineRule="auto"/>
        <w:rPr>
          <w:rFonts w:ascii="Times New Roman" w:hAnsi="Times New Roman" w:cs="Times New Roman"/>
          <w:b/>
          <w:color w:val="263238"/>
          <w:sz w:val="24"/>
          <w:szCs w:val="24"/>
        </w:rPr>
      </w:pPr>
    </w:p>
    <w:p w:rsidR="00E125ED" w:rsidRDefault="008A0BFA" w:rsidP="008A0BFA">
      <w:pPr>
        <w:spacing w:line="480" w:lineRule="auto"/>
        <w:jc w:val="center"/>
        <w:rPr>
          <w:rFonts w:ascii="Times New Roman" w:hAnsi="Times New Roman" w:cs="Times New Roman"/>
          <w:color w:val="263238"/>
          <w:sz w:val="24"/>
          <w:szCs w:val="24"/>
        </w:rPr>
      </w:pPr>
      <w:r w:rsidRPr="008A0BFA">
        <w:rPr>
          <w:rFonts w:ascii="Times New Roman" w:hAnsi="Times New Roman" w:cs="Times New Roman"/>
          <w:color w:val="263238"/>
          <w:sz w:val="24"/>
          <w:szCs w:val="24"/>
        </w:rPr>
        <w:t>Demand Forecast</w:t>
      </w:r>
    </w:p>
    <w:p w:rsidR="008A0BFA" w:rsidRDefault="008A0BFA" w:rsidP="008A0BFA">
      <w:pPr>
        <w:spacing w:line="480" w:lineRule="auto"/>
        <w:jc w:val="center"/>
        <w:rPr>
          <w:rFonts w:ascii="Times New Roman" w:hAnsi="Times New Roman" w:cs="Times New Roman"/>
          <w:color w:val="263238"/>
          <w:sz w:val="24"/>
          <w:szCs w:val="24"/>
        </w:rPr>
      </w:pPr>
      <w:r>
        <w:rPr>
          <w:rFonts w:ascii="Times New Roman" w:hAnsi="Times New Roman" w:cs="Times New Roman"/>
          <w:color w:val="263238"/>
          <w:sz w:val="24"/>
          <w:szCs w:val="24"/>
        </w:rPr>
        <w:t>Student’s Name:</w:t>
      </w:r>
    </w:p>
    <w:p w:rsidR="008A0BFA" w:rsidRPr="008A0BFA" w:rsidRDefault="008A0BFA" w:rsidP="008A0BFA">
      <w:pPr>
        <w:spacing w:line="480" w:lineRule="auto"/>
        <w:jc w:val="center"/>
        <w:rPr>
          <w:rFonts w:ascii="Times New Roman" w:hAnsi="Times New Roman" w:cs="Times New Roman"/>
          <w:color w:val="263238"/>
          <w:sz w:val="24"/>
          <w:szCs w:val="24"/>
        </w:rPr>
      </w:pPr>
      <w:r>
        <w:rPr>
          <w:rFonts w:ascii="Times New Roman" w:hAnsi="Times New Roman" w:cs="Times New Roman"/>
          <w:color w:val="263238"/>
          <w:sz w:val="24"/>
          <w:szCs w:val="24"/>
        </w:rPr>
        <w:t>Institution Affiliation:</w:t>
      </w:r>
    </w:p>
    <w:p w:rsidR="00E125ED" w:rsidRDefault="00E125ED" w:rsidP="00E125ED">
      <w:pPr>
        <w:spacing w:line="480" w:lineRule="auto"/>
        <w:rPr>
          <w:rFonts w:ascii="Times New Roman" w:hAnsi="Times New Roman" w:cs="Times New Roman"/>
          <w:b/>
          <w:color w:val="263238"/>
          <w:sz w:val="24"/>
          <w:szCs w:val="24"/>
        </w:rPr>
      </w:pPr>
    </w:p>
    <w:p w:rsidR="00E125ED" w:rsidRDefault="00E125ED" w:rsidP="00E125ED">
      <w:pPr>
        <w:spacing w:line="480" w:lineRule="auto"/>
        <w:rPr>
          <w:rFonts w:ascii="Times New Roman" w:hAnsi="Times New Roman" w:cs="Times New Roman"/>
          <w:b/>
          <w:color w:val="263238"/>
          <w:sz w:val="24"/>
          <w:szCs w:val="24"/>
        </w:rPr>
      </w:pPr>
    </w:p>
    <w:p w:rsidR="00E125ED" w:rsidRDefault="00E125ED" w:rsidP="00E125ED">
      <w:pPr>
        <w:spacing w:line="480" w:lineRule="auto"/>
        <w:rPr>
          <w:rFonts w:ascii="Times New Roman" w:hAnsi="Times New Roman" w:cs="Times New Roman"/>
          <w:b/>
          <w:color w:val="263238"/>
          <w:sz w:val="24"/>
          <w:szCs w:val="24"/>
        </w:rPr>
      </w:pPr>
    </w:p>
    <w:p w:rsidR="00E125ED" w:rsidRDefault="00E125ED" w:rsidP="00E125ED">
      <w:pPr>
        <w:spacing w:line="480" w:lineRule="auto"/>
        <w:rPr>
          <w:rFonts w:ascii="Times New Roman" w:hAnsi="Times New Roman" w:cs="Times New Roman"/>
          <w:b/>
          <w:color w:val="263238"/>
          <w:sz w:val="24"/>
          <w:szCs w:val="24"/>
        </w:rPr>
      </w:pPr>
    </w:p>
    <w:p w:rsidR="00E125ED" w:rsidRDefault="00E125ED" w:rsidP="00E125ED">
      <w:pPr>
        <w:spacing w:line="480" w:lineRule="auto"/>
        <w:rPr>
          <w:rFonts w:ascii="Times New Roman" w:hAnsi="Times New Roman" w:cs="Times New Roman"/>
          <w:b/>
          <w:color w:val="263238"/>
          <w:sz w:val="24"/>
          <w:szCs w:val="24"/>
        </w:rPr>
      </w:pPr>
    </w:p>
    <w:p w:rsidR="00E125ED" w:rsidRDefault="00E125ED" w:rsidP="00E125ED">
      <w:pPr>
        <w:spacing w:line="480" w:lineRule="auto"/>
        <w:rPr>
          <w:rFonts w:ascii="Times New Roman" w:hAnsi="Times New Roman" w:cs="Times New Roman"/>
          <w:b/>
          <w:color w:val="263238"/>
          <w:sz w:val="24"/>
          <w:szCs w:val="24"/>
        </w:rPr>
      </w:pPr>
    </w:p>
    <w:p w:rsidR="00E125ED" w:rsidRDefault="00E125ED" w:rsidP="00E125ED">
      <w:pPr>
        <w:spacing w:line="480" w:lineRule="auto"/>
        <w:rPr>
          <w:rFonts w:ascii="Times New Roman" w:hAnsi="Times New Roman" w:cs="Times New Roman"/>
          <w:b/>
          <w:color w:val="263238"/>
          <w:sz w:val="24"/>
          <w:szCs w:val="24"/>
        </w:rPr>
      </w:pPr>
    </w:p>
    <w:p w:rsidR="00197576" w:rsidRPr="00E125ED" w:rsidRDefault="0058741D" w:rsidP="006A15D8">
      <w:pPr>
        <w:spacing w:line="480" w:lineRule="auto"/>
        <w:jc w:val="center"/>
        <w:rPr>
          <w:rFonts w:ascii="Times New Roman" w:hAnsi="Times New Roman" w:cs="Times New Roman"/>
          <w:b/>
          <w:color w:val="263238"/>
          <w:sz w:val="24"/>
          <w:szCs w:val="24"/>
        </w:rPr>
      </w:pPr>
      <w:r w:rsidRPr="00E125ED">
        <w:rPr>
          <w:rFonts w:ascii="Times New Roman" w:hAnsi="Times New Roman" w:cs="Times New Roman"/>
          <w:b/>
          <w:color w:val="263238"/>
          <w:sz w:val="24"/>
          <w:szCs w:val="24"/>
        </w:rPr>
        <w:lastRenderedPageBreak/>
        <w:t>International Air Transport Association</w:t>
      </w:r>
    </w:p>
    <w:p w:rsidR="00856FBC" w:rsidRPr="00E125ED" w:rsidRDefault="00856FBC" w:rsidP="006A15D8">
      <w:pPr>
        <w:spacing w:line="480" w:lineRule="auto"/>
        <w:ind w:firstLine="720"/>
        <w:rPr>
          <w:rFonts w:ascii="Times New Roman" w:hAnsi="Times New Roman" w:cs="Times New Roman"/>
          <w:color w:val="263238"/>
          <w:sz w:val="24"/>
          <w:szCs w:val="24"/>
        </w:rPr>
      </w:pPr>
      <w:r w:rsidRPr="00E125ED">
        <w:rPr>
          <w:rFonts w:ascii="Times New Roman" w:hAnsi="Times New Roman" w:cs="Times New Roman"/>
          <w:color w:val="263238"/>
          <w:sz w:val="24"/>
          <w:szCs w:val="24"/>
        </w:rPr>
        <w:t>The association is one of the largest trade associations with about 268 airlines as members. The association has its membership in 117 countries, and it supports airline activity by the formulation of policies and standards for the aviation industry. Headquartered in Canada, the association currently conducted a twenty-year forecast. The forecast predicts an increase in the number of passengers to the member airlines. The association expects a twofold increase in the demand for the airlines'' services. According to the association’s forecast, the number of air passengers is expected to double to seven billion in each year up to the year 2034</w:t>
      </w:r>
      <w:r w:rsidR="005F1317" w:rsidRPr="00E125ED">
        <w:rPr>
          <w:rFonts w:ascii="Times New Roman" w:hAnsi="Times New Roman" w:cs="Times New Roman"/>
          <w:color w:val="263238"/>
          <w:sz w:val="24"/>
          <w:szCs w:val="24"/>
        </w:rPr>
        <w:t xml:space="preserve"> </w:t>
      </w:r>
      <w:r w:rsidR="005F1317" w:rsidRPr="00E125ED">
        <w:rPr>
          <w:rStyle w:val="selectable"/>
          <w:rFonts w:ascii="Times New Roman" w:hAnsi="Times New Roman" w:cs="Times New Roman"/>
          <w:sz w:val="24"/>
          <w:szCs w:val="24"/>
        </w:rPr>
        <w:t>("IATA Annual Review 2016", 2017)</w:t>
      </w:r>
      <w:r w:rsidRPr="00E125ED">
        <w:rPr>
          <w:rFonts w:ascii="Times New Roman" w:hAnsi="Times New Roman" w:cs="Times New Roman"/>
          <w:color w:val="263238"/>
          <w:sz w:val="24"/>
          <w:szCs w:val="24"/>
        </w:rPr>
        <w:t xml:space="preserve">. </w:t>
      </w:r>
    </w:p>
    <w:p w:rsidR="00856FBC" w:rsidRPr="00E125ED" w:rsidRDefault="00856FBC" w:rsidP="006A15D8">
      <w:pPr>
        <w:spacing w:line="480" w:lineRule="auto"/>
        <w:ind w:firstLine="720"/>
        <w:rPr>
          <w:rFonts w:ascii="Times New Roman" w:hAnsi="Times New Roman" w:cs="Times New Roman"/>
          <w:color w:val="263238"/>
          <w:sz w:val="24"/>
          <w:szCs w:val="24"/>
        </w:rPr>
      </w:pPr>
      <w:r w:rsidRPr="00E125ED">
        <w:rPr>
          <w:rFonts w:ascii="Times New Roman" w:hAnsi="Times New Roman" w:cs="Times New Roman"/>
          <w:color w:val="263238"/>
          <w:sz w:val="24"/>
          <w:szCs w:val="24"/>
        </w:rPr>
        <w:t>The association has methodologies and databases that are used to generate the long-term annual forecast on passengers. The passenger traffic data is sourced from systems used by passengers when booking a flight online. IATA uses many analyses when forecasting demand. Computerized regression analysis is one of the methods that the association uses. The analysis incorporates data from and to the airlines as well as some economic variables. The second technique that the association uses is judgmental forecast. This method has been used to make the current estimate. The up to the year 2034 prediction was made on the association strategy to meet the passengers’ expectations. The passengers demand more personalized self-service as well as the use of the modern technology. The association believes by meeting these expectations the demand would rise by the year 2034. Thus, the association has implemented measures to meet the customers’ demand and improve the demand for the union airlines.</w:t>
      </w:r>
    </w:p>
    <w:p w:rsidR="006A15D8" w:rsidRDefault="006A15D8" w:rsidP="00E125ED">
      <w:pPr>
        <w:spacing w:line="480" w:lineRule="auto"/>
        <w:rPr>
          <w:rStyle w:val="selectable"/>
          <w:rFonts w:ascii="Times New Roman" w:hAnsi="Times New Roman" w:cs="Times New Roman"/>
          <w:i/>
          <w:iCs/>
          <w:sz w:val="24"/>
          <w:szCs w:val="24"/>
        </w:rPr>
      </w:pPr>
    </w:p>
    <w:p w:rsidR="006A15D8" w:rsidRDefault="006A15D8" w:rsidP="00E125ED">
      <w:pPr>
        <w:spacing w:line="480" w:lineRule="auto"/>
        <w:rPr>
          <w:rStyle w:val="selectable"/>
          <w:rFonts w:ascii="Times New Roman" w:hAnsi="Times New Roman" w:cs="Times New Roman"/>
          <w:i/>
          <w:iCs/>
          <w:sz w:val="24"/>
          <w:szCs w:val="24"/>
        </w:rPr>
      </w:pPr>
    </w:p>
    <w:p w:rsidR="006A15D8" w:rsidRPr="006A15D8" w:rsidRDefault="006A15D8" w:rsidP="006A15D8">
      <w:pPr>
        <w:spacing w:line="480" w:lineRule="auto"/>
        <w:jc w:val="center"/>
        <w:rPr>
          <w:rStyle w:val="selectable"/>
          <w:rFonts w:ascii="Times New Roman" w:hAnsi="Times New Roman" w:cs="Times New Roman"/>
          <w:b/>
          <w:iCs/>
          <w:sz w:val="24"/>
          <w:szCs w:val="24"/>
        </w:rPr>
      </w:pPr>
      <w:r w:rsidRPr="006A15D8">
        <w:rPr>
          <w:rStyle w:val="selectable"/>
          <w:rFonts w:ascii="Times New Roman" w:hAnsi="Times New Roman" w:cs="Times New Roman"/>
          <w:b/>
          <w:iCs/>
          <w:sz w:val="24"/>
          <w:szCs w:val="24"/>
        </w:rPr>
        <w:lastRenderedPageBreak/>
        <w:t>References</w:t>
      </w:r>
    </w:p>
    <w:p w:rsidR="0042061B" w:rsidRDefault="005F1317" w:rsidP="0042061B">
      <w:pPr>
        <w:spacing w:line="480" w:lineRule="auto"/>
        <w:rPr>
          <w:rStyle w:val="selectable"/>
          <w:rFonts w:ascii="Times New Roman" w:hAnsi="Times New Roman" w:cs="Times New Roman"/>
          <w:sz w:val="24"/>
          <w:szCs w:val="24"/>
        </w:rPr>
      </w:pPr>
      <w:proofErr w:type="gramStart"/>
      <w:r w:rsidRPr="00E125ED">
        <w:rPr>
          <w:rStyle w:val="selectable"/>
          <w:rFonts w:ascii="Times New Roman" w:hAnsi="Times New Roman" w:cs="Times New Roman"/>
          <w:i/>
          <w:iCs/>
          <w:sz w:val="24"/>
          <w:szCs w:val="24"/>
        </w:rPr>
        <w:t>IATA Annual Review 2016</w:t>
      </w:r>
      <w:r w:rsidRPr="00E125ED">
        <w:rPr>
          <w:rStyle w:val="selectable"/>
          <w:rFonts w:ascii="Times New Roman" w:hAnsi="Times New Roman" w:cs="Times New Roman"/>
          <w:sz w:val="24"/>
          <w:szCs w:val="24"/>
        </w:rPr>
        <w:t>.</w:t>
      </w:r>
      <w:proofErr w:type="gramEnd"/>
      <w:r w:rsidRPr="00E125ED">
        <w:rPr>
          <w:rStyle w:val="selectable"/>
          <w:rFonts w:ascii="Times New Roman" w:hAnsi="Times New Roman" w:cs="Times New Roman"/>
          <w:sz w:val="24"/>
          <w:szCs w:val="24"/>
        </w:rPr>
        <w:t xml:space="preserve"> </w:t>
      </w:r>
      <w:proofErr w:type="gramStart"/>
      <w:r w:rsidRPr="00E125ED">
        <w:rPr>
          <w:rStyle w:val="selectable"/>
          <w:rFonts w:ascii="Times New Roman" w:hAnsi="Times New Roman" w:cs="Times New Roman"/>
          <w:sz w:val="24"/>
          <w:szCs w:val="24"/>
        </w:rPr>
        <w:t xml:space="preserve">(2017). </w:t>
      </w:r>
      <w:r w:rsidRPr="00E125ED">
        <w:rPr>
          <w:rStyle w:val="selectable"/>
          <w:rFonts w:ascii="Times New Roman" w:hAnsi="Times New Roman" w:cs="Times New Roman"/>
          <w:i/>
          <w:iCs/>
          <w:sz w:val="24"/>
          <w:szCs w:val="24"/>
        </w:rPr>
        <w:t>IATA Organization</w:t>
      </w:r>
      <w:r w:rsidRPr="00E125ED">
        <w:rPr>
          <w:rStyle w:val="selectable"/>
          <w:rFonts w:ascii="Times New Roman" w:hAnsi="Times New Roman" w:cs="Times New Roman"/>
          <w:sz w:val="24"/>
          <w:szCs w:val="24"/>
        </w:rPr>
        <w:t>.</w:t>
      </w:r>
      <w:proofErr w:type="gramEnd"/>
      <w:r w:rsidRPr="00E125ED">
        <w:rPr>
          <w:rStyle w:val="selectable"/>
          <w:rFonts w:ascii="Times New Roman" w:hAnsi="Times New Roman" w:cs="Times New Roman"/>
          <w:sz w:val="24"/>
          <w:szCs w:val="24"/>
        </w:rPr>
        <w:t xml:space="preserve"> Retrieved 28 May 2017, from</w:t>
      </w:r>
      <w:r w:rsidR="00374C44" w:rsidRPr="00E125ED">
        <w:rPr>
          <w:rStyle w:val="selectable"/>
          <w:rFonts w:ascii="Times New Roman" w:hAnsi="Times New Roman" w:cs="Times New Roman"/>
          <w:sz w:val="24"/>
          <w:szCs w:val="24"/>
        </w:rPr>
        <w:tab/>
      </w:r>
      <w:hyperlink r:id="rId6" w:history="1">
        <w:r w:rsidRPr="00E125ED">
          <w:rPr>
            <w:rStyle w:val="Hyperlink"/>
            <w:rFonts w:ascii="Times New Roman" w:hAnsi="Times New Roman" w:cs="Times New Roman"/>
            <w:sz w:val="24"/>
            <w:szCs w:val="24"/>
          </w:rPr>
          <w:t>http://www.iata.org/publications/Documents/iata-annual-review-2016.pdf</w:t>
        </w:r>
      </w:hyperlink>
    </w:p>
    <w:p w:rsidR="0025248F" w:rsidRDefault="0025248F" w:rsidP="0042061B">
      <w:pPr>
        <w:spacing w:line="480" w:lineRule="auto"/>
        <w:rPr>
          <w:rFonts w:ascii="Times New Roman" w:hAnsi="Times New Roman" w:cs="Times New Roman"/>
          <w:sz w:val="24"/>
          <w:szCs w:val="24"/>
        </w:rPr>
      </w:pPr>
      <w:proofErr w:type="gramStart"/>
      <w:r w:rsidRPr="00E125ED">
        <w:rPr>
          <w:rFonts w:ascii="Times New Roman" w:hAnsi="Times New Roman" w:cs="Times New Roman"/>
          <w:sz w:val="24"/>
          <w:szCs w:val="24"/>
        </w:rPr>
        <w:t>Transportation Research Board</w:t>
      </w:r>
      <w:r w:rsidR="00B43E33" w:rsidRPr="00E125ED">
        <w:rPr>
          <w:rFonts w:ascii="Times New Roman" w:hAnsi="Times New Roman" w:cs="Times New Roman"/>
          <w:sz w:val="24"/>
          <w:szCs w:val="24"/>
        </w:rPr>
        <w:t xml:space="preserve"> (2002)</w:t>
      </w:r>
      <w:r w:rsidRPr="00E125ED">
        <w:rPr>
          <w:rFonts w:ascii="Times New Roman" w:hAnsi="Times New Roman" w:cs="Times New Roman"/>
          <w:sz w:val="24"/>
          <w:szCs w:val="24"/>
        </w:rPr>
        <w:t>.</w:t>
      </w:r>
      <w:proofErr w:type="gramEnd"/>
      <w:r w:rsidRPr="00E125ED">
        <w:rPr>
          <w:rFonts w:ascii="Times New Roman" w:hAnsi="Times New Roman" w:cs="Times New Roman"/>
          <w:sz w:val="24"/>
          <w:szCs w:val="24"/>
        </w:rPr>
        <w:t xml:space="preserve"> Aviation Demand Forecastin</w:t>
      </w:r>
      <w:r w:rsidR="0042061B">
        <w:rPr>
          <w:rFonts w:ascii="Times New Roman" w:hAnsi="Times New Roman" w:cs="Times New Roman"/>
          <w:sz w:val="24"/>
          <w:szCs w:val="24"/>
        </w:rPr>
        <w:t>g: A Survey of</w:t>
      </w:r>
      <w:r w:rsidR="0042061B">
        <w:rPr>
          <w:rFonts w:ascii="Times New Roman" w:hAnsi="Times New Roman" w:cs="Times New Roman"/>
          <w:sz w:val="24"/>
          <w:szCs w:val="24"/>
        </w:rPr>
        <w:tab/>
        <w:t xml:space="preserve">Methodologies, E </w:t>
      </w:r>
      <w:r w:rsidRPr="00E125ED">
        <w:rPr>
          <w:rFonts w:ascii="Times New Roman" w:hAnsi="Times New Roman" w:cs="Times New Roman"/>
          <w:sz w:val="24"/>
          <w:szCs w:val="24"/>
        </w:rPr>
        <w:t xml:space="preserve">Circular No. E-C040, Washington, DC: </w:t>
      </w:r>
      <w:r w:rsidR="00B43E33" w:rsidRPr="00E125ED">
        <w:rPr>
          <w:rFonts w:ascii="Times New Roman" w:hAnsi="Times New Roman" w:cs="Times New Roman"/>
          <w:sz w:val="24"/>
          <w:szCs w:val="24"/>
        </w:rPr>
        <w:t>National Research Council.</w:t>
      </w:r>
      <w:r w:rsidR="0042061B">
        <w:rPr>
          <w:rFonts w:ascii="Times New Roman" w:hAnsi="Times New Roman" w:cs="Times New Roman"/>
          <w:sz w:val="24"/>
          <w:szCs w:val="24"/>
        </w:rPr>
        <w:tab/>
      </w:r>
      <w:r w:rsidR="00B43E33" w:rsidRPr="00E125ED">
        <w:rPr>
          <w:rStyle w:val="selectable"/>
          <w:rFonts w:ascii="Times New Roman" w:hAnsi="Times New Roman" w:cs="Times New Roman"/>
          <w:sz w:val="24"/>
          <w:szCs w:val="24"/>
        </w:rPr>
        <w:t>Retrieved 28 May 2017, from</w:t>
      </w:r>
      <w:r w:rsidR="00374C44" w:rsidRPr="00E125ED">
        <w:rPr>
          <w:rFonts w:ascii="Times New Roman" w:hAnsi="Times New Roman" w:cs="Times New Roman"/>
          <w:sz w:val="24"/>
          <w:szCs w:val="24"/>
        </w:rPr>
        <w:tab/>
      </w:r>
      <w:hyperlink r:id="rId7" w:history="1">
        <w:r w:rsidR="0042061B" w:rsidRPr="0054432F">
          <w:rPr>
            <w:rStyle w:val="Hyperlink"/>
            <w:rFonts w:ascii="Times New Roman" w:hAnsi="Times New Roman" w:cs="Times New Roman"/>
            <w:sz w:val="24"/>
            <w:szCs w:val="24"/>
          </w:rPr>
          <w:t>http://onlinepubs.trb.org/onlinepubs/circulars/ec040.pdf</w:t>
        </w:r>
      </w:hyperlink>
    </w:p>
    <w:p w:rsidR="0042061B" w:rsidRPr="00E125ED" w:rsidRDefault="0042061B" w:rsidP="0042061B">
      <w:pPr>
        <w:spacing w:line="480" w:lineRule="auto"/>
        <w:rPr>
          <w:rFonts w:ascii="Times New Roman" w:hAnsi="Times New Roman" w:cs="Times New Roman"/>
          <w:sz w:val="24"/>
          <w:szCs w:val="24"/>
        </w:rPr>
      </w:pPr>
    </w:p>
    <w:sectPr w:rsidR="0042061B" w:rsidRPr="00E125ED" w:rsidSect="008A0BF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3B4" w:rsidRDefault="007C13B4" w:rsidP="00374C44">
      <w:pPr>
        <w:spacing w:after="0" w:line="240" w:lineRule="auto"/>
      </w:pPr>
      <w:r>
        <w:separator/>
      </w:r>
    </w:p>
  </w:endnote>
  <w:endnote w:type="continuationSeparator" w:id="0">
    <w:p w:rsidR="007C13B4" w:rsidRDefault="007C13B4" w:rsidP="00374C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3B4" w:rsidRDefault="007C13B4" w:rsidP="00374C44">
      <w:pPr>
        <w:spacing w:after="0" w:line="240" w:lineRule="auto"/>
      </w:pPr>
      <w:r>
        <w:separator/>
      </w:r>
    </w:p>
  </w:footnote>
  <w:footnote w:type="continuationSeparator" w:id="0">
    <w:p w:rsidR="007C13B4" w:rsidRDefault="007C13B4" w:rsidP="00374C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44" w:rsidRPr="00374C44" w:rsidRDefault="00374C44">
    <w:pPr>
      <w:pStyle w:val="Header"/>
      <w:rPr>
        <w:rFonts w:ascii="Times New Roman" w:hAnsi="Times New Roman" w:cs="Times New Roman"/>
        <w:sz w:val="24"/>
        <w:szCs w:val="24"/>
      </w:rPr>
    </w:pPr>
    <w:r w:rsidRPr="00374C44">
      <w:rPr>
        <w:rFonts w:ascii="Times New Roman" w:hAnsi="Times New Roman" w:cs="Times New Roman"/>
        <w:sz w:val="24"/>
        <w:szCs w:val="24"/>
      </w:rPr>
      <w:t xml:space="preserve">DEMAND FORECAST </w:t>
    </w:r>
    <w:r>
      <w:rPr>
        <w:rFonts w:ascii="Times New Roman" w:hAnsi="Times New Roman" w:cs="Times New Roman"/>
        <w:sz w:val="24"/>
        <w:szCs w:val="24"/>
      </w:rPr>
      <w:tab/>
    </w:r>
    <w:r>
      <w:rPr>
        <w:rFonts w:ascii="Times New Roman" w:hAnsi="Times New Roman" w:cs="Times New Roman"/>
        <w:sz w:val="24"/>
        <w:szCs w:val="24"/>
      </w:rPr>
      <w:tab/>
    </w:r>
    <w:r w:rsidR="00E125ED" w:rsidRPr="00E125ED">
      <w:rPr>
        <w:rFonts w:ascii="Times New Roman" w:hAnsi="Times New Roman" w:cs="Times New Roman"/>
        <w:sz w:val="24"/>
        <w:szCs w:val="24"/>
      </w:rPr>
      <w:fldChar w:fldCharType="begin"/>
    </w:r>
    <w:r w:rsidR="00E125ED" w:rsidRPr="00E125ED">
      <w:rPr>
        <w:rFonts w:ascii="Times New Roman" w:hAnsi="Times New Roman" w:cs="Times New Roman"/>
        <w:sz w:val="24"/>
        <w:szCs w:val="24"/>
      </w:rPr>
      <w:instrText xml:space="preserve"> PAGE   \* MERGEFORMAT </w:instrText>
    </w:r>
    <w:r w:rsidR="00E125ED" w:rsidRPr="00E125ED">
      <w:rPr>
        <w:rFonts w:ascii="Times New Roman" w:hAnsi="Times New Roman" w:cs="Times New Roman"/>
        <w:sz w:val="24"/>
        <w:szCs w:val="24"/>
      </w:rPr>
      <w:fldChar w:fldCharType="separate"/>
    </w:r>
    <w:r w:rsidR="0042061B">
      <w:rPr>
        <w:rFonts w:ascii="Times New Roman" w:hAnsi="Times New Roman" w:cs="Times New Roman"/>
        <w:noProof/>
        <w:sz w:val="24"/>
        <w:szCs w:val="24"/>
      </w:rPr>
      <w:t>2</w:t>
    </w:r>
    <w:r w:rsidR="00E125ED" w:rsidRPr="00E125E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BFA" w:rsidRPr="008A0BFA" w:rsidRDefault="008A0BFA">
    <w:pPr>
      <w:pStyle w:val="Header"/>
      <w:rPr>
        <w:rFonts w:ascii="Times New Roman" w:hAnsi="Times New Roman" w:cs="Times New Roman"/>
        <w:sz w:val="24"/>
        <w:szCs w:val="24"/>
      </w:rPr>
    </w:pPr>
    <w:r w:rsidRPr="00374C44">
      <w:rPr>
        <w:rFonts w:ascii="Times New Roman" w:hAnsi="Times New Roman" w:cs="Times New Roman"/>
        <w:sz w:val="24"/>
        <w:szCs w:val="24"/>
      </w:rPr>
      <w:t xml:space="preserve">Running head: DEMAND FORECAST </w:t>
    </w:r>
    <w:r>
      <w:rPr>
        <w:rFonts w:ascii="Times New Roman" w:hAnsi="Times New Roman" w:cs="Times New Roman"/>
        <w:sz w:val="24"/>
        <w:szCs w:val="24"/>
      </w:rPr>
      <w:tab/>
    </w:r>
    <w:r>
      <w:rPr>
        <w:rFonts w:ascii="Times New Roman" w:hAnsi="Times New Roman" w:cs="Times New Roman"/>
        <w:sz w:val="24"/>
        <w:szCs w:val="24"/>
      </w:rPr>
      <w:tab/>
    </w:r>
    <w:r w:rsidRPr="00E125ED">
      <w:rPr>
        <w:rFonts w:ascii="Times New Roman" w:hAnsi="Times New Roman" w:cs="Times New Roman"/>
        <w:sz w:val="24"/>
        <w:szCs w:val="24"/>
      </w:rPr>
      <w:fldChar w:fldCharType="begin"/>
    </w:r>
    <w:r w:rsidRPr="00E125ED">
      <w:rPr>
        <w:rFonts w:ascii="Times New Roman" w:hAnsi="Times New Roman" w:cs="Times New Roman"/>
        <w:sz w:val="24"/>
        <w:szCs w:val="24"/>
      </w:rPr>
      <w:instrText xml:space="preserve"> PAGE   \* MERGEFORMAT </w:instrText>
    </w:r>
    <w:r w:rsidRPr="00E125ED">
      <w:rPr>
        <w:rFonts w:ascii="Times New Roman" w:hAnsi="Times New Roman" w:cs="Times New Roman"/>
        <w:sz w:val="24"/>
        <w:szCs w:val="24"/>
      </w:rPr>
      <w:fldChar w:fldCharType="separate"/>
    </w:r>
    <w:r w:rsidR="0042061B">
      <w:rPr>
        <w:rFonts w:ascii="Times New Roman" w:hAnsi="Times New Roman" w:cs="Times New Roman"/>
        <w:noProof/>
        <w:sz w:val="24"/>
        <w:szCs w:val="24"/>
      </w:rPr>
      <w:t>1</w:t>
    </w:r>
    <w:r w:rsidRPr="00E125E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97576"/>
    <w:rsid w:val="00107F1C"/>
    <w:rsid w:val="00197576"/>
    <w:rsid w:val="0025248F"/>
    <w:rsid w:val="00374C44"/>
    <w:rsid w:val="003B3579"/>
    <w:rsid w:val="0042061B"/>
    <w:rsid w:val="00431E1C"/>
    <w:rsid w:val="004A709D"/>
    <w:rsid w:val="0058741D"/>
    <w:rsid w:val="00590237"/>
    <w:rsid w:val="005F1317"/>
    <w:rsid w:val="00604990"/>
    <w:rsid w:val="00632B05"/>
    <w:rsid w:val="00673750"/>
    <w:rsid w:val="006A15D8"/>
    <w:rsid w:val="0072770C"/>
    <w:rsid w:val="007C13B4"/>
    <w:rsid w:val="00856FBC"/>
    <w:rsid w:val="008A0BFA"/>
    <w:rsid w:val="009F6666"/>
    <w:rsid w:val="00A31B81"/>
    <w:rsid w:val="00A92A89"/>
    <w:rsid w:val="00AE36AC"/>
    <w:rsid w:val="00AF438E"/>
    <w:rsid w:val="00B43E33"/>
    <w:rsid w:val="00BB1364"/>
    <w:rsid w:val="00D272D9"/>
    <w:rsid w:val="00D92FC5"/>
    <w:rsid w:val="00E125ED"/>
    <w:rsid w:val="00E659EB"/>
    <w:rsid w:val="00FC1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72D9"/>
    <w:rPr>
      <w:color w:val="0000FF" w:themeColor="hyperlink"/>
      <w:u w:val="single"/>
    </w:rPr>
  </w:style>
  <w:style w:type="character" w:customStyle="1" w:styleId="selectable">
    <w:name w:val="selectable"/>
    <w:basedOn w:val="DefaultParagraphFont"/>
    <w:rsid w:val="005F1317"/>
  </w:style>
  <w:style w:type="paragraph" w:styleId="Header">
    <w:name w:val="header"/>
    <w:basedOn w:val="Normal"/>
    <w:link w:val="HeaderChar"/>
    <w:uiPriority w:val="99"/>
    <w:semiHidden/>
    <w:unhideWhenUsed/>
    <w:rsid w:val="00374C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4C44"/>
  </w:style>
  <w:style w:type="paragraph" w:styleId="Footer">
    <w:name w:val="footer"/>
    <w:basedOn w:val="Normal"/>
    <w:link w:val="FooterChar"/>
    <w:uiPriority w:val="99"/>
    <w:semiHidden/>
    <w:unhideWhenUsed/>
    <w:rsid w:val="00374C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4C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onlinepubs.trb.org/onlinepubs/circulars/ec04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ata.org/publications/Documents/iata-annual-review-2016.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2017-05-28T11:42:00Z</dcterms:created>
  <dcterms:modified xsi:type="dcterms:W3CDTF">2017-05-28T12:56:00Z</dcterms:modified>
</cp:coreProperties>
</file>