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5A7" w:rsidRPr="00120C8D" w:rsidRDefault="00DD65A7" w:rsidP="00120C8D">
      <w:pPr>
        <w:spacing w:line="360" w:lineRule="auto"/>
        <w:rPr>
          <w:rFonts w:ascii="Times New Roman" w:hAnsi="Times New Roman" w:cs="Times New Roman"/>
          <w:sz w:val="24"/>
          <w:szCs w:val="24"/>
        </w:rPr>
      </w:pPr>
    </w:p>
    <w:p w:rsidR="00DD65A7" w:rsidRPr="00120C8D" w:rsidRDefault="00DD65A7" w:rsidP="00120C8D">
      <w:pPr>
        <w:spacing w:line="360" w:lineRule="auto"/>
        <w:rPr>
          <w:rFonts w:ascii="Times New Roman" w:hAnsi="Times New Roman" w:cs="Times New Roman"/>
          <w:sz w:val="24"/>
          <w:szCs w:val="24"/>
        </w:rPr>
      </w:pPr>
    </w:p>
    <w:p w:rsidR="007642AF" w:rsidRPr="00120C8D" w:rsidRDefault="007642AF" w:rsidP="00120C8D">
      <w:pPr>
        <w:spacing w:line="360" w:lineRule="auto"/>
        <w:rPr>
          <w:rFonts w:ascii="Times New Roman" w:hAnsi="Times New Roman" w:cs="Times New Roman"/>
          <w:sz w:val="24"/>
          <w:szCs w:val="24"/>
        </w:rPr>
      </w:pPr>
    </w:p>
    <w:p w:rsidR="00DD65A7" w:rsidRPr="00120C8D" w:rsidRDefault="00DD65A7" w:rsidP="00120C8D">
      <w:pPr>
        <w:spacing w:line="360" w:lineRule="auto"/>
        <w:rPr>
          <w:rFonts w:ascii="Times New Roman" w:hAnsi="Times New Roman" w:cs="Times New Roman"/>
          <w:sz w:val="24"/>
          <w:szCs w:val="24"/>
        </w:rPr>
      </w:pPr>
    </w:p>
    <w:p w:rsidR="00DD65A7" w:rsidRPr="00120C8D" w:rsidRDefault="00DD65A7" w:rsidP="00120C8D">
      <w:pPr>
        <w:spacing w:line="360" w:lineRule="auto"/>
        <w:rPr>
          <w:rFonts w:ascii="Times New Roman" w:hAnsi="Times New Roman" w:cs="Times New Roman"/>
          <w:sz w:val="24"/>
          <w:szCs w:val="24"/>
        </w:rPr>
      </w:pPr>
    </w:p>
    <w:p w:rsidR="00DD65A7" w:rsidRPr="00120C8D" w:rsidRDefault="00DD65A7" w:rsidP="00120C8D">
      <w:pPr>
        <w:spacing w:line="360" w:lineRule="auto"/>
        <w:rPr>
          <w:rFonts w:ascii="Times New Roman" w:hAnsi="Times New Roman" w:cs="Times New Roman"/>
          <w:sz w:val="24"/>
          <w:szCs w:val="24"/>
        </w:rPr>
      </w:pPr>
    </w:p>
    <w:p w:rsidR="00DD65A7" w:rsidRPr="00120C8D" w:rsidRDefault="00DD65A7" w:rsidP="00120C8D">
      <w:pPr>
        <w:spacing w:line="360" w:lineRule="auto"/>
        <w:rPr>
          <w:rFonts w:ascii="Times New Roman" w:hAnsi="Times New Roman" w:cs="Times New Roman"/>
          <w:sz w:val="24"/>
          <w:szCs w:val="24"/>
        </w:rPr>
      </w:pPr>
    </w:p>
    <w:p w:rsidR="00DD65A7" w:rsidRPr="00120C8D" w:rsidRDefault="00DD65A7" w:rsidP="00120C8D">
      <w:pPr>
        <w:spacing w:line="360" w:lineRule="auto"/>
        <w:rPr>
          <w:rFonts w:ascii="Times New Roman" w:hAnsi="Times New Roman" w:cs="Times New Roman"/>
          <w:sz w:val="24"/>
          <w:szCs w:val="24"/>
        </w:rPr>
      </w:pPr>
    </w:p>
    <w:p w:rsidR="00DD65A7" w:rsidRPr="00120C8D" w:rsidRDefault="007642AF" w:rsidP="00120C8D">
      <w:pPr>
        <w:spacing w:line="360" w:lineRule="auto"/>
        <w:jc w:val="center"/>
        <w:rPr>
          <w:rFonts w:ascii="Times New Roman" w:hAnsi="Times New Roman" w:cs="Times New Roman"/>
          <w:sz w:val="24"/>
          <w:szCs w:val="24"/>
        </w:rPr>
      </w:pPr>
      <w:r w:rsidRPr="00120C8D">
        <w:rPr>
          <w:rFonts w:ascii="Times New Roman" w:hAnsi="Times New Roman" w:cs="Times New Roman"/>
          <w:sz w:val="24"/>
          <w:szCs w:val="24"/>
        </w:rPr>
        <w:t>Financial Assessment – Coca-Cola Company</w:t>
      </w:r>
    </w:p>
    <w:p w:rsidR="007642AF" w:rsidRPr="00120C8D" w:rsidRDefault="007642AF" w:rsidP="00120C8D">
      <w:pPr>
        <w:spacing w:line="360" w:lineRule="auto"/>
        <w:jc w:val="center"/>
        <w:rPr>
          <w:rFonts w:ascii="Times New Roman" w:hAnsi="Times New Roman" w:cs="Times New Roman"/>
          <w:sz w:val="24"/>
          <w:szCs w:val="24"/>
        </w:rPr>
      </w:pPr>
      <w:r w:rsidRPr="00120C8D">
        <w:rPr>
          <w:rFonts w:ascii="Times New Roman" w:hAnsi="Times New Roman" w:cs="Times New Roman"/>
          <w:sz w:val="24"/>
          <w:szCs w:val="24"/>
        </w:rPr>
        <w:t>Student’s Name</w:t>
      </w:r>
    </w:p>
    <w:p w:rsidR="007642AF" w:rsidRPr="00120C8D" w:rsidRDefault="007642AF" w:rsidP="00120C8D">
      <w:pPr>
        <w:spacing w:line="360" w:lineRule="auto"/>
        <w:jc w:val="center"/>
        <w:rPr>
          <w:rFonts w:ascii="Times New Roman" w:hAnsi="Times New Roman" w:cs="Times New Roman"/>
          <w:sz w:val="24"/>
          <w:szCs w:val="24"/>
        </w:rPr>
      </w:pPr>
      <w:r w:rsidRPr="00120C8D">
        <w:rPr>
          <w:rFonts w:ascii="Times New Roman" w:hAnsi="Times New Roman" w:cs="Times New Roman"/>
          <w:sz w:val="24"/>
          <w:szCs w:val="24"/>
        </w:rPr>
        <w:t>Institution Affiliation</w:t>
      </w:r>
    </w:p>
    <w:p w:rsidR="00DD65A7" w:rsidRPr="00120C8D" w:rsidRDefault="00DD65A7" w:rsidP="00120C8D">
      <w:pPr>
        <w:spacing w:line="360" w:lineRule="auto"/>
        <w:rPr>
          <w:rFonts w:ascii="Times New Roman" w:hAnsi="Times New Roman" w:cs="Times New Roman"/>
          <w:sz w:val="24"/>
          <w:szCs w:val="24"/>
        </w:rPr>
      </w:pPr>
    </w:p>
    <w:p w:rsidR="007642AF" w:rsidRPr="00120C8D" w:rsidRDefault="007642AF" w:rsidP="00120C8D">
      <w:pPr>
        <w:spacing w:line="360" w:lineRule="auto"/>
        <w:rPr>
          <w:rFonts w:ascii="Times New Roman" w:hAnsi="Times New Roman" w:cs="Times New Roman"/>
          <w:sz w:val="24"/>
          <w:szCs w:val="24"/>
        </w:rPr>
      </w:pPr>
    </w:p>
    <w:p w:rsidR="007642AF" w:rsidRPr="00120C8D" w:rsidRDefault="007642AF" w:rsidP="00120C8D">
      <w:pPr>
        <w:spacing w:line="360" w:lineRule="auto"/>
        <w:rPr>
          <w:rFonts w:ascii="Times New Roman" w:hAnsi="Times New Roman" w:cs="Times New Roman"/>
          <w:sz w:val="24"/>
          <w:szCs w:val="24"/>
        </w:rPr>
      </w:pPr>
    </w:p>
    <w:p w:rsidR="007642AF" w:rsidRPr="00120C8D" w:rsidRDefault="007642AF" w:rsidP="00120C8D">
      <w:pPr>
        <w:spacing w:line="360" w:lineRule="auto"/>
        <w:rPr>
          <w:rFonts w:ascii="Times New Roman" w:hAnsi="Times New Roman" w:cs="Times New Roman"/>
          <w:sz w:val="24"/>
          <w:szCs w:val="24"/>
        </w:rPr>
      </w:pPr>
    </w:p>
    <w:p w:rsidR="007642AF" w:rsidRPr="00120C8D" w:rsidRDefault="007642AF" w:rsidP="00120C8D">
      <w:pPr>
        <w:spacing w:line="360" w:lineRule="auto"/>
        <w:rPr>
          <w:rFonts w:ascii="Times New Roman" w:hAnsi="Times New Roman" w:cs="Times New Roman"/>
          <w:sz w:val="24"/>
          <w:szCs w:val="24"/>
        </w:rPr>
      </w:pPr>
    </w:p>
    <w:p w:rsidR="007642AF" w:rsidRPr="00120C8D" w:rsidRDefault="007642AF" w:rsidP="00120C8D">
      <w:pPr>
        <w:spacing w:line="360" w:lineRule="auto"/>
        <w:rPr>
          <w:rFonts w:ascii="Times New Roman" w:hAnsi="Times New Roman" w:cs="Times New Roman"/>
          <w:sz w:val="24"/>
          <w:szCs w:val="24"/>
        </w:rPr>
      </w:pPr>
    </w:p>
    <w:p w:rsidR="007642AF" w:rsidRPr="00120C8D" w:rsidRDefault="007642AF" w:rsidP="00120C8D">
      <w:pPr>
        <w:spacing w:line="360" w:lineRule="auto"/>
        <w:rPr>
          <w:rFonts w:ascii="Times New Roman" w:hAnsi="Times New Roman" w:cs="Times New Roman"/>
          <w:sz w:val="24"/>
          <w:szCs w:val="24"/>
        </w:rPr>
      </w:pPr>
    </w:p>
    <w:p w:rsidR="007642AF" w:rsidRPr="00120C8D" w:rsidRDefault="007642AF" w:rsidP="00120C8D">
      <w:pPr>
        <w:spacing w:line="360" w:lineRule="auto"/>
        <w:rPr>
          <w:rFonts w:ascii="Times New Roman" w:hAnsi="Times New Roman" w:cs="Times New Roman"/>
          <w:sz w:val="24"/>
          <w:szCs w:val="24"/>
        </w:rPr>
      </w:pPr>
    </w:p>
    <w:p w:rsidR="007642AF" w:rsidRPr="00120C8D" w:rsidRDefault="007642AF" w:rsidP="00120C8D">
      <w:pPr>
        <w:spacing w:line="360" w:lineRule="auto"/>
        <w:rPr>
          <w:rFonts w:ascii="Times New Roman" w:hAnsi="Times New Roman" w:cs="Times New Roman"/>
          <w:sz w:val="24"/>
          <w:szCs w:val="24"/>
        </w:rPr>
      </w:pPr>
    </w:p>
    <w:p w:rsidR="007642AF" w:rsidRPr="00120C8D" w:rsidRDefault="007642AF" w:rsidP="00120C8D">
      <w:pPr>
        <w:spacing w:line="360" w:lineRule="auto"/>
        <w:rPr>
          <w:rFonts w:ascii="Times New Roman" w:hAnsi="Times New Roman" w:cs="Times New Roman"/>
          <w:sz w:val="24"/>
          <w:szCs w:val="24"/>
        </w:rPr>
      </w:pPr>
    </w:p>
    <w:p w:rsidR="00DD65A7" w:rsidRPr="00120C8D" w:rsidRDefault="00DD65A7" w:rsidP="00120C8D">
      <w:pPr>
        <w:spacing w:line="360" w:lineRule="auto"/>
        <w:jc w:val="center"/>
        <w:rPr>
          <w:rFonts w:ascii="Times New Roman" w:hAnsi="Times New Roman" w:cs="Times New Roman"/>
          <w:b/>
          <w:sz w:val="24"/>
          <w:szCs w:val="24"/>
        </w:rPr>
      </w:pPr>
      <w:r w:rsidRPr="00120C8D">
        <w:rPr>
          <w:rFonts w:ascii="Times New Roman" w:hAnsi="Times New Roman" w:cs="Times New Roman"/>
          <w:b/>
          <w:sz w:val="24"/>
          <w:szCs w:val="24"/>
        </w:rPr>
        <w:lastRenderedPageBreak/>
        <w:t>Coca-Cola Company</w:t>
      </w:r>
    </w:p>
    <w:p w:rsidR="00DD65A7" w:rsidRPr="00120C8D" w:rsidRDefault="00DD65A7" w:rsidP="00120C8D">
      <w:pPr>
        <w:spacing w:line="360" w:lineRule="auto"/>
        <w:rPr>
          <w:rFonts w:ascii="Times New Roman" w:hAnsi="Times New Roman" w:cs="Times New Roman"/>
          <w:b/>
          <w:sz w:val="24"/>
          <w:szCs w:val="24"/>
        </w:rPr>
      </w:pPr>
      <w:r w:rsidRPr="00120C8D">
        <w:rPr>
          <w:rFonts w:ascii="Times New Roman" w:hAnsi="Times New Roman" w:cs="Times New Roman"/>
          <w:b/>
          <w:sz w:val="24"/>
          <w:szCs w:val="24"/>
        </w:rPr>
        <w:t xml:space="preserve">Overview </w:t>
      </w:r>
    </w:p>
    <w:p w:rsidR="00DD65A7" w:rsidRPr="00120C8D" w:rsidRDefault="00DD65A7" w:rsidP="00120C8D">
      <w:pPr>
        <w:spacing w:line="360" w:lineRule="auto"/>
        <w:ind w:firstLine="720"/>
        <w:rPr>
          <w:rFonts w:ascii="Times New Roman" w:hAnsi="Times New Roman" w:cs="Times New Roman"/>
          <w:sz w:val="24"/>
          <w:szCs w:val="24"/>
        </w:rPr>
      </w:pPr>
      <w:r w:rsidRPr="00120C8D">
        <w:rPr>
          <w:rFonts w:ascii="Times New Roman" w:hAnsi="Times New Roman" w:cs="Times New Roman"/>
          <w:sz w:val="24"/>
          <w:szCs w:val="24"/>
        </w:rPr>
        <w:t xml:space="preserve">Coca-Cola Company is the largest beverage firm in the world. The company has over 500 nonalcoholic brands including juices, energy drinks, and water, among others. The firm started operations in the year 1886 in the United States, but currently, the firm operates in over 200 countries ("Form 10-K", 2017). The firm prides itself with globally recognized nonalcoholic brands such as Coca-Cola, Fanta, Sprite and Diet Coke. One of the critical successes factors of the company is its efficient distribution system that makes it possible to distribute the products to every part of the world. The company has a network of company controlled or owned distribution and bottling operations, retailers, wholesalers to reach to as many customers as possible. The competitors to the company include PepsiCo, Nestle, Mondelez International Inc. among others. </w:t>
      </w:r>
    </w:p>
    <w:p w:rsidR="00DD65A7" w:rsidRPr="00120C8D" w:rsidRDefault="00DD65A7" w:rsidP="00120C8D">
      <w:pPr>
        <w:spacing w:line="360" w:lineRule="auto"/>
        <w:jc w:val="center"/>
        <w:rPr>
          <w:rFonts w:ascii="Times New Roman" w:hAnsi="Times New Roman" w:cs="Times New Roman"/>
          <w:b/>
          <w:sz w:val="24"/>
          <w:szCs w:val="24"/>
        </w:rPr>
      </w:pPr>
      <w:r w:rsidRPr="00120C8D">
        <w:rPr>
          <w:rFonts w:ascii="Times New Roman" w:hAnsi="Times New Roman" w:cs="Times New Roman"/>
          <w:b/>
          <w:sz w:val="24"/>
          <w:szCs w:val="24"/>
        </w:rPr>
        <w:t xml:space="preserve">Financial </w:t>
      </w:r>
      <w:r w:rsidR="007642AF" w:rsidRPr="00120C8D">
        <w:rPr>
          <w:rFonts w:ascii="Times New Roman" w:hAnsi="Times New Roman" w:cs="Times New Roman"/>
          <w:b/>
          <w:sz w:val="24"/>
          <w:szCs w:val="24"/>
        </w:rPr>
        <w:t>Status</w:t>
      </w:r>
    </w:p>
    <w:p w:rsidR="00DD65A7" w:rsidRPr="00120C8D" w:rsidRDefault="00DD65A7" w:rsidP="00120C8D">
      <w:pPr>
        <w:spacing w:line="360" w:lineRule="auto"/>
        <w:ind w:firstLine="720"/>
        <w:rPr>
          <w:rFonts w:ascii="Times New Roman" w:hAnsi="Times New Roman" w:cs="Times New Roman"/>
          <w:sz w:val="24"/>
          <w:szCs w:val="24"/>
        </w:rPr>
      </w:pPr>
      <w:r w:rsidRPr="00120C8D">
        <w:rPr>
          <w:rFonts w:ascii="Times New Roman" w:hAnsi="Times New Roman" w:cs="Times New Roman"/>
          <w:sz w:val="24"/>
          <w:szCs w:val="24"/>
        </w:rPr>
        <w:t>The financial ratio gives a clear reflection of the financial health of a firm. They help to establish the performance and state of a firm’s operations that would otherwise be not reflected by individual item in the financial statements (</w:t>
      </w:r>
      <w:proofErr w:type="spellStart"/>
      <w:r w:rsidRPr="00120C8D">
        <w:rPr>
          <w:rFonts w:ascii="Times New Roman" w:hAnsi="Times New Roman" w:cs="Times New Roman"/>
          <w:sz w:val="24"/>
          <w:szCs w:val="24"/>
        </w:rPr>
        <w:t>Ittelson</w:t>
      </w:r>
      <w:proofErr w:type="spellEnd"/>
      <w:r w:rsidRPr="00120C8D">
        <w:rPr>
          <w:rFonts w:ascii="Times New Roman" w:hAnsi="Times New Roman" w:cs="Times New Roman"/>
          <w:sz w:val="24"/>
          <w:szCs w:val="24"/>
        </w:rPr>
        <w:t xml:space="preserve">, 2009). The ratios help in identifying different aspects of a firm’s performance including profitability, liquidity, and financial leverage of a firm among others. This article determines the profitability, liquidity and the financial leverage of Coca-Cola Company. </w:t>
      </w:r>
    </w:p>
    <w:p w:rsidR="00DD65A7" w:rsidRPr="00120C8D" w:rsidRDefault="00DD65A7" w:rsidP="00120C8D">
      <w:pPr>
        <w:spacing w:line="360" w:lineRule="auto"/>
        <w:rPr>
          <w:rFonts w:ascii="Times New Roman" w:hAnsi="Times New Roman" w:cs="Times New Roman"/>
          <w:b/>
          <w:sz w:val="24"/>
          <w:szCs w:val="24"/>
        </w:rPr>
      </w:pPr>
      <w:r w:rsidRPr="00120C8D">
        <w:rPr>
          <w:rFonts w:ascii="Times New Roman" w:hAnsi="Times New Roman" w:cs="Times New Roman"/>
          <w:b/>
          <w:sz w:val="24"/>
          <w:szCs w:val="24"/>
        </w:rPr>
        <w:t xml:space="preserve">Profitability of Coca-Cola Company </w:t>
      </w:r>
    </w:p>
    <w:p w:rsidR="00DD65A7" w:rsidRPr="00120C8D" w:rsidRDefault="00DD65A7" w:rsidP="00120C8D">
      <w:pPr>
        <w:spacing w:line="360" w:lineRule="auto"/>
        <w:ind w:firstLine="720"/>
        <w:rPr>
          <w:rFonts w:ascii="Times New Roman" w:hAnsi="Times New Roman" w:cs="Times New Roman"/>
          <w:sz w:val="24"/>
          <w:szCs w:val="24"/>
        </w:rPr>
      </w:pPr>
      <w:r w:rsidRPr="00120C8D">
        <w:rPr>
          <w:rFonts w:ascii="Times New Roman" w:hAnsi="Times New Roman" w:cs="Times New Roman"/>
          <w:sz w:val="24"/>
          <w:szCs w:val="24"/>
        </w:rPr>
        <w:t>This ratio determines the ability of the firm to generate profit by utilizing resources at its disposal. For instance, a firm can be assessed in determining the extent to which it uses the assets in making income.</w:t>
      </w:r>
    </w:p>
    <w:p w:rsidR="00DD65A7" w:rsidRPr="00120C8D" w:rsidRDefault="00DD65A7" w:rsidP="00120C8D">
      <w:pPr>
        <w:spacing w:line="360" w:lineRule="auto"/>
        <w:rPr>
          <w:rFonts w:ascii="Times New Roman" w:hAnsi="Times New Roman" w:cs="Times New Roman"/>
          <w:b/>
          <w:i/>
          <w:sz w:val="24"/>
          <w:szCs w:val="24"/>
        </w:rPr>
      </w:pPr>
      <w:r w:rsidRPr="00120C8D">
        <w:rPr>
          <w:rFonts w:ascii="Times New Roman" w:hAnsi="Times New Roman" w:cs="Times New Roman"/>
          <w:b/>
          <w:i/>
          <w:sz w:val="24"/>
          <w:szCs w:val="24"/>
        </w:rPr>
        <w:t xml:space="preserve">Return </w:t>
      </w:r>
      <w:r w:rsidR="007642AF" w:rsidRPr="00120C8D">
        <w:rPr>
          <w:rFonts w:ascii="Times New Roman" w:hAnsi="Times New Roman" w:cs="Times New Roman"/>
          <w:b/>
          <w:i/>
          <w:sz w:val="24"/>
          <w:szCs w:val="24"/>
        </w:rPr>
        <w:t>on Assets</w:t>
      </w:r>
    </w:p>
    <w:p w:rsidR="00DD65A7" w:rsidRPr="00120C8D" w:rsidRDefault="00DD65A7" w:rsidP="00120C8D">
      <w:pPr>
        <w:spacing w:line="360" w:lineRule="auto"/>
        <w:ind w:firstLine="720"/>
        <w:rPr>
          <w:rFonts w:ascii="Times New Roman" w:hAnsi="Times New Roman" w:cs="Times New Roman"/>
          <w:sz w:val="24"/>
          <w:szCs w:val="24"/>
        </w:rPr>
      </w:pPr>
      <w:r w:rsidRPr="00120C8D">
        <w:rPr>
          <w:rFonts w:ascii="Times New Roman" w:hAnsi="Times New Roman" w:cs="Times New Roman"/>
          <w:sz w:val="24"/>
          <w:szCs w:val="24"/>
        </w:rPr>
        <w:t xml:space="preserve">This ratio shows the ability of a firm to utilize the assets in generating income. A high value indicates the firm optimally uses assets in generating income and vice versa. </w:t>
      </w:r>
    </w:p>
    <w:p w:rsidR="00DD65A7" w:rsidRPr="00120C8D" w:rsidRDefault="00DD65A7"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 xml:space="preserve">Return on assets = Income / Total assets </w:t>
      </w:r>
    </w:p>
    <w:p w:rsidR="00DD65A7" w:rsidRPr="00120C8D" w:rsidRDefault="00DD65A7"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lastRenderedPageBreak/>
        <w:t>Year 2014: ROA = $7,124 m / $ 92,023 m = 0.077 = 7.7%</w:t>
      </w:r>
    </w:p>
    <w:p w:rsidR="00DD65A7" w:rsidRPr="00120C8D" w:rsidRDefault="00DD65A7"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Year 2015: ROA = $7,366 m / $89,996 m = 0.082 = 8.2%</w:t>
      </w:r>
    </w:p>
    <w:p w:rsidR="00DD65A7" w:rsidRPr="00120C8D" w:rsidRDefault="00DD65A7"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 xml:space="preserve">Year 2016: ROA = $6,550 m / $ 87,270 m = 0. 075 = 7.5% </w:t>
      </w:r>
    </w:p>
    <w:p w:rsidR="00DD65A7" w:rsidRPr="00120C8D" w:rsidRDefault="00DD65A7" w:rsidP="00120C8D">
      <w:pPr>
        <w:spacing w:line="360" w:lineRule="auto"/>
        <w:ind w:firstLine="720"/>
        <w:rPr>
          <w:rFonts w:ascii="Times New Roman" w:hAnsi="Times New Roman" w:cs="Times New Roman"/>
          <w:sz w:val="24"/>
          <w:szCs w:val="24"/>
        </w:rPr>
      </w:pPr>
      <w:r w:rsidRPr="00120C8D">
        <w:rPr>
          <w:rFonts w:ascii="Times New Roman" w:hAnsi="Times New Roman" w:cs="Times New Roman"/>
          <w:sz w:val="24"/>
          <w:szCs w:val="24"/>
        </w:rPr>
        <w:t xml:space="preserve">The return on assets showed an improvement from year 2014 to year 2015. However the ratio dropped in year 2016. This indicates that year 2015 was profitable to the business. </w:t>
      </w:r>
    </w:p>
    <w:p w:rsidR="00DD65A7" w:rsidRPr="00120C8D" w:rsidRDefault="007642AF" w:rsidP="00120C8D">
      <w:pPr>
        <w:spacing w:line="360" w:lineRule="auto"/>
        <w:rPr>
          <w:rFonts w:ascii="Times New Roman" w:hAnsi="Times New Roman" w:cs="Times New Roman"/>
          <w:b/>
          <w:i/>
          <w:sz w:val="24"/>
          <w:szCs w:val="24"/>
        </w:rPr>
      </w:pPr>
      <w:r w:rsidRPr="00120C8D">
        <w:rPr>
          <w:rFonts w:ascii="Times New Roman" w:hAnsi="Times New Roman" w:cs="Times New Roman"/>
          <w:b/>
          <w:i/>
          <w:sz w:val="24"/>
          <w:szCs w:val="24"/>
        </w:rPr>
        <w:t>Return on S</w:t>
      </w:r>
      <w:r w:rsidR="00DD65A7" w:rsidRPr="00120C8D">
        <w:rPr>
          <w:rFonts w:ascii="Times New Roman" w:hAnsi="Times New Roman" w:cs="Times New Roman"/>
          <w:b/>
          <w:i/>
          <w:sz w:val="24"/>
          <w:szCs w:val="24"/>
        </w:rPr>
        <w:t xml:space="preserve">ales </w:t>
      </w:r>
    </w:p>
    <w:p w:rsidR="00DD65A7" w:rsidRPr="00120C8D" w:rsidRDefault="00DD65A7"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 xml:space="preserve">Return on sales indicates the percentage of income generated from dollar sales. </w:t>
      </w:r>
    </w:p>
    <w:p w:rsidR="00DD65A7" w:rsidRPr="00120C8D" w:rsidRDefault="00DD65A7"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 xml:space="preserve">Return on sales = Net Income / Net sales </w:t>
      </w:r>
    </w:p>
    <w:p w:rsidR="00DD65A7" w:rsidRPr="00120C8D" w:rsidRDefault="00DD65A7"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ROS: Year 2014: $7,124 m / $45,998 = 0.155 = 15.5%</w:t>
      </w:r>
    </w:p>
    <w:p w:rsidR="00DD65A7" w:rsidRPr="00120C8D" w:rsidRDefault="00DD65A7"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Year 2015: $7,366 m / $44,294 = 0.166 = 16.6%</w:t>
      </w:r>
    </w:p>
    <w:p w:rsidR="00DD65A7" w:rsidRPr="00120C8D" w:rsidRDefault="00DD65A7"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Year 2016; $6,550 m / $41,863 = 0.156 = 15.7%</w:t>
      </w:r>
    </w:p>
    <w:p w:rsidR="00DD65A7" w:rsidRPr="00120C8D" w:rsidRDefault="00DD65A7" w:rsidP="00120C8D">
      <w:pPr>
        <w:spacing w:line="360" w:lineRule="auto"/>
        <w:ind w:firstLine="720"/>
        <w:rPr>
          <w:rFonts w:ascii="Times New Roman" w:hAnsi="Times New Roman" w:cs="Times New Roman"/>
          <w:sz w:val="24"/>
          <w:szCs w:val="24"/>
        </w:rPr>
      </w:pPr>
      <w:r w:rsidRPr="00120C8D">
        <w:rPr>
          <w:rFonts w:ascii="Times New Roman" w:hAnsi="Times New Roman" w:cs="Times New Roman"/>
          <w:sz w:val="24"/>
          <w:szCs w:val="24"/>
        </w:rPr>
        <w:t xml:space="preserve">This profitability ratio indicates the same trend in the return on assets. Besides, year 2015 had the highest return on sales and almost 1% decline in the year 2016. </w:t>
      </w:r>
    </w:p>
    <w:p w:rsidR="00DD65A7" w:rsidRPr="00120C8D" w:rsidRDefault="00DD65A7" w:rsidP="00120C8D">
      <w:pPr>
        <w:spacing w:line="360" w:lineRule="auto"/>
        <w:rPr>
          <w:rFonts w:ascii="Times New Roman" w:hAnsi="Times New Roman" w:cs="Times New Roman"/>
          <w:b/>
          <w:i/>
          <w:sz w:val="24"/>
          <w:szCs w:val="24"/>
        </w:rPr>
      </w:pPr>
      <w:r w:rsidRPr="00120C8D">
        <w:rPr>
          <w:rFonts w:ascii="Times New Roman" w:hAnsi="Times New Roman" w:cs="Times New Roman"/>
          <w:b/>
          <w:i/>
          <w:sz w:val="24"/>
          <w:szCs w:val="24"/>
        </w:rPr>
        <w:t xml:space="preserve">Return </w:t>
      </w:r>
      <w:r w:rsidR="007642AF" w:rsidRPr="00120C8D">
        <w:rPr>
          <w:rFonts w:ascii="Times New Roman" w:hAnsi="Times New Roman" w:cs="Times New Roman"/>
          <w:b/>
          <w:i/>
          <w:sz w:val="24"/>
          <w:szCs w:val="24"/>
        </w:rPr>
        <w:t>on Equity</w:t>
      </w:r>
    </w:p>
    <w:p w:rsidR="00DD65A7" w:rsidRPr="00120C8D" w:rsidRDefault="00DD65A7" w:rsidP="00120C8D">
      <w:pPr>
        <w:spacing w:line="360" w:lineRule="auto"/>
        <w:ind w:firstLine="720"/>
        <w:rPr>
          <w:rFonts w:ascii="Times New Roman" w:hAnsi="Times New Roman" w:cs="Times New Roman"/>
          <w:sz w:val="24"/>
          <w:szCs w:val="24"/>
        </w:rPr>
      </w:pPr>
      <w:r w:rsidRPr="00120C8D">
        <w:rPr>
          <w:rFonts w:ascii="Times New Roman" w:hAnsi="Times New Roman" w:cs="Times New Roman"/>
          <w:sz w:val="24"/>
          <w:szCs w:val="24"/>
        </w:rPr>
        <w:t xml:space="preserve">Return on equity relates to the percentage of income generated by every dollar of shareholders’ equity. </w:t>
      </w:r>
    </w:p>
    <w:p w:rsidR="00DD65A7" w:rsidRPr="00120C8D" w:rsidRDefault="00DD65A7"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 xml:space="preserve">Return on equity = Net income / Equity </w:t>
      </w:r>
    </w:p>
    <w:p w:rsidR="00DD65A7" w:rsidRPr="00120C8D" w:rsidRDefault="00DD65A7"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Year 2014: ROE = $7,124 m / $30,561 m = 0.233 = 23.3%</w:t>
      </w:r>
    </w:p>
    <w:p w:rsidR="00DD65A7" w:rsidRPr="00120C8D" w:rsidRDefault="00DD65A7"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 xml:space="preserve">Year 2015: $7,366 m / $25,764 m = 0.286 = 28.6% </w:t>
      </w:r>
    </w:p>
    <w:p w:rsidR="00DD65A7" w:rsidRPr="00120C8D" w:rsidRDefault="00DD65A7"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Year 2016: $6,550 m / $23,220 m = 0.282 = 28.2%</w:t>
      </w:r>
    </w:p>
    <w:p w:rsidR="00DD65A7" w:rsidRPr="00120C8D" w:rsidRDefault="00DD65A7" w:rsidP="00120C8D">
      <w:pPr>
        <w:spacing w:line="360" w:lineRule="auto"/>
        <w:ind w:firstLine="720"/>
        <w:rPr>
          <w:rFonts w:ascii="Times New Roman" w:hAnsi="Times New Roman" w:cs="Times New Roman"/>
          <w:sz w:val="24"/>
          <w:szCs w:val="24"/>
        </w:rPr>
      </w:pPr>
      <w:r w:rsidRPr="00120C8D">
        <w:rPr>
          <w:rFonts w:ascii="Times New Roman" w:hAnsi="Times New Roman" w:cs="Times New Roman"/>
          <w:sz w:val="24"/>
          <w:szCs w:val="24"/>
        </w:rPr>
        <w:t xml:space="preserve">Return on equity has been increasing from year 2014 to year 2016. This indicates the firm has a positive trend in maximizing the shareholders wealth. </w:t>
      </w:r>
    </w:p>
    <w:p w:rsidR="00DD65A7" w:rsidRPr="00120C8D" w:rsidRDefault="00DD65A7" w:rsidP="00120C8D">
      <w:pPr>
        <w:spacing w:line="360" w:lineRule="auto"/>
        <w:rPr>
          <w:rFonts w:ascii="Times New Roman" w:hAnsi="Times New Roman" w:cs="Times New Roman"/>
          <w:b/>
          <w:sz w:val="24"/>
          <w:szCs w:val="24"/>
        </w:rPr>
      </w:pPr>
      <w:r w:rsidRPr="00120C8D">
        <w:rPr>
          <w:rFonts w:ascii="Times New Roman" w:hAnsi="Times New Roman" w:cs="Times New Roman"/>
          <w:b/>
          <w:sz w:val="24"/>
          <w:szCs w:val="24"/>
        </w:rPr>
        <w:lastRenderedPageBreak/>
        <w:t>Coca</w:t>
      </w:r>
      <w:r w:rsidR="007642AF" w:rsidRPr="00120C8D">
        <w:rPr>
          <w:rFonts w:ascii="Times New Roman" w:hAnsi="Times New Roman" w:cs="Times New Roman"/>
          <w:b/>
          <w:sz w:val="24"/>
          <w:szCs w:val="24"/>
        </w:rPr>
        <w:t>-</w:t>
      </w:r>
      <w:r w:rsidRPr="00120C8D">
        <w:rPr>
          <w:rFonts w:ascii="Times New Roman" w:hAnsi="Times New Roman" w:cs="Times New Roman"/>
          <w:b/>
          <w:sz w:val="24"/>
          <w:szCs w:val="24"/>
        </w:rPr>
        <w:t xml:space="preserve">Cola </w:t>
      </w:r>
      <w:r w:rsidR="007642AF" w:rsidRPr="00120C8D">
        <w:rPr>
          <w:rFonts w:ascii="Times New Roman" w:hAnsi="Times New Roman" w:cs="Times New Roman"/>
          <w:b/>
          <w:sz w:val="24"/>
          <w:szCs w:val="24"/>
        </w:rPr>
        <w:t xml:space="preserve">Liquidity Status </w:t>
      </w:r>
    </w:p>
    <w:p w:rsidR="00DD65A7" w:rsidRPr="00120C8D" w:rsidRDefault="00DD65A7" w:rsidP="00120C8D">
      <w:pPr>
        <w:spacing w:line="360" w:lineRule="auto"/>
        <w:ind w:firstLine="720"/>
        <w:rPr>
          <w:rFonts w:ascii="Times New Roman" w:hAnsi="Times New Roman" w:cs="Times New Roman"/>
          <w:sz w:val="24"/>
          <w:szCs w:val="24"/>
        </w:rPr>
      </w:pPr>
      <w:r w:rsidRPr="00120C8D">
        <w:rPr>
          <w:rFonts w:ascii="Times New Roman" w:hAnsi="Times New Roman" w:cs="Times New Roman"/>
          <w:sz w:val="24"/>
          <w:szCs w:val="24"/>
        </w:rPr>
        <w:t>The liquidity of a firm is essential in normal operations (</w:t>
      </w:r>
      <w:proofErr w:type="spellStart"/>
      <w:r w:rsidRPr="00120C8D">
        <w:rPr>
          <w:rFonts w:ascii="Times New Roman" w:hAnsi="Times New Roman" w:cs="Times New Roman"/>
          <w:sz w:val="24"/>
          <w:szCs w:val="24"/>
        </w:rPr>
        <w:t>Ittelson</w:t>
      </w:r>
      <w:proofErr w:type="spellEnd"/>
      <w:r w:rsidRPr="00120C8D">
        <w:rPr>
          <w:rFonts w:ascii="Times New Roman" w:hAnsi="Times New Roman" w:cs="Times New Roman"/>
          <w:sz w:val="24"/>
          <w:szCs w:val="24"/>
        </w:rPr>
        <w:t xml:space="preserve">, 2009). The liquidity status shows the ability of the firm to meet short-term obligations when they fall due. </w:t>
      </w:r>
    </w:p>
    <w:p w:rsidR="00DD65A7" w:rsidRPr="00120C8D" w:rsidRDefault="00DD65A7"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Current ratio = Current assets / Current liabilities (Drake, 2017)</w:t>
      </w:r>
    </w:p>
    <w:p w:rsidR="00DD65A7" w:rsidRPr="00120C8D" w:rsidRDefault="00DD65A7"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Year 2014: $32,986 / $32,374 = 1.02</w:t>
      </w:r>
    </w:p>
    <w:p w:rsidR="00DD65A7" w:rsidRPr="00120C8D" w:rsidRDefault="00DD65A7"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Year 2015: $33,395 / $26,930 = 1.24</w:t>
      </w:r>
    </w:p>
    <w:p w:rsidR="00DD65A7" w:rsidRPr="00120C8D" w:rsidRDefault="00DD65A7"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Year 2016: $34,010 / $26,532 = 1.28</w:t>
      </w:r>
    </w:p>
    <w:p w:rsidR="00DD65A7" w:rsidRPr="00120C8D" w:rsidRDefault="00DD65A7" w:rsidP="00120C8D">
      <w:pPr>
        <w:spacing w:line="360" w:lineRule="auto"/>
        <w:ind w:firstLine="720"/>
        <w:rPr>
          <w:rFonts w:ascii="Times New Roman" w:hAnsi="Times New Roman" w:cs="Times New Roman"/>
          <w:sz w:val="24"/>
          <w:szCs w:val="24"/>
        </w:rPr>
      </w:pPr>
      <w:r w:rsidRPr="00120C8D">
        <w:rPr>
          <w:rFonts w:ascii="Times New Roman" w:hAnsi="Times New Roman" w:cs="Times New Roman"/>
          <w:sz w:val="24"/>
          <w:szCs w:val="24"/>
        </w:rPr>
        <w:t xml:space="preserve">The firm’s current ratios for the three years are above one indicating that the firm has no problem in paying the short term obligations when they fall due. </w:t>
      </w:r>
    </w:p>
    <w:p w:rsidR="00DD65A7" w:rsidRPr="00120C8D" w:rsidRDefault="00DD65A7"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Net working capital = Current assets – Current liabilities</w:t>
      </w:r>
    </w:p>
    <w:p w:rsidR="00DD65A7" w:rsidRPr="00120C8D" w:rsidRDefault="00DD65A7"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 xml:space="preserve">Year 2014: $32,986 - $32,374 = $612 </w:t>
      </w:r>
    </w:p>
    <w:p w:rsidR="00DD65A7" w:rsidRPr="00120C8D" w:rsidRDefault="00DD65A7"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 xml:space="preserve">Year 2015: $33,395 - $26,930 = $6,465 </w:t>
      </w:r>
    </w:p>
    <w:p w:rsidR="00DD65A7" w:rsidRPr="00120C8D" w:rsidRDefault="00DD65A7"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Year 2016: $34,010 - $26,532 = $7,478</w:t>
      </w:r>
    </w:p>
    <w:p w:rsidR="00DD65A7" w:rsidRPr="00120C8D" w:rsidRDefault="00DD65A7" w:rsidP="00120C8D">
      <w:pPr>
        <w:spacing w:line="360" w:lineRule="auto"/>
        <w:ind w:firstLine="720"/>
        <w:rPr>
          <w:rFonts w:ascii="Times New Roman" w:hAnsi="Times New Roman" w:cs="Times New Roman"/>
          <w:sz w:val="24"/>
          <w:szCs w:val="24"/>
        </w:rPr>
      </w:pPr>
      <w:r w:rsidRPr="00120C8D">
        <w:rPr>
          <w:rFonts w:ascii="Times New Roman" w:hAnsi="Times New Roman" w:cs="Times New Roman"/>
          <w:sz w:val="24"/>
          <w:szCs w:val="24"/>
        </w:rPr>
        <w:t xml:space="preserve">The firm has an efficient working capital management. It can pay short term obligations and remain some operating liquidity cash. Thus, the firm has a healthy operating liquidity. </w:t>
      </w:r>
    </w:p>
    <w:p w:rsidR="00DD65A7" w:rsidRPr="00120C8D" w:rsidRDefault="00DD65A7" w:rsidP="00120C8D">
      <w:pPr>
        <w:spacing w:line="360" w:lineRule="auto"/>
        <w:jc w:val="center"/>
        <w:rPr>
          <w:rFonts w:ascii="Times New Roman" w:hAnsi="Times New Roman" w:cs="Times New Roman"/>
          <w:b/>
          <w:sz w:val="24"/>
          <w:szCs w:val="24"/>
        </w:rPr>
      </w:pPr>
      <w:r w:rsidRPr="00120C8D">
        <w:rPr>
          <w:rFonts w:ascii="Times New Roman" w:hAnsi="Times New Roman" w:cs="Times New Roman"/>
          <w:b/>
          <w:sz w:val="24"/>
          <w:szCs w:val="24"/>
        </w:rPr>
        <w:t>Comparison to PepsiCo</w:t>
      </w:r>
    </w:p>
    <w:p w:rsidR="00DD65A7" w:rsidRPr="00120C8D" w:rsidRDefault="00DD65A7" w:rsidP="00120C8D">
      <w:pPr>
        <w:spacing w:line="360" w:lineRule="auto"/>
        <w:ind w:firstLine="720"/>
        <w:rPr>
          <w:rFonts w:ascii="Times New Roman" w:hAnsi="Times New Roman" w:cs="Times New Roman"/>
          <w:sz w:val="24"/>
          <w:szCs w:val="24"/>
        </w:rPr>
      </w:pPr>
      <w:r w:rsidRPr="00120C8D">
        <w:rPr>
          <w:rFonts w:ascii="Times New Roman" w:hAnsi="Times New Roman" w:cs="Times New Roman"/>
          <w:sz w:val="24"/>
          <w:szCs w:val="24"/>
        </w:rPr>
        <w:t xml:space="preserve">PepsiCo is the major competitor to Coca-Cola Company in the nonalcoholic beverage industry. The company had recorded net income of $6,558m, $5,501m and $6,379m for years 2014, 2015 and 2016 respectively ("2016 Annual Report", 2017). However, Coca-Cola net income for the same period was higher with $7,124m, $7,366m and $6,550m for years 2014, 2015 and 2016 respectively. This indicates that the firm generates more income than the competitor. </w:t>
      </w:r>
    </w:p>
    <w:p w:rsidR="00DD65A7" w:rsidRPr="00120C8D" w:rsidRDefault="00DD65A7" w:rsidP="00120C8D">
      <w:pPr>
        <w:spacing w:line="360" w:lineRule="auto"/>
        <w:ind w:firstLine="720"/>
        <w:rPr>
          <w:rFonts w:ascii="Times New Roman" w:hAnsi="Times New Roman" w:cs="Times New Roman"/>
          <w:sz w:val="24"/>
          <w:szCs w:val="24"/>
        </w:rPr>
      </w:pPr>
      <w:r w:rsidRPr="00120C8D">
        <w:rPr>
          <w:rFonts w:ascii="Times New Roman" w:hAnsi="Times New Roman" w:cs="Times New Roman"/>
          <w:sz w:val="24"/>
          <w:szCs w:val="24"/>
        </w:rPr>
        <w:t>When considering profitability comparison, it is essential to consider some profitability ratio of PepsiCo.</w:t>
      </w:r>
    </w:p>
    <w:p w:rsidR="00DD65A7" w:rsidRPr="00120C8D" w:rsidRDefault="00E272B5" w:rsidP="00120C8D">
      <w:pPr>
        <w:spacing w:line="360" w:lineRule="auto"/>
        <w:rPr>
          <w:rFonts w:ascii="Times New Roman" w:hAnsi="Times New Roman" w:cs="Times New Roman"/>
          <w:b/>
          <w:sz w:val="24"/>
          <w:szCs w:val="24"/>
        </w:rPr>
      </w:pPr>
      <w:r w:rsidRPr="00120C8D">
        <w:rPr>
          <w:rFonts w:ascii="Times New Roman" w:hAnsi="Times New Roman" w:cs="Times New Roman"/>
          <w:b/>
          <w:sz w:val="24"/>
          <w:szCs w:val="24"/>
        </w:rPr>
        <w:lastRenderedPageBreak/>
        <w:t>Return on E</w:t>
      </w:r>
      <w:r w:rsidR="005E4BD6" w:rsidRPr="00120C8D">
        <w:rPr>
          <w:rFonts w:ascii="Times New Roman" w:hAnsi="Times New Roman" w:cs="Times New Roman"/>
          <w:b/>
          <w:sz w:val="24"/>
          <w:szCs w:val="24"/>
        </w:rPr>
        <w:t>quity;</w:t>
      </w:r>
    </w:p>
    <w:p w:rsidR="00DD65A7" w:rsidRPr="00120C8D" w:rsidRDefault="00DD65A7"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Year 2014: $6,558m / $17,578m = 0.37 = 37%</w:t>
      </w:r>
    </w:p>
    <w:p w:rsidR="00DD65A7" w:rsidRPr="00120C8D" w:rsidRDefault="00DD65A7"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Year 2015: $5,501m / $12,030m = 0.46 = 46%</w:t>
      </w:r>
    </w:p>
    <w:p w:rsidR="00DD65A7" w:rsidRPr="00120C8D" w:rsidRDefault="00DD65A7"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Year 2016: $6,379m / $11,199m = 0.57 = 57%</w:t>
      </w:r>
    </w:p>
    <w:p w:rsidR="00DD65A7" w:rsidRPr="00120C8D" w:rsidRDefault="00DD65A7" w:rsidP="00120C8D">
      <w:pPr>
        <w:spacing w:line="360" w:lineRule="auto"/>
        <w:ind w:firstLine="720"/>
        <w:rPr>
          <w:rFonts w:ascii="Times New Roman" w:hAnsi="Times New Roman" w:cs="Times New Roman"/>
          <w:sz w:val="24"/>
          <w:szCs w:val="24"/>
        </w:rPr>
      </w:pPr>
      <w:r w:rsidRPr="00120C8D">
        <w:rPr>
          <w:rFonts w:ascii="Times New Roman" w:hAnsi="Times New Roman" w:cs="Times New Roman"/>
          <w:sz w:val="24"/>
          <w:szCs w:val="24"/>
        </w:rPr>
        <w:t xml:space="preserve">The company has a higher rate of return on equity. This is an indication that the company optimizes the use of capital in generating income. </w:t>
      </w:r>
    </w:p>
    <w:p w:rsidR="00DD65A7" w:rsidRPr="00120C8D" w:rsidRDefault="00E272B5" w:rsidP="00120C8D">
      <w:pPr>
        <w:spacing w:line="360" w:lineRule="auto"/>
        <w:rPr>
          <w:rFonts w:ascii="Times New Roman" w:hAnsi="Times New Roman" w:cs="Times New Roman"/>
          <w:b/>
          <w:sz w:val="24"/>
          <w:szCs w:val="24"/>
        </w:rPr>
      </w:pPr>
      <w:r w:rsidRPr="00120C8D">
        <w:rPr>
          <w:rFonts w:ascii="Times New Roman" w:hAnsi="Times New Roman" w:cs="Times New Roman"/>
          <w:b/>
          <w:sz w:val="24"/>
          <w:szCs w:val="24"/>
        </w:rPr>
        <w:t>Return on Asset;</w:t>
      </w:r>
    </w:p>
    <w:p w:rsidR="00DD65A7" w:rsidRPr="00120C8D" w:rsidRDefault="00DD65A7"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Year 2014: $6,558m / $70,509m = 0.093</w:t>
      </w:r>
    </w:p>
    <w:p w:rsidR="00DD65A7" w:rsidRPr="00120C8D" w:rsidRDefault="00DD65A7"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Year 2015: $5,501m / $69,667m = 0.079</w:t>
      </w:r>
    </w:p>
    <w:p w:rsidR="00DD65A7" w:rsidRPr="00120C8D" w:rsidRDefault="00DD65A7"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Year 2016: $6,379m / $74,129m = 0.086</w:t>
      </w:r>
    </w:p>
    <w:p w:rsidR="00DD65A7" w:rsidRPr="00120C8D" w:rsidRDefault="00DD65A7" w:rsidP="00120C8D">
      <w:pPr>
        <w:spacing w:line="360" w:lineRule="auto"/>
        <w:ind w:firstLine="720"/>
        <w:rPr>
          <w:rFonts w:ascii="Times New Roman" w:hAnsi="Times New Roman" w:cs="Times New Roman"/>
          <w:sz w:val="24"/>
          <w:szCs w:val="24"/>
        </w:rPr>
      </w:pPr>
      <w:r w:rsidRPr="00120C8D">
        <w:rPr>
          <w:rFonts w:ascii="Times New Roman" w:hAnsi="Times New Roman" w:cs="Times New Roman"/>
          <w:sz w:val="24"/>
          <w:szCs w:val="24"/>
        </w:rPr>
        <w:t xml:space="preserve">The return on asset ratio for PepsiCo is lower than those of the Coca-Cola Company. This indicates Coca Cola optimally utilizes the assets in generating income. </w:t>
      </w:r>
    </w:p>
    <w:p w:rsidR="00E272B5" w:rsidRPr="00120C8D" w:rsidRDefault="00E272B5" w:rsidP="00120C8D">
      <w:pPr>
        <w:spacing w:line="360" w:lineRule="auto"/>
        <w:rPr>
          <w:rFonts w:ascii="Times New Roman" w:hAnsi="Times New Roman" w:cs="Times New Roman"/>
          <w:b/>
          <w:sz w:val="24"/>
          <w:szCs w:val="24"/>
        </w:rPr>
      </w:pPr>
      <w:r w:rsidRPr="00120C8D">
        <w:rPr>
          <w:rFonts w:ascii="Times New Roman" w:hAnsi="Times New Roman" w:cs="Times New Roman"/>
          <w:b/>
          <w:sz w:val="24"/>
          <w:szCs w:val="24"/>
        </w:rPr>
        <w:t xml:space="preserve">Return on </w:t>
      </w:r>
      <w:r w:rsidR="006C0BA2" w:rsidRPr="00120C8D">
        <w:rPr>
          <w:rFonts w:ascii="Times New Roman" w:hAnsi="Times New Roman" w:cs="Times New Roman"/>
          <w:b/>
          <w:sz w:val="24"/>
          <w:szCs w:val="24"/>
        </w:rPr>
        <w:t>S</w:t>
      </w:r>
      <w:r w:rsidRPr="00120C8D">
        <w:rPr>
          <w:rFonts w:ascii="Times New Roman" w:hAnsi="Times New Roman" w:cs="Times New Roman"/>
          <w:b/>
          <w:sz w:val="24"/>
          <w:szCs w:val="24"/>
        </w:rPr>
        <w:t xml:space="preserve">ales </w:t>
      </w:r>
    </w:p>
    <w:p w:rsidR="00A97EDE" w:rsidRPr="00120C8D" w:rsidRDefault="00C078A9"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 xml:space="preserve">Year 2014: </w:t>
      </w:r>
      <w:r w:rsidR="008A09A3" w:rsidRPr="00120C8D">
        <w:rPr>
          <w:rFonts w:ascii="Times New Roman" w:hAnsi="Times New Roman" w:cs="Times New Roman"/>
          <w:sz w:val="24"/>
          <w:szCs w:val="24"/>
        </w:rPr>
        <w:t xml:space="preserve">$6,558m / </w:t>
      </w:r>
      <w:r w:rsidR="00E82E20" w:rsidRPr="00120C8D">
        <w:rPr>
          <w:rFonts w:ascii="Times New Roman" w:hAnsi="Times New Roman" w:cs="Times New Roman"/>
          <w:sz w:val="24"/>
          <w:szCs w:val="24"/>
        </w:rPr>
        <w:t>$66,683m = 0.98</w:t>
      </w:r>
    </w:p>
    <w:p w:rsidR="00A97EDE" w:rsidRPr="00120C8D" w:rsidRDefault="00C078A9"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Year 2015:</w:t>
      </w:r>
      <w:r w:rsidR="008A09A3" w:rsidRPr="00120C8D">
        <w:rPr>
          <w:rFonts w:ascii="Times New Roman" w:hAnsi="Times New Roman" w:cs="Times New Roman"/>
          <w:sz w:val="24"/>
          <w:szCs w:val="24"/>
        </w:rPr>
        <w:t xml:space="preserve"> $5,501m /</w:t>
      </w:r>
      <w:r w:rsidR="00E82E20" w:rsidRPr="00120C8D">
        <w:rPr>
          <w:rFonts w:ascii="Times New Roman" w:hAnsi="Times New Roman" w:cs="Times New Roman"/>
          <w:sz w:val="24"/>
          <w:szCs w:val="24"/>
        </w:rPr>
        <w:t xml:space="preserve"> $63,056 = </w:t>
      </w:r>
      <w:r w:rsidR="00795A96" w:rsidRPr="00120C8D">
        <w:rPr>
          <w:rFonts w:ascii="Times New Roman" w:hAnsi="Times New Roman" w:cs="Times New Roman"/>
          <w:sz w:val="24"/>
          <w:szCs w:val="24"/>
        </w:rPr>
        <w:t>0.087</w:t>
      </w:r>
    </w:p>
    <w:p w:rsidR="00C078A9" w:rsidRPr="00120C8D" w:rsidRDefault="00C078A9"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 xml:space="preserve">Year 2106: </w:t>
      </w:r>
      <w:r w:rsidR="008A09A3" w:rsidRPr="00120C8D">
        <w:rPr>
          <w:rFonts w:ascii="Times New Roman" w:hAnsi="Times New Roman" w:cs="Times New Roman"/>
          <w:sz w:val="24"/>
          <w:szCs w:val="24"/>
        </w:rPr>
        <w:t>$6,379m /</w:t>
      </w:r>
      <w:r w:rsidR="00E82E20" w:rsidRPr="00120C8D">
        <w:rPr>
          <w:rFonts w:ascii="Times New Roman" w:hAnsi="Times New Roman" w:cs="Times New Roman"/>
          <w:sz w:val="24"/>
          <w:szCs w:val="24"/>
        </w:rPr>
        <w:t xml:space="preserve"> $62,799 = </w:t>
      </w:r>
      <w:r w:rsidR="00795A96" w:rsidRPr="00120C8D">
        <w:rPr>
          <w:rFonts w:ascii="Times New Roman" w:hAnsi="Times New Roman" w:cs="Times New Roman"/>
          <w:sz w:val="24"/>
          <w:szCs w:val="24"/>
        </w:rPr>
        <w:t>0.102</w:t>
      </w:r>
    </w:p>
    <w:p w:rsidR="002E7100" w:rsidRPr="00120C8D" w:rsidRDefault="002E7100" w:rsidP="00120C8D">
      <w:pPr>
        <w:spacing w:line="360" w:lineRule="auto"/>
        <w:ind w:firstLine="720"/>
        <w:rPr>
          <w:rFonts w:ascii="Times New Roman" w:hAnsi="Times New Roman" w:cs="Times New Roman"/>
          <w:sz w:val="24"/>
          <w:szCs w:val="24"/>
        </w:rPr>
      </w:pPr>
      <w:r w:rsidRPr="00120C8D">
        <w:rPr>
          <w:rFonts w:ascii="Times New Roman" w:hAnsi="Times New Roman" w:cs="Times New Roman"/>
          <w:sz w:val="24"/>
          <w:szCs w:val="24"/>
        </w:rPr>
        <w:t xml:space="preserve">From the analysis, the return on sales has declined over the recent three years. This indicates that the firm </w:t>
      </w:r>
      <w:r w:rsidR="00322564" w:rsidRPr="00120C8D">
        <w:rPr>
          <w:rFonts w:ascii="Times New Roman" w:hAnsi="Times New Roman" w:cs="Times New Roman"/>
          <w:sz w:val="24"/>
          <w:szCs w:val="24"/>
        </w:rPr>
        <w:t>demand of the firm’s products has</w:t>
      </w:r>
      <w:r w:rsidRPr="00120C8D">
        <w:rPr>
          <w:rFonts w:ascii="Times New Roman" w:hAnsi="Times New Roman" w:cs="Times New Roman"/>
          <w:sz w:val="24"/>
          <w:szCs w:val="24"/>
        </w:rPr>
        <w:t xml:space="preserve"> been declining. </w:t>
      </w:r>
      <w:r w:rsidR="00F50B9A" w:rsidRPr="00120C8D">
        <w:rPr>
          <w:rFonts w:ascii="Times New Roman" w:hAnsi="Times New Roman" w:cs="Times New Roman"/>
          <w:sz w:val="24"/>
          <w:szCs w:val="24"/>
        </w:rPr>
        <w:t xml:space="preserve">This is contrary to the return on sales for Coca-Cola which relatively constant. Coca-cola has maintained the rate despite the economic and business environment. </w:t>
      </w:r>
    </w:p>
    <w:p w:rsidR="00414092" w:rsidRPr="00120C8D" w:rsidRDefault="00414092" w:rsidP="00120C8D">
      <w:pPr>
        <w:spacing w:line="360" w:lineRule="auto"/>
        <w:rPr>
          <w:rFonts w:ascii="Times New Roman" w:hAnsi="Times New Roman" w:cs="Times New Roman"/>
          <w:b/>
          <w:sz w:val="24"/>
          <w:szCs w:val="24"/>
        </w:rPr>
      </w:pPr>
      <w:r w:rsidRPr="00120C8D">
        <w:rPr>
          <w:rFonts w:ascii="Times New Roman" w:hAnsi="Times New Roman" w:cs="Times New Roman"/>
          <w:b/>
          <w:sz w:val="24"/>
          <w:szCs w:val="24"/>
        </w:rPr>
        <w:t xml:space="preserve">PepsiCo Liquidity Analysis </w:t>
      </w:r>
    </w:p>
    <w:p w:rsidR="00414092" w:rsidRPr="00120C8D" w:rsidRDefault="00414092"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 xml:space="preserve">Current ratio = Current assets/ Current liabilities </w:t>
      </w:r>
    </w:p>
    <w:p w:rsidR="00414092" w:rsidRPr="00120C8D" w:rsidRDefault="00414092"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 xml:space="preserve">Year 2014: </w:t>
      </w:r>
      <w:r w:rsidR="009E44EA" w:rsidRPr="00120C8D">
        <w:rPr>
          <w:rFonts w:ascii="Times New Roman" w:hAnsi="Times New Roman" w:cs="Times New Roman"/>
          <w:sz w:val="24"/>
          <w:szCs w:val="24"/>
        </w:rPr>
        <w:t>$</w:t>
      </w:r>
      <w:r w:rsidR="00EC0D9F" w:rsidRPr="00120C8D">
        <w:rPr>
          <w:rFonts w:ascii="Times New Roman" w:hAnsi="Times New Roman" w:cs="Times New Roman"/>
          <w:sz w:val="24"/>
          <w:szCs w:val="24"/>
        </w:rPr>
        <w:t>20,663 / $18,092 = 1.142</w:t>
      </w:r>
    </w:p>
    <w:p w:rsidR="00414092" w:rsidRPr="00120C8D" w:rsidRDefault="00414092"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lastRenderedPageBreak/>
        <w:t>Year 2015</w:t>
      </w:r>
      <w:r w:rsidR="006366E9" w:rsidRPr="00120C8D">
        <w:rPr>
          <w:rFonts w:ascii="Times New Roman" w:hAnsi="Times New Roman" w:cs="Times New Roman"/>
          <w:sz w:val="24"/>
          <w:szCs w:val="24"/>
        </w:rPr>
        <w:t xml:space="preserve">: </w:t>
      </w:r>
      <w:r w:rsidR="00920C7C" w:rsidRPr="00120C8D">
        <w:rPr>
          <w:rFonts w:ascii="Times New Roman" w:hAnsi="Times New Roman" w:cs="Times New Roman"/>
          <w:sz w:val="24"/>
          <w:szCs w:val="24"/>
        </w:rPr>
        <w:t xml:space="preserve">$23,031/ $17,578 = </w:t>
      </w:r>
      <w:r w:rsidR="00EC0D9F" w:rsidRPr="00120C8D">
        <w:rPr>
          <w:rFonts w:ascii="Times New Roman" w:hAnsi="Times New Roman" w:cs="Times New Roman"/>
          <w:sz w:val="24"/>
          <w:szCs w:val="24"/>
        </w:rPr>
        <w:t>1.31</w:t>
      </w:r>
    </w:p>
    <w:p w:rsidR="00414092" w:rsidRPr="00120C8D" w:rsidRDefault="00414092"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Year 2016</w:t>
      </w:r>
      <w:r w:rsidR="00920C7C" w:rsidRPr="00120C8D">
        <w:rPr>
          <w:rFonts w:ascii="Times New Roman" w:hAnsi="Times New Roman" w:cs="Times New Roman"/>
          <w:sz w:val="24"/>
          <w:szCs w:val="24"/>
        </w:rPr>
        <w:t>: $27,089 /</w:t>
      </w:r>
      <w:r w:rsidR="0079071C" w:rsidRPr="00120C8D">
        <w:rPr>
          <w:rFonts w:ascii="Times New Roman" w:hAnsi="Times New Roman" w:cs="Times New Roman"/>
          <w:sz w:val="24"/>
          <w:szCs w:val="24"/>
        </w:rPr>
        <w:t xml:space="preserve"> $</w:t>
      </w:r>
      <w:r w:rsidR="009E44EA" w:rsidRPr="00120C8D">
        <w:rPr>
          <w:rFonts w:ascii="Times New Roman" w:hAnsi="Times New Roman" w:cs="Times New Roman"/>
          <w:sz w:val="24"/>
          <w:szCs w:val="24"/>
        </w:rPr>
        <w:t>21,135</w:t>
      </w:r>
      <w:r w:rsidR="00920C7C" w:rsidRPr="00120C8D">
        <w:rPr>
          <w:rFonts w:ascii="Times New Roman" w:hAnsi="Times New Roman" w:cs="Times New Roman"/>
          <w:sz w:val="24"/>
          <w:szCs w:val="24"/>
        </w:rPr>
        <w:t xml:space="preserve"> = </w:t>
      </w:r>
      <w:r w:rsidR="00D71A53" w:rsidRPr="00120C8D">
        <w:rPr>
          <w:rFonts w:ascii="Times New Roman" w:hAnsi="Times New Roman" w:cs="Times New Roman"/>
          <w:sz w:val="24"/>
          <w:szCs w:val="24"/>
        </w:rPr>
        <w:t>1.282</w:t>
      </w:r>
    </w:p>
    <w:p w:rsidR="00BF2D32" w:rsidRPr="00120C8D" w:rsidRDefault="0009751C" w:rsidP="00120C8D">
      <w:pPr>
        <w:spacing w:line="360" w:lineRule="auto"/>
        <w:ind w:firstLine="720"/>
        <w:rPr>
          <w:rFonts w:ascii="Times New Roman" w:hAnsi="Times New Roman" w:cs="Times New Roman"/>
          <w:sz w:val="24"/>
          <w:szCs w:val="24"/>
        </w:rPr>
      </w:pPr>
      <w:r w:rsidRPr="00120C8D">
        <w:rPr>
          <w:rFonts w:ascii="Times New Roman" w:hAnsi="Times New Roman" w:cs="Times New Roman"/>
          <w:sz w:val="24"/>
          <w:szCs w:val="24"/>
        </w:rPr>
        <w:t>T</w:t>
      </w:r>
      <w:r w:rsidR="00BF2D32" w:rsidRPr="00120C8D">
        <w:rPr>
          <w:rFonts w:ascii="Times New Roman" w:hAnsi="Times New Roman" w:cs="Times New Roman"/>
          <w:sz w:val="24"/>
          <w:szCs w:val="24"/>
        </w:rPr>
        <w:t>he current ratio over the three years shows that</w:t>
      </w:r>
      <w:r w:rsidRPr="00120C8D">
        <w:rPr>
          <w:rFonts w:ascii="Times New Roman" w:hAnsi="Times New Roman" w:cs="Times New Roman"/>
          <w:sz w:val="24"/>
          <w:szCs w:val="24"/>
        </w:rPr>
        <w:t xml:space="preserve"> the firm has no difficulties in paying short term liabilities in time. At every year under consideration, the current ratio is above one indicating the firm can pay the current liabilities with the current assets without other sources. </w:t>
      </w:r>
    </w:p>
    <w:p w:rsidR="00414092" w:rsidRPr="00120C8D" w:rsidRDefault="00414092"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 xml:space="preserve">Net working capital </w:t>
      </w:r>
      <w:r w:rsidR="0028240E" w:rsidRPr="00120C8D">
        <w:rPr>
          <w:rFonts w:ascii="Times New Roman" w:hAnsi="Times New Roman" w:cs="Times New Roman"/>
          <w:sz w:val="24"/>
          <w:szCs w:val="24"/>
        </w:rPr>
        <w:t xml:space="preserve">= Current assets </w:t>
      </w:r>
      <w:r w:rsidR="0079071C" w:rsidRPr="00120C8D">
        <w:rPr>
          <w:rFonts w:ascii="Times New Roman" w:hAnsi="Times New Roman" w:cs="Times New Roman"/>
          <w:sz w:val="24"/>
          <w:szCs w:val="24"/>
        </w:rPr>
        <w:t>- Current</w:t>
      </w:r>
      <w:r w:rsidR="0028240E" w:rsidRPr="00120C8D">
        <w:rPr>
          <w:rFonts w:ascii="Times New Roman" w:hAnsi="Times New Roman" w:cs="Times New Roman"/>
          <w:sz w:val="24"/>
          <w:szCs w:val="24"/>
        </w:rPr>
        <w:t xml:space="preserve"> liabilities </w:t>
      </w:r>
    </w:p>
    <w:p w:rsidR="00414092" w:rsidRPr="00120C8D" w:rsidRDefault="00414092"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 xml:space="preserve">Year </w:t>
      </w:r>
      <w:r w:rsidR="0028240E" w:rsidRPr="00120C8D">
        <w:rPr>
          <w:rFonts w:ascii="Times New Roman" w:hAnsi="Times New Roman" w:cs="Times New Roman"/>
          <w:sz w:val="24"/>
          <w:szCs w:val="24"/>
        </w:rPr>
        <w:t xml:space="preserve">2014: </w:t>
      </w:r>
      <w:r w:rsidR="00EC0D9F" w:rsidRPr="00120C8D">
        <w:rPr>
          <w:rFonts w:ascii="Times New Roman" w:hAnsi="Times New Roman" w:cs="Times New Roman"/>
          <w:sz w:val="24"/>
          <w:szCs w:val="24"/>
        </w:rPr>
        <w:t xml:space="preserve">$20,663 - $18,092 = </w:t>
      </w:r>
      <w:r w:rsidR="00D71A53" w:rsidRPr="00120C8D">
        <w:rPr>
          <w:rFonts w:ascii="Times New Roman" w:hAnsi="Times New Roman" w:cs="Times New Roman"/>
          <w:sz w:val="24"/>
          <w:szCs w:val="24"/>
        </w:rPr>
        <w:t>$2,541</w:t>
      </w:r>
      <w:r w:rsidR="00BF2D32" w:rsidRPr="00120C8D">
        <w:rPr>
          <w:rFonts w:ascii="Times New Roman" w:hAnsi="Times New Roman" w:cs="Times New Roman"/>
          <w:sz w:val="24"/>
          <w:szCs w:val="24"/>
        </w:rPr>
        <w:t xml:space="preserve"> m</w:t>
      </w:r>
    </w:p>
    <w:p w:rsidR="00414092" w:rsidRPr="00120C8D" w:rsidRDefault="00414092"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Year 2015</w:t>
      </w:r>
      <w:r w:rsidR="0028240E" w:rsidRPr="00120C8D">
        <w:rPr>
          <w:rFonts w:ascii="Times New Roman" w:hAnsi="Times New Roman" w:cs="Times New Roman"/>
          <w:sz w:val="24"/>
          <w:szCs w:val="24"/>
        </w:rPr>
        <w:t xml:space="preserve">: </w:t>
      </w:r>
      <w:r w:rsidR="0079071C" w:rsidRPr="00120C8D">
        <w:rPr>
          <w:rFonts w:ascii="Times New Roman" w:hAnsi="Times New Roman" w:cs="Times New Roman"/>
          <w:sz w:val="24"/>
          <w:szCs w:val="24"/>
        </w:rPr>
        <w:t>$23,031 - $17,578</w:t>
      </w:r>
      <w:r w:rsidR="009E44EA" w:rsidRPr="00120C8D">
        <w:rPr>
          <w:rFonts w:ascii="Times New Roman" w:hAnsi="Times New Roman" w:cs="Times New Roman"/>
          <w:sz w:val="24"/>
          <w:szCs w:val="24"/>
        </w:rPr>
        <w:t xml:space="preserve"> = </w:t>
      </w:r>
      <w:r w:rsidR="00D71A53" w:rsidRPr="00120C8D">
        <w:rPr>
          <w:rFonts w:ascii="Times New Roman" w:hAnsi="Times New Roman" w:cs="Times New Roman"/>
          <w:sz w:val="24"/>
          <w:szCs w:val="24"/>
        </w:rPr>
        <w:t>$5,453</w:t>
      </w:r>
      <w:r w:rsidR="00BF2D32" w:rsidRPr="00120C8D">
        <w:rPr>
          <w:rFonts w:ascii="Times New Roman" w:hAnsi="Times New Roman" w:cs="Times New Roman"/>
          <w:sz w:val="24"/>
          <w:szCs w:val="24"/>
        </w:rPr>
        <w:t xml:space="preserve"> m</w:t>
      </w:r>
    </w:p>
    <w:p w:rsidR="00414092" w:rsidRPr="00120C8D" w:rsidRDefault="00414092"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 xml:space="preserve">Year </w:t>
      </w:r>
      <w:r w:rsidR="0028240E" w:rsidRPr="00120C8D">
        <w:rPr>
          <w:rFonts w:ascii="Times New Roman" w:hAnsi="Times New Roman" w:cs="Times New Roman"/>
          <w:sz w:val="24"/>
          <w:szCs w:val="24"/>
        </w:rPr>
        <w:t xml:space="preserve">2016: </w:t>
      </w:r>
      <w:r w:rsidR="0079071C" w:rsidRPr="00120C8D">
        <w:rPr>
          <w:rFonts w:ascii="Times New Roman" w:hAnsi="Times New Roman" w:cs="Times New Roman"/>
          <w:sz w:val="24"/>
          <w:szCs w:val="24"/>
        </w:rPr>
        <w:t>$27,089 - $</w:t>
      </w:r>
      <w:r w:rsidR="009E44EA" w:rsidRPr="00120C8D">
        <w:rPr>
          <w:rFonts w:ascii="Times New Roman" w:hAnsi="Times New Roman" w:cs="Times New Roman"/>
          <w:sz w:val="24"/>
          <w:szCs w:val="24"/>
        </w:rPr>
        <w:t xml:space="preserve">21,135 = </w:t>
      </w:r>
      <w:r w:rsidR="00BF2D32" w:rsidRPr="00120C8D">
        <w:rPr>
          <w:rFonts w:ascii="Times New Roman" w:hAnsi="Times New Roman" w:cs="Times New Roman"/>
          <w:sz w:val="24"/>
          <w:szCs w:val="24"/>
        </w:rPr>
        <w:t xml:space="preserve">$5,944 m </w:t>
      </w:r>
    </w:p>
    <w:p w:rsidR="0009751C" w:rsidRPr="00120C8D" w:rsidRDefault="0009751C" w:rsidP="00120C8D">
      <w:pPr>
        <w:spacing w:line="360" w:lineRule="auto"/>
        <w:ind w:firstLine="720"/>
        <w:rPr>
          <w:rFonts w:ascii="Times New Roman" w:hAnsi="Times New Roman" w:cs="Times New Roman"/>
          <w:sz w:val="24"/>
          <w:szCs w:val="24"/>
        </w:rPr>
      </w:pPr>
      <w:r w:rsidRPr="00120C8D">
        <w:rPr>
          <w:rFonts w:ascii="Times New Roman" w:hAnsi="Times New Roman" w:cs="Times New Roman"/>
          <w:sz w:val="24"/>
          <w:szCs w:val="24"/>
        </w:rPr>
        <w:t xml:space="preserve">Working capital management plays a significant role in a business.  </w:t>
      </w:r>
      <w:r w:rsidR="0041767B" w:rsidRPr="00120C8D">
        <w:rPr>
          <w:rFonts w:ascii="Times New Roman" w:hAnsi="Times New Roman" w:cs="Times New Roman"/>
          <w:sz w:val="24"/>
          <w:szCs w:val="24"/>
        </w:rPr>
        <w:t>I</w:t>
      </w:r>
      <w:r w:rsidRPr="00120C8D">
        <w:rPr>
          <w:rFonts w:ascii="Times New Roman" w:hAnsi="Times New Roman" w:cs="Times New Roman"/>
          <w:sz w:val="24"/>
          <w:szCs w:val="24"/>
        </w:rPr>
        <w:t>t</w:t>
      </w:r>
      <w:r w:rsidR="0041767B" w:rsidRPr="00120C8D">
        <w:rPr>
          <w:rFonts w:ascii="Times New Roman" w:hAnsi="Times New Roman" w:cs="Times New Roman"/>
          <w:sz w:val="24"/>
          <w:szCs w:val="24"/>
        </w:rPr>
        <w:t xml:space="preserve"> facilitates smooth running of a business operations such as meeting daily petty expenses. The </w:t>
      </w:r>
      <w:proofErr w:type="gramStart"/>
      <w:r w:rsidR="0041767B" w:rsidRPr="00120C8D">
        <w:rPr>
          <w:rFonts w:ascii="Times New Roman" w:hAnsi="Times New Roman" w:cs="Times New Roman"/>
          <w:sz w:val="24"/>
          <w:szCs w:val="24"/>
        </w:rPr>
        <w:t>firms</w:t>
      </w:r>
      <w:proofErr w:type="gramEnd"/>
      <w:r w:rsidR="0041767B" w:rsidRPr="00120C8D">
        <w:rPr>
          <w:rFonts w:ascii="Times New Roman" w:hAnsi="Times New Roman" w:cs="Times New Roman"/>
          <w:sz w:val="24"/>
          <w:szCs w:val="24"/>
        </w:rPr>
        <w:t xml:space="preserve"> net working capital indicates it has the ability to manage its working capital and hence has no challenges on liquidity. </w:t>
      </w:r>
    </w:p>
    <w:p w:rsidR="00DD65A7" w:rsidRPr="00120C8D" w:rsidRDefault="00DD65A7" w:rsidP="00120C8D">
      <w:pPr>
        <w:spacing w:line="360" w:lineRule="auto"/>
        <w:jc w:val="center"/>
        <w:rPr>
          <w:rFonts w:ascii="Times New Roman" w:hAnsi="Times New Roman" w:cs="Times New Roman"/>
          <w:b/>
          <w:sz w:val="24"/>
          <w:szCs w:val="24"/>
        </w:rPr>
      </w:pPr>
      <w:r w:rsidRPr="00120C8D">
        <w:rPr>
          <w:rFonts w:ascii="Times New Roman" w:hAnsi="Times New Roman" w:cs="Times New Roman"/>
          <w:b/>
          <w:sz w:val="24"/>
          <w:szCs w:val="24"/>
        </w:rPr>
        <w:t>Conclusion</w:t>
      </w:r>
    </w:p>
    <w:p w:rsidR="00DD65A7" w:rsidRPr="00120C8D" w:rsidRDefault="00DD65A7" w:rsidP="00120C8D">
      <w:pPr>
        <w:spacing w:line="360" w:lineRule="auto"/>
        <w:ind w:firstLine="720"/>
        <w:rPr>
          <w:rFonts w:ascii="Times New Roman" w:hAnsi="Times New Roman" w:cs="Times New Roman"/>
          <w:sz w:val="24"/>
          <w:szCs w:val="24"/>
        </w:rPr>
      </w:pPr>
      <w:r w:rsidRPr="00120C8D">
        <w:rPr>
          <w:rFonts w:ascii="Times New Roman" w:hAnsi="Times New Roman" w:cs="Times New Roman"/>
          <w:sz w:val="24"/>
          <w:szCs w:val="24"/>
        </w:rPr>
        <w:t xml:space="preserve">Coca-Cola Company is operating profitably than PepsiCo. The firm generates more income than the competitor and utilizes the assets more optimally relative to PepsiCo. Both companies have a healthy financial state. </w:t>
      </w:r>
      <w:r w:rsidR="00A11034" w:rsidRPr="00120C8D">
        <w:rPr>
          <w:rFonts w:ascii="Times New Roman" w:hAnsi="Times New Roman" w:cs="Times New Roman"/>
          <w:sz w:val="24"/>
          <w:szCs w:val="24"/>
        </w:rPr>
        <w:t xml:space="preserve">More so, both firms has healthy liquidity status as they have the capability to meet daily expenses for smooth operations and can pay the current liabilities on time. </w:t>
      </w:r>
      <w:r w:rsidRPr="00120C8D">
        <w:rPr>
          <w:rFonts w:ascii="Times New Roman" w:hAnsi="Times New Roman" w:cs="Times New Roman"/>
          <w:sz w:val="24"/>
          <w:szCs w:val="24"/>
        </w:rPr>
        <w:t>From an investor’s point of view, PepsiCo stocks are viable to invest than the Coca-Cola stocks since they indicate a high return on equity.</w:t>
      </w:r>
      <w:r w:rsidR="00120C8D" w:rsidRPr="00120C8D">
        <w:rPr>
          <w:rFonts w:ascii="Times New Roman" w:hAnsi="Times New Roman" w:cs="Times New Roman"/>
          <w:sz w:val="24"/>
          <w:szCs w:val="24"/>
        </w:rPr>
        <w:t xml:space="preserve"> </w:t>
      </w:r>
    </w:p>
    <w:p w:rsidR="005E4BD6" w:rsidRPr="00120C8D" w:rsidRDefault="005E4BD6" w:rsidP="00120C8D">
      <w:pPr>
        <w:spacing w:line="360" w:lineRule="auto"/>
        <w:rPr>
          <w:rFonts w:ascii="Times New Roman" w:hAnsi="Times New Roman" w:cs="Times New Roman"/>
          <w:sz w:val="24"/>
          <w:szCs w:val="24"/>
        </w:rPr>
      </w:pPr>
    </w:p>
    <w:p w:rsidR="005E4BD6" w:rsidRPr="00120C8D" w:rsidRDefault="005E4BD6" w:rsidP="00120C8D">
      <w:pPr>
        <w:spacing w:line="360" w:lineRule="auto"/>
        <w:rPr>
          <w:rFonts w:ascii="Times New Roman" w:hAnsi="Times New Roman" w:cs="Times New Roman"/>
          <w:sz w:val="24"/>
          <w:szCs w:val="24"/>
        </w:rPr>
      </w:pPr>
    </w:p>
    <w:p w:rsidR="005E4BD6" w:rsidRPr="00120C8D" w:rsidRDefault="005E4BD6" w:rsidP="00120C8D">
      <w:pPr>
        <w:spacing w:line="360" w:lineRule="auto"/>
        <w:rPr>
          <w:rFonts w:ascii="Times New Roman" w:hAnsi="Times New Roman" w:cs="Times New Roman"/>
          <w:sz w:val="24"/>
          <w:szCs w:val="24"/>
        </w:rPr>
      </w:pPr>
    </w:p>
    <w:p w:rsidR="005E4BD6" w:rsidRPr="00120C8D" w:rsidRDefault="005E4BD6" w:rsidP="00120C8D">
      <w:pPr>
        <w:spacing w:line="360" w:lineRule="auto"/>
        <w:rPr>
          <w:rFonts w:ascii="Times New Roman" w:hAnsi="Times New Roman" w:cs="Times New Roman"/>
          <w:sz w:val="24"/>
          <w:szCs w:val="24"/>
        </w:rPr>
      </w:pPr>
    </w:p>
    <w:p w:rsidR="004B7FEB" w:rsidRPr="00120C8D" w:rsidRDefault="00353B09" w:rsidP="00120C8D">
      <w:pPr>
        <w:spacing w:line="360" w:lineRule="auto"/>
        <w:jc w:val="center"/>
        <w:rPr>
          <w:rFonts w:ascii="Times New Roman" w:hAnsi="Times New Roman" w:cs="Times New Roman"/>
          <w:b/>
          <w:sz w:val="24"/>
          <w:szCs w:val="24"/>
        </w:rPr>
      </w:pPr>
      <w:r w:rsidRPr="00120C8D">
        <w:rPr>
          <w:rFonts w:ascii="Times New Roman" w:hAnsi="Times New Roman" w:cs="Times New Roman"/>
          <w:b/>
          <w:sz w:val="24"/>
          <w:szCs w:val="24"/>
        </w:rPr>
        <w:lastRenderedPageBreak/>
        <w:t>References</w:t>
      </w:r>
    </w:p>
    <w:p w:rsidR="00314592" w:rsidRPr="00120C8D" w:rsidRDefault="00314592" w:rsidP="00120C8D">
      <w:pPr>
        <w:spacing w:line="360" w:lineRule="auto"/>
        <w:rPr>
          <w:rFonts w:ascii="Times New Roman" w:hAnsi="Times New Roman" w:cs="Times New Roman"/>
          <w:sz w:val="24"/>
          <w:szCs w:val="24"/>
        </w:rPr>
      </w:pPr>
      <w:proofErr w:type="gramStart"/>
      <w:r w:rsidRPr="00120C8D">
        <w:rPr>
          <w:rFonts w:ascii="Times New Roman" w:hAnsi="Times New Roman" w:cs="Times New Roman"/>
          <w:i/>
          <w:sz w:val="24"/>
          <w:szCs w:val="24"/>
        </w:rPr>
        <w:t>2016 Annual Report.</w:t>
      </w:r>
      <w:proofErr w:type="gramEnd"/>
      <w:r w:rsidRPr="00120C8D">
        <w:rPr>
          <w:rFonts w:ascii="Times New Roman" w:hAnsi="Times New Roman" w:cs="Times New Roman"/>
          <w:sz w:val="24"/>
          <w:szCs w:val="24"/>
        </w:rPr>
        <w:t xml:space="preserve"> </w:t>
      </w:r>
      <w:proofErr w:type="gramStart"/>
      <w:r w:rsidRPr="00120C8D">
        <w:rPr>
          <w:rFonts w:ascii="Times New Roman" w:hAnsi="Times New Roman" w:cs="Times New Roman"/>
          <w:sz w:val="24"/>
          <w:szCs w:val="24"/>
        </w:rPr>
        <w:t>(2017). </w:t>
      </w:r>
      <w:r w:rsidRPr="00120C8D">
        <w:rPr>
          <w:rFonts w:ascii="Times New Roman" w:hAnsi="Times New Roman" w:cs="Times New Roman"/>
          <w:i/>
          <w:sz w:val="24"/>
          <w:szCs w:val="24"/>
        </w:rPr>
        <w:t>Pepsico.com</w:t>
      </w:r>
      <w:r w:rsidRPr="00120C8D">
        <w:rPr>
          <w:rFonts w:ascii="Times New Roman" w:hAnsi="Times New Roman" w:cs="Times New Roman"/>
          <w:sz w:val="24"/>
          <w:szCs w:val="24"/>
        </w:rPr>
        <w:t>.</w:t>
      </w:r>
      <w:proofErr w:type="gramEnd"/>
      <w:r w:rsidRPr="00120C8D">
        <w:rPr>
          <w:rFonts w:ascii="Times New Roman" w:hAnsi="Times New Roman" w:cs="Times New Roman"/>
          <w:sz w:val="24"/>
          <w:szCs w:val="24"/>
        </w:rPr>
        <w:t xml:space="preserve"> Retrieved 6 November 2017, from</w:t>
      </w:r>
      <w:r w:rsidR="005E4BD6" w:rsidRPr="00120C8D">
        <w:rPr>
          <w:rFonts w:ascii="Times New Roman" w:hAnsi="Times New Roman" w:cs="Times New Roman"/>
          <w:sz w:val="24"/>
          <w:szCs w:val="24"/>
        </w:rPr>
        <w:tab/>
      </w:r>
      <w:hyperlink r:id="rId6" w:history="1">
        <w:r w:rsidR="005E4BD6" w:rsidRPr="00120C8D">
          <w:rPr>
            <w:rStyle w:val="Hyperlink"/>
            <w:rFonts w:ascii="Times New Roman" w:hAnsi="Times New Roman" w:cs="Times New Roman"/>
            <w:sz w:val="24"/>
            <w:szCs w:val="24"/>
          </w:rPr>
          <w:t>http://www.pepsico.com/docs/album/annual-reports/pepsico-inc-2016-annual</w:t>
        </w:r>
        <w:r w:rsidR="005E4BD6" w:rsidRPr="00120C8D">
          <w:rPr>
            <w:rStyle w:val="Hyperlink"/>
            <w:rFonts w:ascii="Times New Roman" w:hAnsi="Times New Roman" w:cs="Times New Roman"/>
            <w:sz w:val="24"/>
            <w:szCs w:val="24"/>
          </w:rPr>
          <w:tab/>
          <w:t>report.pdf?sfvrsn=0</w:t>
        </w:r>
      </w:hyperlink>
    </w:p>
    <w:p w:rsidR="00D87FAD" w:rsidRPr="00120C8D" w:rsidRDefault="00D87FAD" w:rsidP="00120C8D">
      <w:pPr>
        <w:spacing w:line="360" w:lineRule="auto"/>
        <w:rPr>
          <w:rFonts w:ascii="Times New Roman" w:hAnsi="Times New Roman" w:cs="Times New Roman"/>
          <w:sz w:val="24"/>
          <w:szCs w:val="24"/>
        </w:rPr>
      </w:pPr>
      <w:r w:rsidRPr="00120C8D">
        <w:rPr>
          <w:rFonts w:ascii="Times New Roman" w:hAnsi="Times New Roman" w:cs="Times New Roman"/>
          <w:sz w:val="24"/>
          <w:szCs w:val="24"/>
        </w:rPr>
        <w:t>Drake, P. (2017). </w:t>
      </w:r>
      <w:r w:rsidRPr="00120C8D">
        <w:rPr>
          <w:rFonts w:ascii="Times New Roman" w:hAnsi="Times New Roman" w:cs="Times New Roman"/>
          <w:i/>
          <w:sz w:val="24"/>
          <w:szCs w:val="24"/>
        </w:rPr>
        <w:t>Educ.jmu.edu</w:t>
      </w:r>
      <w:r w:rsidRPr="00120C8D">
        <w:rPr>
          <w:rFonts w:ascii="Times New Roman" w:hAnsi="Times New Roman" w:cs="Times New Roman"/>
          <w:sz w:val="24"/>
          <w:szCs w:val="24"/>
        </w:rPr>
        <w:t>. Retrieved 6 November 2017, from</w:t>
      </w:r>
      <w:r w:rsidR="005E4BD6" w:rsidRPr="00120C8D">
        <w:rPr>
          <w:rFonts w:ascii="Times New Roman" w:hAnsi="Times New Roman" w:cs="Times New Roman"/>
          <w:sz w:val="24"/>
          <w:szCs w:val="24"/>
        </w:rPr>
        <w:tab/>
      </w:r>
      <w:hyperlink r:id="rId7" w:history="1">
        <w:r w:rsidRPr="00120C8D">
          <w:rPr>
            <w:rStyle w:val="Hyperlink"/>
            <w:rFonts w:ascii="Times New Roman" w:hAnsi="Times New Roman" w:cs="Times New Roman"/>
            <w:sz w:val="24"/>
            <w:szCs w:val="24"/>
          </w:rPr>
          <w:t>http://educ.jmu.edu/~drakepp/principles/module2/fin_formulas.pdf</w:t>
        </w:r>
      </w:hyperlink>
    </w:p>
    <w:p w:rsidR="005E467B" w:rsidRPr="00120C8D" w:rsidRDefault="005E467B" w:rsidP="00120C8D">
      <w:pPr>
        <w:spacing w:line="360" w:lineRule="auto"/>
        <w:rPr>
          <w:rFonts w:ascii="Times New Roman" w:hAnsi="Times New Roman" w:cs="Times New Roman"/>
          <w:sz w:val="24"/>
          <w:szCs w:val="24"/>
        </w:rPr>
      </w:pPr>
      <w:r w:rsidRPr="00120C8D">
        <w:rPr>
          <w:rFonts w:ascii="Times New Roman" w:hAnsi="Times New Roman" w:cs="Times New Roman"/>
          <w:i/>
          <w:sz w:val="24"/>
          <w:szCs w:val="24"/>
        </w:rPr>
        <w:t>Form 10-K.</w:t>
      </w:r>
      <w:r w:rsidRPr="00120C8D">
        <w:rPr>
          <w:rFonts w:ascii="Times New Roman" w:hAnsi="Times New Roman" w:cs="Times New Roman"/>
          <w:sz w:val="24"/>
          <w:szCs w:val="24"/>
        </w:rPr>
        <w:t xml:space="preserve"> (2017). </w:t>
      </w:r>
      <w:r w:rsidRPr="00120C8D">
        <w:rPr>
          <w:rFonts w:ascii="Times New Roman" w:hAnsi="Times New Roman" w:cs="Times New Roman"/>
          <w:i/>
          <w:sz w:val="24"/>
          <w:szCs w:val="24"/>
        </w:rPr>
        <w:t>Coca-colacompany.com</w:t>
      </w:r>
      <w:r w:rsidRPr="00120C8D">
        <w:rPr>
          <w:rFonts w:ascii="Times New Roman" w:hAnsi="Times New Roman" w:cs="Times New Roman"/>
          <w:sz w:val="24"/>
          <w:szCs w:val="24"/>
        </w:rPr>
        <w:t>. Retrieved 6 November 2017, from</w:t>
      </w:r>
      <w:r w:rsidR="005E4BD6" w:rsidRPr="00120C8D">
        <w:rPr>
          <w:rFonts w:ascii="Times New Roman" w:hAnsi="Times New Roman" w:cs="Times New Roman"/>
          <w:sz w:val="24"/>
          <w:szCs w:val="24"/>
        </w:rPr>
        <w:tab/>
      </w:r>
      <w:hyperlink w:history="1">
        <w:r w:rsidR="005E4BD6" w:rsidRPr="00120C8D">
          <w:rPr>
            <w:rStyle w:val="Hyperlink"/>
            <w:rFonts w:ascii="Times New Roman" w:hAnsi="Times New Roman" w:cs="Times New Roman"/>
            <w:sz w:val="24"/>
            <w:szCs w:val="24"/>
          </w:rPr>
          <w:t>http://www.coca</w:t>
        </w:r>
        <w:r w:rsidR="005E4BD6" w:rsidRPr="00120C8D">
          <w:rPr>
            <w:rStyle w:val="Hyperlink"/>
            <w:rFonts w:ascii="Times New Roman" w:hAnsi="Times New Roman" w:cs="Times New Roman"/>
            <w:sz w:val="24"/>
            <w:szCs w:val="24"/>
          </w:rPr>
          <w:tab/>
          <w:t>colacompany.com/content/dam/journey/us/en/private/fileassets/pdf/investors/2016-AR</w:t>
        </w:r>
        <w:r w:rsidR="005E4BD6" w:rsidRPr="00120C8D">
          <w:rPr>
            <w:rStyle w:val="Hyperlink"/>
            <w:rFonts w:ascii="Times New Roman" w:hAnsi="Times New Roman" w:cs="Times New Roman"/>
            <w:sz w:val="24"/>
            <w:szCs w:val="24"/>
          </w:rPr>
          <w:tab/>
          <w:t>10-K.pdf</w:t>
        </w:r>
      </w:hyperlink>
    </w:p>
    <w:p w:rsidR="00353B09" w:rsidRPr="00120C8D" w:rsidRDefault="00353B09" w:rsidP="00120C8D">
      <w:pPr>
        <w:spacing w:line="360" w:lineRule="auto"/>
        <w:rPr>
          <w:rFonts w:ascii="Times New Roman" w:hAnsi="Times New Roman" w:cs="Times New Roman"/>
          <w:sz w:val="24"/>
          <w:szCs w:val="24"/>
        </w:rPr>
      </w:pPr>
      <w:proofErr w:type="spellStart"/>
      <w:proofErr w:type="gramStart"/>
      <w:r w:rsidRPr="00120C8D">
        <w:rPr>
          <w:rFonts w:ascii="Times New Roman" w:hAnsi="Times New Roman" w:cs="Times New Roman"/>
          <w:sz w:val="24"/>
          <w:szCs w:val="24"/>
        </w:rPr>
        <w:t>Ittelson</w:t>
      </w:r>
      <w:proofErr w:type="spellEnd"/>
      <w:r w:rsidRPr="00120C8D">
        <w:rPr>
          <w:rFonts w:ascii="Times New Roman" w:hAnsi="Times New Roman" w:cs="Times New Roman"/>
          <w:sz w:val="24"/>
          <w:szCs w:val="24"/>
        </w:rPr>
        <w:t>, T. (2009).</w:t>
      </w:r>
      <w:proofErr w:type="gramEnd"/>
      <w:r w:rsidRPr="00120C8D">
        <w:rPr>
          <w:rFonts w:ascii="Times New Roman" w:hAnsi="Times New Roman" w:cs="Times New Roman"/>
          <w:sz w:val="24"/>
          <w:szCs w:val="24"/>
        </w:rPr>
        <w:t> </w:t>
      </w:r>
      <w:proofErr w:type="gramStart"/>
      <w:r w:rsidRPr="00120C8D">
        <w:rPr>
          <w:rFonts w:ascii="Times New Roman" w:hAnsi="Times New Roman" w:cs="Times New Roman"/>
          <w:i/>
          <w:sz w:val="24"/>
          <w:szCs w:val="24"/>
        </w:rPr>
        <w:t>Financial statements.</w:t>
      </w:r>
      <w:proofErr w:type="gramEnd"/>
      <w:r w:rsidRPr="00120C8D">
        <w:rPr>
          <w:rFonts w:ascii="Times New Roman" w:hAnsi="Times New Roman" w:cs="Times New Roman"/>
          <w:sz w:val="24"/>
          <w:szCs w:val="24"/>
        </w:rPr>
        <w:t xml:space="preserve"> Franklin Lakes, NJ: Career Press.</w:t>
      </w:r>
    </w:p>
    <w:p w:rsidR="007C6DF0" w:rsidRPr="00120C8D" w:rsidRDefault="007C6DF0" w:rsidP="00120C8D">
      <w:pPr>
        <w:spacing w:line="360" w:lineRule="auto"/>
        <w:rPr>
          <w:rFonts w:ascii="Times New Roman" w:hAnsi="Times New Roman" w:cs="Times New Roman"/>
          <w:sz w:val="24"/>
          <w:szCs w:val="24"/>
        </w:rPr>
      </w:pPr>
    </w:p>
    <w:sectPr w:rsidR="007C6DF0" w:rsidRPr="00120C8D" w:rsidSect="00DD65A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121" w:rsidRPr="002532AF" w:rsidRDefault="00886121" w:rsidP="009261B3">
      <w:pPr>
        <w:spacing w:after="0" w:line="240" w:lineRule="auto"/>
      </w:pPr>
      <w:r>
        <w:separator/>
      </w:r>
    </w:p>
  </w:endnote>
  <w:endnote w:type="continuationSeparator" w:id="0">
    <w:p w:rsidR="00886121" w:rsidRPr="002532AF" w:rsidRDefault="00886121" w:rsidP="009261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121" w:rsidRPr="002532AF" w:rsidRDefault="00886121" w:rsidP="009261B3">
      <w:pPr>
        <w:spacing w:after="0" w:line="240" w:lineRule="auto"/>
      </w:pPr>
      <w:r>
        <w:separator/>
      </w:r>
    </w:p>
  </w:footnote>
  <w:footnote w:type="continuationSeparator" w:id="0">
    <w:p w:rsidR="00886121" w:rsidRPr="002532AF" w:rsidRDefault="00886121" w:rsidP="009261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A7" w:rsidRPr="00DD65A7" w:rsidRDefault="00DD65A7">
    <w:pPr>
      <w:pStyle w:val="Header"/>
      <w:rPr>
        <w:rFonts w:ascii="Times New Roman" w:hAnsi="Times New Roman" w:cs="Times New Roman"/>
        <w:sz w:val="24"/>
        <w:szCs w:val="24"/>
      </w:rPr>
    </w:pPr>
    <w:r w:rsidRPr="00DD65A7">
      <w:rPr>
        <w:rFonts w:ascii="Times New Roman" w:hAnsi="Times New Roman" w:cs="Times New Roman"/>
        <w:sz w:val="24"/>
        <w:szCs w:val="24"/>
      </w:rPr>
      <w:t xml:space="preserve">FINANCIAL ASSESSMENT – COCA-COLA COMPANY </w:t>
    </w:r>
    <w:r w:rsidR="007642AF">
      <w:rPr>
        <w:rFonts w:ascii="Times New Roman" w:hAnsi="Times New Roman" w:cs="Times New Roman"/>
        <w:sz w:val="24"/>
        <w:szCs w:val="24"/>
      </w:rPr>
      <w:tab/>
    </w:r>
    <w:r w:rsidR="00A0108E" w:rsidRPr="007642AF">
      <w:rPr>
        <w:rFonts w:ascii="Times New Roman" w:hAnsi="Times New Roman" w:cs="Times New Roman"/>
        <w:sz w:val="24"/>
        <w:szCs w:val="24"/>
      </w:rPr>
      <w:fldChar w:fldCharType="begin"/>
    </w:r>
    <w:r w:rsidR="007642AF" w:rsidRPr="007642AF">
      <w:rPr>
        <w:rFonts w:ascii="Times New Roman" w:hAnsi="Times New Roman" w:cs="Times New Roman"/>
        <w:sz w:val="24"/>
        <w:szCs w:val="24"/>
      </w:rPr>
      <w:instrText xml:space="preserve"> PAGE   \* MERGEFORMAT </w:instrText>
    </w:r>
    <w:r w:rsidR="00A0108E" w:rsidRPr="007642AF">
      <w:rPr>
        <w:rFonts w:ascii="Times New Roman" w:hAnsi="Times New Roman" w:cs="Times New Roman"/>
        <w:sz w:val="24"/>
        <w:szCs w:val="24"/>
      </w:rPr>
      <w:fldChar w:fldCharType="separate"/>
    </w:r>
    <w:r w:rsidR="004631AE">
      <w:rPr>
        <w:rFonts w:ascii="Times New Roman" w:hAnsi="Times New Roman" w:cs="Times New Roman"/>
        <w:noProof/>
        <w:sz w:val="24"/>
        <w:szCs w:val="24"/>
      </w:rPr>
      <w:t>6</w:t>
    </w:r>
    <w:r w:rsidR="00A0108E" w:rsidRPr="007642AF">
      <w:rPr>
        <w:rFonts w:ascii="Times New Roman" w:hAnsi="Times New Roman" w:cs="Times New Roman"/>
        <w:sz w:val="24"/>
        <w:szCs w:val="24"/>
      </w:rPr>
      <w:fldChar w:fldCharType="end"/>
    </w:r>
    <w:r w:rsidR="007642AF">
      <w:rPr>
        <w:rFonts w:ascii="Times New Roman" w:hAnsi="Times New Roman" w:cs="Times New Roman"/>
        <w:sz w:val="24"/>
        <w:szCs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A7" w:rsidRPr="00DD65A7" w:rsidRDefault="00DD65A7">
    <w:pPr>
      <w:pStyle w:val="Header"/>
      <w:rPr>
        <w:rFonts w:ascii="Times New Roman" w:hAnsi="Times New Roman" w:cs="Times New Roman"/>
        <w:sz w:val="24"/>
        <w:szCs w:val="24"/>
      </w:rPr>
    </w:pPr>
    <w:r w:rsidRPr="00DD65A7">
      <w:rPr>
        <w:rFonts w:ascii="Times New Roman" w:hAnsi="Times New Roman" w:cs="Times New Roman"/>
        <w:sz w:val="24"/>
        <w:szCs w:val="24"/>
      </w:rPr>
      <w:t xml:space="preserve">Running head: FINANCIAL ASSESSMENT – COCA-COLA COMPANY </w:t>
    </w:r>
    <w:r>
      <w:rPr>
        <w:rFonts w:ascii="Times New Roman" w:hAnsi="Times New Roman" w:cs="Times New Roman"/>
        <w:sz w:val="24"/>
        <w:szCs w:val="24"/>
      </w:rPr>
      <w:tab/>
    </w:r>
    <w:r w:rsidR="00A0108E" w:rsidRPr="00DD65A7">
      <w:rPr>
        <w:rFonts w:ascii="Times New Roman" w:hAnsi="Times New Roman" w:cs="Times New Roman"/>
        <w:sz w:val="24"/>
        <w:szCs w:val="24"/>
      </w:rPr>
      <w:fldChar w:fldCharType="begin"/>
    </w:r>
    <w:r w:rsidRPr="00DD65A7">
      <w:rPr>
        <w:rFonts w:ascii="Times New Roman" w:hAnsi="Times New Roman" w:cs="Times New Roman"/>
        <w:sz w:val="24"/>
        <w:szCs w:val="24"/>
      </w:rPr>
      <w:instrText xml:space="preserve"> PAGE   \* MERGEFORMAT </w:instrText>
    </w:r>
    <w:r w:rsidR="00A0108E" w:rsidRPr="00DD65A7">
      <w:rPr>
        <w:rFonts w:ascii="Times New Roman" w:hAnsi="Times New Roman" w:cs="Times New Roman"/>
        <w:sz w:val="24"/>
        <w:szCs w:val="24"/>
      </w:rPr>
      <w:fldChar w:fldCharType="separate"/>
    </w:r>
    <w:r w:rsidR="004631AE">
      <w:rPr>
        <w:rFonts w:ascii="Times New Roman" w:hAnsi="Times New Roman" w:cs="Times New Roman"/>
        <w:noProof/>
        <w:sz w:val="24"/>
        <w:szCs w:val="24"/>
      </w:rPr>
      <w:t>1</w:t>
    </w:r>
    <w:r w:rsidR="00A0108E" w:rsidRPr="00DD65A7">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C6DF0"/>
    <w:rsid w:val="00001120"/>
    <w:rsid w:val="0009751C"/>
    <w:rsid w:val="000E1F69"/>
    <w:rsid w:val="000F2AC2"/>
    <w:rsid w:val="00100709"/>
    <w:rsid w:val="00120C8D"/>
    <w:rsid w:val="0014598E"/>
    <w:rsid w:val="0024210C"/>
    <w:rsid w:val="0028240E"/>
    <w:rsid w:val="002E7100"/>
    <w:rsid w:val="00314592"/>
    <w:rsid w:val="00322564"/>
    <w:rsid w:val="00353B09"/>
    <w:rsid w:val="0041359E"/>
    <w:rsid w:val="00414092"/>
    <w:rsid w:val="0041767B"/>
    <w:rsid w:val="004631AE"/>
    <w:rsid w:val="00484417"/>
    <w:rsid w:val="004A74BD"/>
    <w:rsid w:val="004B7FEB"/>
    <w:rsid w:val="004E3342"/>
    <w:rsid w:val="005E1089"/>
    <w:rsid w:val="005E467B"/>
    <w:rsid w:val="005E4BD6"/>
    <w:rsid w:val="00603AA0"/>
    <w:rsid w:val="006366E9"/>
    <w:rsid w:val="00652FF1"/>
    <w:rsid w:val="006C0BA2"/>
    <w:rsid w:val="006C57AC"/>
    <w:rsid w:val="006C7D29"/>
    <w:rsid w:val="00711980"/>
    <w:rsid w:val="007552AF"/>
    <w:rsid w:val="007642AF"/>
    <w:rsid w:val="0079071C"/>
    <w:rsid w:val="00795A96"/>
    <w:rsid w:val="007A4DC0"/>
    <w:rsid w:val="007B5DC9"/>
    <w:rsid w:val="007C6DF0"/>
    <w:rsid w:val="007E3189"/>
    <w:rsid w:val="007F37A4"/>
    <w:rsid w:val="00833E42"/>
    <w:rsid w:val="00886121"/>
    <w:rsid w:val="008A09A3"/>
    <w:rsid w:val="008A7F89"/>
    <w:rsid w:val="008B1F96"/>
    <w:rsid w:val="008D1623"/>
    <w:rsid w:val="008E23D7"/>
    <w:rsid w:val="00920C7C"/>
    <w:rsid w:val="009261B3"/>
    <w:rsid w:val="00950AC9"/>
    <w:rsid w:val="00983C8A"/>
    <w:rsid w:val="009E44EA"/>
    <w:rsid w:val="009E5E7F"/>
    <w:rsid w:val="00A0108E"/>
    <w:rsid w:val="00A03BF6"/>
    <w:rsid w:val="00A06973"/>
    <w:rsid w:val="00A11034"/>
    <w:rsid w:val="00A97EDE"/>
    <w:rsid w:val="00AA52B6"/>
    <w:rsid w:val="00BD2C5D"/>
    <w:rsid w:val="00BF2D32"/>
    <w:rsid w:val="00BF38C5"/>
    <w:rsid w:val="00C078A9"/>
    <w:rsid w:val="00C40371"/>
    <w:rsid w:val="00C821CA"/>
    <w:rsid w:val="00C8521A"/>
    <w:rsid w:val="00C93DCA"/>
    <w:rsid w:val="00CC08BB"/>
    <w:rsid w:val="00D71A53"/>
    <w:rsid w:val="00D85F91"/>
    <w:rsid w:val="00D87FAD"/>
    <w:rsid w:val="00DB371A"/>
    <w:rsid w:val="00DD65A7"/>
    <w:rsid w:val="00E272B5"/>
    <w:rsid w:val="00E82E20"/>
    <w:rsid w:val="00E96DB2"/>
    <w:rsid w:val="00EB3A00"/>
    <w:rsid w:val="00EC0D9F"/>
    <w:rsid w:val="00F011B4"/>
    <w:rsid w:val="00F50B9A"/>
    <w:rsid w:val="00F73874"/>
    <w:rsid w:val="00FD64A2"/>
    <w:rsid w:val="00FE71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61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61B3"/>
  </w:style>
  <w:style w:type="paragraph" w:styleId="Footer">
    <w:name w:val="footer"/>
    <w:basedOn w:val="Normal"/>
    <w:link w:val="FooterChar"/>
    <w:uiPriority w:val="99"/>
    <w:semiHidden/>
    <w:unhideWhenUsed/>
    <w:rsid w:val="009261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61B3"/>
  </w:style>
  <w:style w:type="character" w:styleId="Hyperlink">
    <w:name w:val="Hyperlink"/>
    <w:basedOn w:val="DefaultParagraphFont"/>
    <w:uiPriority w:val="99"/>
    <w:unhideWhenUsed/>
    <w:rsid w:val="00D87FA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educ.jmu.edu/~drakepp/principles/module2/fin_formula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psico.com/docs/album/annual-reports/pepsico-inc-2016-annual%09report.pdf?sfvrsn=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2017-11-10T06:46:00Z</dcterms:created>
  <dcterms:modified xsi:type="dcterms:W3CDTF">2017-11-10T06:46:00Z</dcterms:modified>
</cp:coreProperties>
</file>