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FA9" w:rsidRDefault="00CC2FA9" w:rsidP="00CC2FA9">
      <w:pPr>
        <w:jc w:val="right"/>
      </w:pPr>
      <w:r>
        <w:t xml:space="preserve">Post </w:t>
      </w:r>
      <w:proofErr w:type="gramStart"/>
      <w:r>
        <w:t>1 :</w:t>
      </w:r>
      <w:proofErr w:type="gramEnd"/>
    </w:p>
    <w:p w:rsidR="00CC2FA9" w:rsidRDefault="00CC2FA9" w:rsidP="00CC2FA9">
      <w:pPr>
        <w:pStyle w:val="a3"/>
        <w:shd w:val="clear" w:color="auto" w:fill="FFFFFF"/>
        <w:spacing w:before="0" w:beforeAutospacing="0" w:after="0" w:afterAutospacing="0" w:line="270" w:lineRule="atLeast"/>
        <w:jc w:val="center"/>
        <w:rPr>
          <w:rFonts w:ascii="Tahoma" w:hAnsi="Tahoma" w:cs="Tahoma"/>
          <w:color w:val="44505D"/>
          <w:sz w:val="18"/>
          <w:szCs w:val="18"/>
        </w:rPr>
      </w:pPr>
      <w:r>
        <w:rPr>
          <w:rStyle w:val="a4"/>
          <w:color w:val="000000"/>
        </w:rPr>
        <w:t>Measuring Segment Performance</w:t>
      </w:r>
    </w:p>
    <w:p w:rsidR="00CC2FA9" w:rsidRDefault="00CC2FA9" w:rsidP="00CC2FA9">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494949"/>
          <w:sz w:val="27"/>
          <w:szCs w:val="27"/>
        </w:rPr>
        <w:t xml:space="preserve">Many organizations operate in more than one segment of the business. For example, </w:t>
      </w:r>
      <w:proofErr w:type="gramStart"/>
      <w:r>
        <w:rPr>
          <w:color w:val="494949"/>
          <w:sz w:val="27"/>
          <w:szCs w:val="27"/>
        </w:rPr>
        <w:t>an organization manufacturing automobiles</w:t>
      </w:r>
      <w:proofErr w:type="gramEnd"/>
      <w:r>
        <w:rPr>
          <w:color w:val="494949"/>
          <w:sz w:val="27"/>
          <w:szCs w:val="27"/>
        </w:rPr>
        <w:t xml:space="preserve"> will have segments like a car, motorbikes, trucks etc. Similarly, an airline will have departments like domestic flights, international flights, freight operation etc.   Segmentation helps organizations to specialize in specific areas and it also helps to increase profitability and efficiency.</w:t>
      </w:r>
    </w:p>
    <w:p w:rsidR="00CC2FA9" w:rsidRDefault="00CC2FA9" w:rsidP="00CC2FA9">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494949"/>
          <w:sz w:val="27"/>
          <w:szCs w:val="27"/>
        </w:rPr>
        <w:t xml:space="preserve">Every segment of the organization has its own revenue, cost, and profit. The performance of an organization is often measured </w:t>
      </w:r>
      <w:proofErr w:type="gramStart"/>
      <w:r>
        <w:rPr>
          <w:color w:val="494949"/>
          <w:sz w:val="27"/>
          <w:szCs w:val="27"/>
        </w:rPr>
        <w:t>on the basis of</w:t>
      </w:r>
      <w:proofErr w:type="gramEnd"/>
      <w:r>
        <w:rPr>
          <w:color w:val="494949"/>
          <w:sz w:val="27"/>
          <w:szCs w:val="27"/>
        </w:rPr>
        <w:t xml:space="preserve"> its profitability and growth. Basic mission and strategy of the organization are designed by the upper </w:t>
      </w:r>
      <w:proofErr w:type="gramStart"/>
      <w:r>
        <w:rPr>
          <w:color w:val="494949"/>
          <w:sz w:val="27"/>
          <w:szCs w:val="27"/>
        </w:rPr>
        <w:t>management,</w:t>
      </w:r>
      <w:proofErr w:type="gramEnd"/>
      <w:r>
        <w:rPr>
          <w:color w:val="494949"/>
          <w:sz w:val="27"/>
          <w:szCs w:val="27"/>
        </w:rPr>
        <w:t xml:space="preserve"> however, a significant portion of decision making is carried out by the management of each segment. </w:t>
      </w:r>
      <w:proofErr w:type="gramStart"/>
      <w:r>
        <w:rPr>
          <w:color w:val="494949"/>
          <w:sz w:val="27"/>
          <w:szCs w:val="27"/>
        </w:rPr>
        <w:t>Thus</w:t>
      </w:r>
      <w:proofErr w:type="gramEnd"/>
      <w:r>
        <w:rPr>
          <w:color w:val="494949"/>
          <w:sz w:val="27"/>
          <w:szCs w:val="27"/>
        </w:rPr>
        <w:t xml:space="preserve"> it is important to measure the performance of management of each segment through the financial performance of those segments. Accounting measurements like residual income, profit margin, growth, return on investment, and many others are used to measure segment’s performance.</w:t>
      </w:r>
    </w:p>
    <w:p w:rsidR="00CC2FA9" w:rsidRDefault="00CC2FA9" w:rsidP="00CC2FA9">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494949"/>
          <w:sz w:val="27"/>
          <w:szCs w:val="27"/>
        </w:rPr>
        <w:t xml:space="preserve">Along with accounting measures, many other tools like balanced scorecard are also used to measure the performance of the specific segment. Other performance areas include analysis of productivity, competitiveness, quality of services, innovation, and customer relationships. By analyzing these standards, upper management decides whether to invest or divest from a </w:t>
      </w:r>
      <w:proofErr w:type="gramStart"/>
      <w:r>
        <w:rPr>
          <w:color w:val="494949"/>
          <w:sz w:val="27"/>
          <w:szCs w:val="27"/>
        </w:rPr>
        <w:t>particular segment</w:t>
      </w:r>
      <w:proofErr w:type="gramEnd"/>
      <w:r>
        <w:rPr>
          <w:color w:val="494949"/>
          <w:sz w:val="27"/>
          <w:szCs w:val="27"/>
        </w:rPr>
        <w:t>.</w:t>
      </w:r>
    </w:p>
    <w:p w:rsidR="00CC2FA9" w:rsidRDefault="00CC2FA9" w:rsidP="00CC2FA9">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494949"/>
          <w:sz w:val="27"/>
          <w:szCs w:val="27"/>
        </w:rPr>
        <w:t xml:space="preserve">Linking the compensation packages and bonuses of managers with segment performance helps an organization to achieve goals. Divisional managers or management of specific segments retain the power of making decisions, thus it is an effective strategy to tie their rewards to the performance of their segment. Central management usually gets compensation when it meets or exceeds organization-wide objectives. However, divisional or segment management should be a reward when it meets or exceeds segment goals. The best measurement tool for the analysis of their performance is </w:t>
      </w:r>
      <w:proofErr w:type="spellStart"/>
      <w:r>
        <w:rPr>
          <w:color w:val="494949"/>
          <w:sz w:val="27"/>
          <w:szCs w:val="27"/>
        </w:rPr>
        <w:t>segmented’s</w:t>
      </w:r>
      <w:proofErr w:type="spellEnd"/>
      <w:r>
        <w:rPr>
          <w:color w:val="494949"/>
          <w:sz w:val="27"/>
          <w:szCs w:val="27"/>
        </w:rPr>
        <w:t xml:space="preserve"> income and return on investment. These tie achievement of organizational objectives to compensation plans.</w:t>
      </w:r>
    </w:p>
    <w:p w:rsidR="00CC2FA9" w:rsidRDefault="00CC2FA9" w:rsidP="00CC2FA9">
      <w:pPr>
        <w:pStyle w:val="a3"/>
        <w:shd w:val="clear" w:color="auto" w:fill="FFFFFF"/>
        <w:spacing w:before="0" w:beforeAutospacing="0" w:after="0" w:afterAutospacing="0" w:line="360" w:lineRule="atLeast"/>
        <w:jc w:val="both"/>
        <w:rPr>
          <w:rFonts w:ascii="Tahoma" w:hAnsi="Tahoma" w:cs="Tahoma"/>
          <w:color w:val="44505D"/>
          <w:sz w:val="18"/>
          <w:szCs w:val="18"/>
        </w:rPr>
      </w:pPr>
      <w:r>
        <w:rPr>
          <w:rStyle w:val="a4"/>
          <w:color w:val="494949"/>
          <w:sz w:val="27"/>
          <w:szCs w:val="27"/>
        </w:rPr>
        <w:t>Reference</w:t>
      </w:r>
    </w:p>
    <w:p w:rsidR="00CC2FA9" w:rsidRDefault="00CC2FA9" w:rsidP="00CC2FA9">
      <w:pPr>
        <w:pStyle w:val="a3"/>
        <w:shd w:val="clear" w:color="auto" w:fill="FFFFFF"/>
        <w:spacing w:before="0" w:beforeAutospacing="0" w:after="0" w:afterAutospacing="0" w:line="360" w:lineRule="atLeast"/>
        <w:rPr>
          <w:rFonts w:ascii="Tahoma" w:hAnsi="Tahoma" w:cs="Tahoma"/>
          <w:color w:val="44505D"/>
          <w:sz w:val="18"/>
          <w:szCs w:val="18"/>
        </w:rPr>
      </w:pPr>
      <w:proofErr w:type="spellStart"/>
      <w:r>
        <w:rPr>
          <w:color w:val="494949"/>
          <w:sz w:val="27"/>
          <w:szCs w:val="27"/>
        </w:rPr>
        <w:t>Akenbor</w:t>
      </w:r>
      <w:proofErr w:type="spellEnd"/>
      <w:r>
        <w:rPr>
          <w:color w:val="494949"/>
          <w:sz w:val="27"/>
          <w:szCs w:val="27"/>
        </w:rPr>
        <w:t>. C &amp; Johnson. N (2013). The Effectiveness of Responsibility Accounting in Evaluating Segment Performance of Manufacturing Firms. </w:t>
      </w:r>
      <w:r>
        <w:rPr>
          <w:rStyle w:val="a5"/>
          <w:color w:val="494949"/>
          <w:sz w:val="27"/>
          <w:szCs w:val="27"/>
        </w:rPr>
        <w:t>Journal of Accounting Research and Practices. Vol. 2</w:t>
      </w:r>
    </w:p>
    <w:p w:rsidR="00CC2FA9" w:rsidRDefault="00CC2FA9" w:rsidP="00CC2FA9">
      <w:pPr>
        <w:jc w:val="right"/>
      </w:pPr>
    </w:p>
    <w:p w:rsidR="00CC2FA9" w:rsidRDefault="00CC2FA9" w:rsidP="00CC2FA9">
      <w:pPr>
        <w:jc w:val="right"/>
      </w:pPr>
    </w:p>
    <w:p w:rsidR="00CC2FA9" w:rsidRDefault="00CC2FA9" w:rsidP="00CC2FA9">
      <w:pPr>
        <w:jc w:val="right"/>
      </w:pPr>
      <w:proofErr w:type="gramStart"/>
      <w:r>
        <w:t>Comment :</w:t>
      </w:r>
      <w:proofErr w:type="gramEnd"/>
    </w:p>
    <w:p w:rsidR="00CC2FA9" w:rsidRDefault="00CC2FA9" w:rsidP="00CC2FA9">
      <w:pPr>
        <w:jc w:val="right"/>
      </w:pPr>
    </w:p>
    <w:p w:rsidR="00CC2FA9" w:rsidRDefault="00CC2FA9" w:rsidP="00CC2FA9">
      <w:pPr>
        <w:jc w:val="right"/>
      </w:pPr>
    </w:p>
    <w:p w:rsidR="00CC2FA9" w:rsidRDefault="00CC2FA9" w:rsidP="00CC2FA9">
      <w:pPr>
        <w:jc w:val="right"/>
      </w:pPr>
    </w:p>
    <w:p w:rsidR="00CC2FA9" w:rsidRDefault="00CC2FA9" w:rsidP="00CC2FA9">
      <w:pPr>
        <w:jc w:val="right"/>
      </w:pPr>
    </w:p>
    <w:p w:rsidR="00CC2FA9" w:rsidRDefault="00CC2FA9" w:rsidP="00CC2FA9">
      <w:pPr>
        <w:jc w:val="right"/>
      </w:pPr>
    </w:p>
    <w:p w:rsidR="00CC2FA9" w:rsidRDefault="00CC2FA9" w:rsidP="00CC2FA9">
      <w:pPr>
        <w:jc w:val="right"/>
      </w:pPr>
    </w:p>
    <w:p w:rsidR="00CC2FA9" w:rsidRDefault="00CC2FA9" w:rsidP="00CC2FA9">
      <w:pPr>
        <w:jc w:val="right"/>
      </w:pPr>
      <w:r>
        <w:t>Post</w:t>
      </w:r>
      <w:proofErr w:type="gramStart"/>
      <w:r>
        <w:t>2 :</w:t>
      </w:r>
      <w:proofErr w:type="gramEnd"/>
    </w:p>
    <w:p w:rsidR="00CC2FA9" w:rsidRDefault="00CC2FA9" w:rsidP="00CC2FA9">
      <w:pPr>
        <w:pStyle w:val="a3"/>
        <w:shd w:val="clear" w:color="auto" w:fill="FFFFFF"/>
        <w:spacing w:before="0" w:beforeAutospacing="0" w:after="0" w:afterAutospacing="0" w:line="270" w:lineRule="atLeast"/>
        <w:ind w:firstLine="720"/>
        <w:rPr>
          <w:rFonts w:ascii="Tahoma" w:hAnsi="Tahoma" w:cs="Tahoma"/>
          <w:color w:val="44505D"/>
          <w:sz w:val="18"/>
          <w:szCs w:val="18"/>
        </w:rPr>
      </w:pPr>
      <w:r>
        <w:rPr>
          <w:color w:val="44505D"/>
          <w:sz w:val="28"/>
          <w:szCs w:val="28"/>
        </w:rPr>
        <w:t xml:space="preserve">Pay for performance is when all payment or part of it, is dependent on the performance did for an employee in a certain </w:t>
      </w:r>
      <w:proofErr w:type="gramStart"/>
      <w:r>
        <w:rPr>
          <w:color w:val="44505D"/>
          <w:sz w:val="28"/>
          <w:szCs w:val="28"/>
        </w:rPr>
        <w:t>time period</w:t>
      </w:r>
      <w:proofErr w:type="gramEnd"/>
      <w:r>
        <w:rPr>
          <w:color w:val="44505D"/>
          <w:sz w:val="28"/>
          <w:szCs w:val="28"/>
        </w:rPr>
        <w:t xml:space="preserve">. Outstanding performers will receive the greatest rewards, to acknowledge their superior contributions and to motivate them to continue high performance. Average performers will receive substantially smaller raises, which may encourage them to work harder to achieve larger raises in the future. Poor performers will receive no increase, which is intended to persuade them to improve their performance or leave. Today, companies suffer to decide on which pay per performance system to implement that will benefit the company’s goals and not hinder its success. </w:t>
      </w:r>
      <w:proofErr w:type="gramStart"/>
      <w:r>
        <w:rPr>
          <w:color w:val="44505D"/>
          <w:sz w:val="28"/>
          <w:szCs w:val="28"/>
        </w:rPr>
        <w:t>In order for</w:t>
      </w:r>
      <w:proofErr w:type="gramEnd"/>
      <w:r>
        <w:rPr>
          <w:color w:val="44505D"/>
          <w:sz w:val="28"/>
          <w:szCs w:val="28"/>
        </w:rPr>
        <w:t xml:space="preserve"> pay for permeance to success, certain factors must be considered like creating a culture that supports pay for performance. A system of checks and balances to ensure fairness in a way that measures performance must be made. Huge negative side effects may occur when the employee perceives the system as unfair. Ongoing system evaluation is </w:t>
      </w:r>
      <w:proofErr w:type="gramStart"/>
      <w:r>
        <w:rPr>
          <w:color w:val="44505D"/>
          <w:sz w:val="28"/>
          <w:szCs w:val="28"/>
        </w:rPr>
        <w:t>a must</w:t>
      </w:r>
      <w:proofErr w:type="gramEnd"/>
      <w:r>
        <w:rPr>
          <w:color w:val="44505D"/>
          <w:sz w:val="28"/>
          <w:szCs w:val="28"/>
        </w:rPr>
        <w:t xml:space="preserve"> too. Deciding on whom should be paid per performance is a critical decision. Some organizations cover all employees with a single pay for performance plan to unify the workforce in pursuit of common goals. Other organizations limit performance-based pay to those employees with direct responsibility for the organization’s core functions and results.</w:t>
      </w:r>
      <w:r>
        <w:rPr>
          <w:rFonts w:ascii="Tahoma" w:hAnsi="Tahoma" w:cs="Tahoma"/>
          <w:color w:val="44505D"/>
          <w:sz w:val="18"/>
          <w:szCs w:val="18"/>
        </w:rPr>
        <w:t> </w:t>
      </w:r>
      <w:r>
        <w:rPr>
          <w:color w:val="44505D"/>
          <w:sz w:val="28"/>
          <w:szCs w:val="28"/>
        </w:rPr>
        <w:t xml:space="preserve">Limiting pay for performance plans to select groups may enable the organization to highlight clearer links between employee behavior and outcomes, but doing so may create </w:t>
      </w:r>
      <w:proofErr w:type="gramStart"/>
      <w:r>
        <w:rPr>
          <w:color w:val="44505D"/>
          <w:sz w:val="28"/>
          <w:szCs w:val="28"/>
        </w:rPr>
        <w:t>divisiveness(</w:t>
      </w:r>
      <w:proofErr w:type="spellStart"/>
      <w:proofErr w:type="gramEnd"/>
      <w:r>
        <w:rPr>
          <w:color w:val="44505D"/>
          <w:sz w:val="28"/>
          <w:szCs w:val="28"/>
        </w:rPr>
        <w:t>McPhie</w:t>
      </w:r>
      <w:proofErr w:type="spellEnd"/>
      <w:r>
        <w:rPr>
          <w:color w:val="44505D"/>
          <w:sz w:val="28"/>
          <w:szCs w:val="28"/>
        </w:rPr>
        <w:t xml:space="preserve"> &amp; Sapin,2006).</w:t>
      </w:r>
    </w:p>
    <w:p w:rsidR="00CC2FA9" w:rsidRDefault="00CC2FA9" w:rsidP="00CC2FA9">
      <w:pPr>
        <w:pStyle w:val="a3"/>
        <w:shd w:val="clear" w:color="auto" w:fill="FFFFFF"/>
        <w:spacing w:before="0" w:beforeAutospacing="0" w:after="0" w:afterAutospacing="0" w:line="270" w:lineRule="atLeast"/>
        <w:ind w:firstLine="720"/>
        <w:rPr>
          <w:rFonts w:ascii="Tahoma" w:hAnsi="Tahoma" w:cs="Tahoma"/>
          <w:color w:val="44505D"/>
          <w:sz w:val="18"/>
          <w:szCs w:val="18"/>
        </w:rPr>
      </w:pPr>
      <w:r>
        <w:rPr>
          <w:color w:val="44505D"/>
          <w:sz w:val="28"/>
          <w:szCs w:val="28"/>
        </w:rPr>
        <w:t> </w:t>
      </w:r>
    </w:p>
    <w:p w:rsidR="00CC2FA9" w:rsidRDefault="00CC2FA9" w:rsidP="00CC2FA9">
      <w:pPr>
        <w:pStyle w:val="a3"/>
        <w:shd w:val="clear" w:color="auto" w:fill="FFFFFF"/>
        <w:spacing w:before="0" w:beforeAutospacing="0" w:after="0" w:afterAutospacing="0" w:line="315" w:lineRule="atLeast"/>
        <w:rPr>
          <w:rFonts w:ascii="Tahoma" w:hAnsi="Tahoma" w:cs="Tahoma"/>
          <w:color w:val="44505D"/>
          <w:sz w:val="18"/>
          <w:szCs w:val="18"/>
        </w:rPr>
      </w:pPr>
      <w:proofErr w:type="spellStart"/>
      <w:r>
        <w:rPr>
          <w:rStyle w:val="a5"/>
          <w:rFonts w:ascii="Tahoma" w:hAnsi="Tahoma" w:cs="Tahoma"/>
          <w:color w:val="44505D"/>
          <w:sz w:val="20"/>
          <w:szCs w:val="20"/>
        </w:rPr>
        <w:t>McPhie</w:t>
      </w:r>
      <w:proofErr w:type="spellEnd"/>
      <w:r>
        <w:rPr>
          <w:rStyle w:val="a5"/>
          <w:rFonts w:ascii="Tahoma" w:hAnsi="Tahoma" w:cs="Tahoma"/>
          <w:color w:val="44505D"/>
          <w:sz w:val="20"/>
          <w:szCs w:val="20"/>
        </w:rPr>
        <w:t xml:space="preserve">, N., &amp; </w:t>
      </w:r>
      <w:proofErr w:type="spellStart"/>
      <w:r>
        <w:rPr>
          <w:rStyle w:val="a5"/>
          <w:rFonts w:ascii="Tahoma" w:hAnsi="Tahoma" w:cs="Tahoma"/>
          <w:color w:val="44505D"/>
          <w:sz w:val="20"/>
          <w:szCs w:val="20"/>
        </w:rPr>
        <w:t>Sapin</w:t>
      </w:r>
      <w:proofErr w:type="spellEnd"/>
      <w:r>
        <w:rPr>
          <w:rStyle w:val="a5"/>
          <w:rFonts w:ascii="Tahoma" w:hAnsi="Tahoma" w:cs="Tahoma"/>
          <w:color w:val="44505D"/>
          <w:sz w:val="20"/>
          <w:szCs w:val="20"/>
        </w:rPr>
        <w:t>, B. (2006, January). Designing an Effective Pay for Performance Compensation System. Retrieved November 15, 2017.</w:t>
      </w:r>
    </w:p>
    <w:p w:rsidR="00CC2FA9" w:rsidRDefault="00CC2FA9" w:rsidP="00CC2FA9">
      <w:pPr>
        <w:jc w:val="right"/>
        <w:rPr>
          <w:rtl/>
        </w:rPr>
      </w:pPr>
    </w:p>
    <w:p w:rsidR="00CC2FA9" w:rsidRDefault="00CC2FA9" w:rsidP="00CC2FA9">
      <w:pPr>
        <w:jc w:val="right"/>
        <w:rPr>
          <w:rtl/>
        </w:rPr>
      </w:pPr>
    </w:p>
    <w:p w:rsidR="00CC2FA9" w:rsidRDefault="00CC2FA9" w:rsidP="00CC2FA9">
      <w:pPr>
        <w:jc w:val="right"/>
        <w:rPr>
          <w:rtl/>
        </w:rPr>
      </w:pPr>
    </w:p>
    <w:p w:rsidR="00CC2FA9" w:rsidRDefault="00CC2FA9" w:rsidP="00CC2FA9">
      <w:pPr>
        <w:jc w:val="right"/>
        <w:rPr>
          <w:rtl/>
        </w:rPr>
      </w:pPr>
    </w:p>
    <w:p w:rsidR="00CC2FA9" w:rsidRDefault="00CC2FA9" w:rsidP="00CC2FA9">
      <w:pPr>
        <w:jc w:val="right"/>
      </w:pPr>
      <w:proofErr w:type="gramStart"/>
      <w:r>
        <w:t>Comment :</w:t>
      </w:r>
      <w:proofErr w:type="gramEnd"/>
    </w:p>
    <w:p w:rsidR="00CC2FA9" w:rsidRDefault="00CC2FA9" w:rsidP="00CC2FA9">
      <w:pPr>
        <w:jc w:val="right"/>
      </w:pPr>
    </w:p>
    <w:p w:rsidR="00CC2FA9" w:rsidRDefault="00CC2FA9" w:rsidP="00CC2FA9">
      <w:pPr>
        <w:jc w:val="right"/>
      </w:pPr>
    </w:p>
    <w:p w:rsidR="00CC2FA9" w:rsidRDefault="00CC2FA9" w:rsidP="00CC2FA9">
      <w:pPr>
        <w:jc w:val="right"/>
      </w:pPr>
    </w:p>
    <w:p w:rsidR="00CC2FA9" w:rsidRDefault="00CC2FA9" w:rsidP="00CC2FA9">
      <w:pPr>
        <w:jc w:val="right"/>
      </w:pPr>
    </w:p>
    <w:p w:rsidR="00CC2FA9" w:rsidRDefault="00CC2FA9" w:rsidP="00CC2FA9">
      <w:pPr>
        <w:jc w:val="right"/>
      </w:pPr>
    </w:p>
    <w:p w:rsidR="00CC2FA9" w:rsidRDefault="00CC2FA9" w:rsidP="00CC2FA9">
      <w:pPr>
        <w:jc w:val="right"/>
      </w:pPr>
      <w:r>
        <w:t>Post 3:</w:t>
      </w:r>
    </w:p>
    <w:p w:rsidR="009B719A" w:rsidRDefault="009B719A" w:rsidP="009B719A">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 Emirates airlines established in the 1985 by the Dubai Government with merely two aircrafts. Emirates has now expanded to more than 80 aircrafts with flights to more than 75 destinations across 55 countries. The success of the company is attributed to its focus on its employees and customer services (Emirates, 2017).</w:t>
      </w:r>
    </w:p>
    <w:p w:rsidR="009B719A" w:rsidRDefault="009B719A" w:rsidP="009B719A">
      <w:pPr>
        <w:pStyle w:val="a3"/>
        <w:shd w:val="clear" w:color="auto" w:fill="FFFFFF"/>
        <w:spacing w:before="0" w:beforeAutospacing="0" w:after="0" w:afterAutospacing="0" w:line="360" w:lineRule="atLeast"/>
        <w:jc w:val="both"/>
        <w:rPr>
          <w:rFonts w:ascii="Tahoma" w:hAnsi="Tahoma" w:cs="Tahoma"/>
          <w:color w:val="44505D"/>
          <w:sz w:val="18"/>
          <w:szCs w:val="18"/>
        </w:rPr>
      </w:pPr>
      <w:r>
        <w:rPr>
          <w:rStyle w:val="a4"/>
          <w:color w:val="000000"/>
        </w:rPr>
        <w:t>Mission</w:t>
      </w:r>
    </w:p>
    <w:p w:rsidR="009B719A" w:rsidRDefault="009B719A" w:rsidP="009B719A">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 xml:space="preserve">            To deliver the highest standards of product quality to support business </w:t>
      </w:r>
      <w:proofErr w:type="gramStart"/>
      <w:r>
        <w:rPr>
          <w:color w:val="000000"/>
        </w:rPr>
        <w:t>logistics</w:t>
      </w:r>
      <w:proofErr w:type="gramEnd"/>
      <w:r>
        <w:rPr>
          <w:color w:val="000000"/>
        </w:rPr>
        <w:t xml:space="preserve"> within the air transportation industry and to achieve complete customer satisfaction through innovation and refinement of service levels (Emirates, 2017).</w:t>
      </w:r>
    </w:p>
    <w:p w:rsidR="009B719A" w:rsidRDefault="009B719A" w:rsidP="009B719A">
      <w:pPr>
        <w:pStyle w:val="a3"/>
        <w:shd w:val="clear" w:color="auto" w:fill="FFFFFF"/>
        <w:spacing w:before="0" w:beforeAutospacing="0" w:after="0" w:afterAutospacing="0" w:line="360" w:lineRule="atLeast"/>
        <w:jc w:val="both"/>
        <w:rPr>
          <w:rFonts w:ascii="Tahoma" w:hAnsi="Tahoma" w:cs="Tahoma"/>
          <w:color w:val="44505D"/>
          <w:sz w:val="18"/>
          <w:szCs w:val="18"/>
        </w:rPr>
      </w:pPr>
      <w:r>
        <w:rPr>
          <w:rStyle w:val="a4"/>
          <w:color w:val="000000"/>
        </w:rPr>
        <w:t>Vision</w:t>
      </w:r>
    </w:p>
    <w:p w:rsidR="009B719A" w:rsidRDefault="009B719A" w:rsidP="009B719A">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            Is to manage profitable growth by creating a truly global distribution network, through adding value to our customers' supply chains, by providing quality innovative solutions with a relentless focus on improving service and containing costs (Emirates, 2017).</w:t>
      </w:r>
    </w:p>
    <w:p w:rsidR="009B719A" w:rsidRDefault="009B719A" w:rsidP="009B719A">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 xml:space="preserve">            The corporate level strategy of the company is to focus on product differentiation and to provide excellent services to customers. Emirates Airlines wants to provide good quality services to customers so that customers can act as the brand ambassador of the company (Emirates, 2017). The airline industry is the part of service industry and the success of organizations operating in this industry would depend on the touch point of customers and employees. Therefore, it is important that the employees should be trained about the mission and vision of the organizations. Emirates Airlines have a very open and flexible approach to leadership and management (Roy, 2012). The leaders of the Emirates believe that the quality of services offered by the hotels depends a lot on the personal capabilities of employees and staff members. Therefore, it is important the personal motivation levels of employee should be high to learn from the training programs. Emirates has mentioned that every employee must have a strategic performance management plan. The validity characteristic means that the plan should be time bound. The management of Emirates believe </w:t>
      </w:r>
      <w:proofErr w:type="spellStart"/>
      <w:r>
        <w:rPr>
          <w:color w:val="000000"/>
        </w:rPr>
        <w:t>that</w:t>
      </w:r>
      <w:r>
        <w:rPr>
          <w:color w:val="000000"/>
          <w:bdr w:val="none" w:sz="0" w:space="0" w:color="auto" w:frame="1"/>
        </w:rPr>
        <w:t>the</w:t>
      </w:r>
      <w:proofErr w:type="spellEnd"/>
      <w:r>
        <w:rPr>
          <w:color w:val="000000"/>
          <w:bdr w:val="none" w:sz="0" w:space="0" w:color="auto" w:frame="1"/>
        </w:rPr>
        <w:t xml:space="preserve"> key component of the people element is the manager, who drives the system by setting </w:t>
      </w:r>
      <w:r>
        <w:rPr>
          <w:color w:val="000000"/>
          <w:bdr w:val="none" w:sz="0" w:space="0" w:color="auto" w:frame="1"/>
        </w:rPr>
        <w:lastRenderedPageBreak/>
        <w:t>expectations, communicating plans, encouraging development, and giving and receiving feedback. </w:t>
      </w:r>
      <w:r>
        <w:rPr>
          <w:color w:val="000000"/>
          <w:shd w:val="clear" w:color="auto" w:fill="FFFFFF"/>
        </w:rPr>
        <w:t xml:space="preserve">Flexibility is often named in first line nowadays when it comes to competitive advantages and accordingly success. The </w:t>
      </w:r>
      <w:proofErr w:type="gramStart"/>
      <w:r>
        <w:rPr>
          <w:color w:val="000000"/>
          <w:shd w:val="clear" w:color="auto" w:fill="FFFFFF"/>
        </w:rPr>
        <w:t>fast changing</w:t>
      </w:r>
      <w:proofErr w:type="gramEnd"/>
      <w:r>
        <w:rPr>
          <w:color w:val="000000"/>
          <w:shd w:val="clear" w:color="auto" w:fill="FFFFFF"/>
        </w:rPr>
        <w:t xml:space="preserve"> environment requires business to adopt quickly, to react instantly (</w:t>
      </w:r>
      <w:r>
        <w:rPr>
          <w:color w:val="000000"/>
        </w:rPr>
        <w:t>Nataraja &amp; Al-</w:t>
      </w:r>
      <w:proofErr w:type="spellStart"/>
      <w:r>
        <w:rPr>
          <w:color w:val="000000"/>
        </w:rPr>
        <w:t>Aali</w:t>
      </w:r>
      <w:proofErr w:type="spellEnd"/>
      <w:r>
        <w:rPr>
          <w:color w:val="000000"/>
        </w:rPr>
        <w:t>, 2011).</w:t>
      </w:r>
    </w:p>
    <w:p w:rsidR="009B719A" w:rsidRDefault="009B719A" w:rsidP="009B719A">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 </w:t>
      </w:r>
    </w:p>
    <w:p w:rsidR="009B719A" w:rsidRDefault="009B719A" w:rsidP="009B719A">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 </w:t>
      </w:r>
    </w:p>
    <w:p w:rsidR="009B719A" w:rsidRDefault="009B719A" w:rsidP="009B719A">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References:</w:t>
      </w:r>
    </w:p>
    <w:p w:rsidR="009B719A" w:rsidRDefault="009B719A" w:rsidP="009B719A">
      <w:pPr>
        <w:pStyle w:val="a3"/>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Emirates. (2017). Our Company | About Emirates. Retrieved November 11, 2017, from https://www.emirates.com/sa/english/about/#2308592</w:t>
      </w:r>
    </w:p>
    <w:p w:rsidR="009B719A" w:rsidRDefault="009B719A" w:rsidP="009B719A">
      <w:pPr>
        <w:pStyle w:val="a3"/>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Nataraja, S., &amp; Al-</w:t>
      </w:r>
      <w:proofErr w:type="spellStart"/>
      <w:r>
        <w:rPr>
          <w:color w:val="000000"/>
        </w:rPr>
        <w:t>Aali</w:t>
      </w:r>
      <w:proofErr w:type="spellEnd"/>
      <w:r>
        <w:rPr>
          <w:color w:val="000000"/>
        </w:rPr>
        <w:t>, A. (2011). The exceptional performance strategies of Emirate Airlines. </w:t>
      </w:r>
      <w:r>
        <w:rPr>
          <w:rStyle w:val="a5"/>
          <w:color w:val="000000"/>
        </w:rPr>
        <w:t>Competitiveness Review: An International Business Journal,</w:t>
      </w:r>
      <w:r>
        <w:rPr>
          <w:color w:val="000000"/>
        </w:rPr>
        <w:t> </w:t>
      </w:r>
      <w:r>
        <w:rPr>
          <w:rStyle w:val="a5"/>
          <w:color w:val="000000"/>
        </w:rPr>
        <w:t>21</w:t>
      </w:r>
      <w:r>
        <w:rPr>
          <w:color w:val="000000"/>
        </w:rPr>
        <w:t>(5), 471-486.</w:t>
      </w:r>
    </w:p>
    <w:p w:rsidR="009B719A" w:rsidRDefault="009B719A" w:rsidP="009B719A">
      <w:pPr>
        <w:pStyle w:val="a3"/>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Roy, A. (2012). Relationship of osmosis: rise of Emirates, the airline and Dubai, the city. Academy of Taiwan business management review, 8(3), 1-5.</w:t>
      </w:r>
    </w:p>
    <w:p w:rsidR="00CC2FA9" w:rsidRDefault="00CC2FA9" w:rsidP="00CC2FA9">
      <w:pPr>
        <w:jc w:val="right"/>
        <w:rPr>
          <w:rtl/>
        </w:rPr>
      </w:pPr>
    </w:p>
    <w:p w:rsidR="009B719A" w:rsidRDefault="009B719A" w:rsidP="00CC2FA9">
      <w:pPr>
        <w:jc w:val="right"/>
        <w:rPr>
          <w:rtl/>
        </w:rPr>
      </w:pPr>
    </w:p>
    <w:p w:rsidR="009B719A" w:rsidRDefault="009B719A" w:rsidP="00CC2FA9">
      <w:pPr>
        <w:jc w:val="right"/>
        <w:rPr>
          <w:rtl/>
        </w:rPr>
      </w:pPr>
    </w:p>
    <w:p w:rsidR="009B719A" w:rsidRDefault="009B719A" w:rsidP="00CC2FA9">
      <w:pPr>
        <w:jc w:val="right"/>
      </w:pPr>
      <w:proofErr w:type="gramStart"/>
      <w:r>
        <w:t>Comment :</w:t>
      </w:r>
      <w:proofErr w:type="gramEnd"/>
    </w:p>
    <w:p w:rsidR="009B719A" w:rsidRDefault="009B719A" w:rsidP="00CC2FA9">
      <w:pPr>
        <w:jc w:val="right"/>
      </w:pPr>
    </w:p>
    <w:p w:rsidR="009B719A" w:rsidRDefault="009B719A" w:rsidP="00CC2FA9">
      <w:pPr>
        <w:jc w:val="right"/>
      </w:pPr>
    </w:p>
    <w:p w:rsidR="009B719A" w:rsidRDefault="009B719A" w:rsidP="00CC2FA9">
      <w:pPr>
        <w:jc w:val="right"/>
      </w:pPr>
    </w:p>
    <w:p w:rsidR="009B719A" w:rsidRDefault="009B719A" w:rsidP="00CC2FA9">
      <w:pPr>
        <w:jc w:val="right"/>
      </w:pPr>
    </w:p>
    <w:p w:rsidR="009B719A" w:rsidRDefault="009B719A" w:rsidP="00CC2FA9">
      <w:pPr>
        <w:jc w:val="right"/>
      </w:pPr>
    </w:p>
    <w:p w:rsidR="009B719A" w:rsidRDefault="009B719A" w:rsidP="00CC2FA9">
      <w:pPr>
        <w:jc w:val="right"/>
      </w:pPr>
    </w:p>
    <w:p w:rsidR="009B719A" w:rsidRDefault="009B719A" w:rsidP="00CC2FA9">
      <w:pPr>
        <w:jc w:val="right"/>
      </w:pPr>
      <w:r>
        <w:t xml:space="preserve">Post </w:t>
      </w:r>
      <w:proofErr w:type="gramStart"/>
      <w:r>
        <w:t>4 :</w:t>
      </w:r>
      <w:proofErr w:type="gramEnd"/>
    </w:p>
    <w:p w:rsidR="009B719A" w:rsidRDefault="009B719A" w:rsidP="009B71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000000"/>
        </w:rPr>
        <w:t xml:space="preserve">King Fahd University of Petroleum and Minerals (KFUPM) is one of the top universities in the Middle East and it </w:t>
      </w:r>
      <w:proofErr w:type="gramStart"/>
      <w:r>
        <w:rPr>
          <w:color w:val="000000"/>
        </w:rPr>
        <w:t>is located in</w:t>
      </w:r>
      <w:proofErr w:type="gramEnd"/>
      <w:r>
        <w:rPr>
          <w:color w:val="000000"/>
        </w:rPr>
        <w:t xml:space="preserve"> Dhahran, Saudi Arabia. Their mission statement is “To make a difference within the Kingdom of Saudi Arabia and beyond in the fields of sciences, engineering and business” (“Vision, Mission and Values”, 2017). Moreover, the vision statement of KFUPM is “To be a preeminent institution known for its globally competitive graduates, </w:t>
      </w:r>
      <w:proofErr w:type="gramStart"/>
      <w:r>
        <w:rPr>
          <w:color w:val="000000"/>
        </w:rPr>
        <w:t>cutting edge</w:t>
      </w:r>
      <w:proofErr w:type="gramEnd"/>
      <w:r>
        <w:rPr>
          <w:color w:val="000000"/>
        </w:rPr>
        <w:t xml:space="preserve"> research, and leadership in energy discoveries” (“Vision, Mission and Values”, 2017). Often in leadership discourse, a mission statement is used synonymously and interchangeably with the vision statement of an organization. However, the two statements are distinct from one another (DuFour &amp; </w:t>
      </w:r>
      <w:proofErr w:type="spellStart"/>
      <w:r>
        <w:rPr>
          <w:color w:val="000000"/>
        </w:rPr>
        <w:t>Eaker</w:t>
      </w:r>
      <w:proofErr w:type="spellEnd"/>
      <w:r>
        <w:rPr>
          <w:color w:val="000000"/>
        </w:rPr>
        <w:t>, 2008).</w:t>
      </w:r>
    </w:p>
    <w:p w:rsidR="009B719A" w:rsidRDefault="009B719A" w:rsidP="009B71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000000"/>
        </w:rPr>
        <w:lastRenderedPageBreak/>
        <w:t xml:space="preserve">A mission statement is, most simply, a statement of why an organization exists, a statement of its fundamental purpose. According to </w:t>
      </w:r>
      <w:proofErr w:type="spellStart"/>
      <w:r>
        <w:rPr>
          <w:color w:val="000000"/>
        </w:rPr>
        <w:t>Boerema</w:t>
      </w:r>
      <w:proofErr w:type="spellEnd"/>
      <w:r>
        <w:rPr>
          <w:color w:val="000000"/>
        </w:rPr>
        <w:t xml:space="preserve"> (2006), the mission statement of a school </w:t>
      </w:r>
      <w:proofErr w:type="gramStart"/>
      <w:r>
        <w:rPr>
          <w:color w:val="000000"/>
        </w:rPr>
        <w:t>actually articulates</w:t>
      </w:r>
      <w:proofErr w:type="gramEnd"/>
      <w:r>
        <w:rPr>
          <w:color w:val="000000"/>
        </w:rPr>
        <w:t xml:space="preserve"> a set of values that answer fundamental questions about the purpose of education and how the educational program should be carried out. </w:t>
      </w:r>
      <w:proofErr w:type="spellStart"/>
      <w:r>
        <w:rPr>
          <w:color w:val="000000"/>
        </w:rPr>
        <w:t>Boerema</w:t>
      </w:r>
      <w:proofErr w:type="spellEnd"/>
      <w:r>
        <w:rPr>
          <w:color w:val="000000"/>
        </w:rPr>
        <w:t xml:space="preserve"> pointed out that, “the school mission provides the context for governance, decision-making, and the way the school is managed” (p. 182). </w:t>
      </w:r>
      <w:proofErr w:type="spellStart"/>
      <w:r>
        <w:rPr>
          <w:color w:val="000000"/>
        </w:rPr>
        <w:t>Boerema</w:t>
      </w:r>
      <w:proofErr w:type="spellEnd"/>
      <w:r>
        <w:rPr>
          <w:color w:val="000000"/>
        </w:rPr>
        <w:t xml:space="preserve"> further explained that a school mission statement provides key direction to those individuals performing the core technology of a school, namely teaching and learning.</w:t>
      </w:r>
    </w:p>
    <w:p w:rsidR="009B719A" w:rsidRDefault="009B719A" w:rsidP="009B719A">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 xml:space="preserve">            A vision statement is qualitatively different from a mission statement. A vision statement is an articulation not of purpose, but of a preferred future for the organization (Gurley, Peters, Collins, &amp; </w:t>
      </w:r>
      <w:proofErr w:type="spellStart"/>
      <w:r>
        <w:rPr>
          <w:color w:val="000000"/>
        </w:rPr>
        <w:t>Fifolt</w:t>
      </w:r>
      <w:proofErr w:type="spellEnd"/>
      <w:r>
        <w:rPr>
          <w:color w:val="000000"/>
        </w:rPr>
        <w:t xml:space="preserve">, 2015). A vision statement provides stakeholders with a picture of what their ideal school and students will look like if educators are successful in working together to achieve that vision. Though a vision statement should be clear and meaningful to all stakeholders, effective vision statements are concise and provide lofty, yet </w:t>
      </w:r>
      <w:proofErr w:type="spellStart"/>
      <w:r>
        <w:rPr>
          <w:color w:val="000000"/>
        </w:rPr>
        <w:t>measureable</w:t>
      </w:r>
      <w:proofErr w:type="spellEnd"/>
      <w:r>
        <w:rPr>
          <w:color w:val="000000"/>
        </w:rPr>
        <w:t>, language so that school personnel know when the vision has been achieved or when it should be adjusted to better meet the needs of the organization (</w:t>
      </w:r>
      <w:proofErr w:type="spellStart"/>
      <w:r>
        <w:rPr>
          <w:color w:val="000000"/>
        </w:rPr>
        <w:t>Pekarsky</w:t>
      </w:r>
      <w:proofErr w:type="spellEnd"/>
      <w:r>
        <w:rPr>
          <w:color w:val="000000"/>
        </w:rPr>
        <w:t xml:space="preserve"> 2007).</w:t>
      </w:r>
    </w:p>
    <w:p w:rsidR="009B719A" w:rsidRDefault="009B719A" w:rsidP="009B719A">
      <w:pPr>
        <w:pStyle w:val="a3"/>
        <w:shd w:val="clear" w:color="auto" w:fill="FFFFFF"/>
        <w:spacing w:before="0" w:beforeAutospacing="0" w:after="0" w:afterAutospacing="0"/>
        <w:jc w:val="center"/>
        <w:rPr>
          <w:rFonts w:ascii="Tahoma" w:hAnsi="Tahoma" w:cs="Tahoma"/>
          <w:color w:val="44505D"/>
          <w:sz w:val="18"/>
          <w:szCs w:val="18"/>
        </w:rPr>
      </w:pPr>
      <w:r>
        <w:rPr>
          <w:color w:val="000000"/>
        </w:rPr>
        <w:t> </w:t>
      </w:r>
    </w:p>
    <w:p w:rsidR="009B719A" w:rsidRDefault="009B719A" w:rsidP="009B719A">
      <w:pPr>
        <w:pStyle w:val="a3"/>
        <w:shd w:val="clear" w:color="auto" w:fill="FFFFFF"/>
        <w:spacing w:before="0" w:beforeAutospacing="0" w:after="0" w:afterAutospacing="0"/>
        <w:jc w:val="center"/>
        <w:rPr>
          <w:rFonts w:ascii="Tahoma" w:hAnsi="Tahoma" w:cs="Tahoma"/>
          <w:color w:val="44505D"/>
          <w:sz w:val="18"/>
          <w:szCs w:val="18"/>
        </w:rPr>
      </w:pPr>
      <w:r>
        <w:rPr>
          <w:color w:val="000000"/>
        </w:rPr>
        <w:t>References</w:t>
      </w:r>
    </w:p>
    <w:p w:rsidR="009B719A" w:rsidRDefault="009B719A" w:rsidP="009B719A">
      <w:pPr>
        <w:pStyle w:val="a3"/>
        <w:shd w:val="clear" w:color="auto" w:fill="FFFFFF"/>
        <w:spacing w:before="0" w:beforeAutospacing="0" w:after="0" w:afterAutospacing="0" w:line="360" w:lineRule="atLeast"/>
        <w:ind w:left="720" w:hanging="720"/>
        <w:rPr>
          <w:rFonts w:ascii="Tahoma" w:hAnsi="Tahoma" w:cs="Tahoma"/>
          <w:color w:val="44505D"/>
          <w:sz w:val="18"/>
          <w:szCs w:val="18"/>
        </w:rPr>
      </w:pPr>
      <w:proofErr w:type="spellStart"/>
      <w:r>
        <w:rPr>
          <w:color w:val="000000"/>
        </w:rPr>
        <w:t>Boerema</w:t>
      </w:r>
      <w:proofErr w:type="spellEnd"/>
      <w:r>
        <w:rPr>
          <w:color w:val="000000"/>
        </w:rPr>
        <w:t>, A. J. (2006). An analysis of private school mission statements. Peabody Journal of Education, 81(1), 180–202.</w:t>
      </w:r>
    </w:p>
    <w:p w:rsidR="009B719A" w:rsidRDefault="009B719A" w:rsidP="009B719A">
      <w:pPr>
        <w:pStyle w:val="a3"/>
        <w:shd w:val="clear" w:color="auto" w:fill="FFFFFF"/>
        <w:spacing w:before="0" w:beforeAutospacing="0" w:after="0" w:afterAutospacing="0" w:line="360" w:lineRule="atLeast"/>
        <w:ind w:left="720" w:hanging="720"/>
        <w:rPr>
          <w:rFonts w:ascii="Tahoma" w:hAnsi="Tahoma" w:cs="Tahoma"/>
          <w:color w:val="44505D"/>
          <w:sz w:val="18"/>
          <w:szCs w:val="18"/>
        </w:rPr>
      </w:pPr>
      <w:r>
        <w:rPr>
          <w:color w:val="000000"/>
        </w:rPr>
        <w:t xml:space="preserve">DuFour, R., &amp; </w:t>
      </w:r>
      <w:proofErr w:type="spellStart"/>
      <w:r>
        <w:rPr>
          <w:color w:val="000000"/>
        </w:rPr>
        <w:t>Eaker</w:t>
      </w:r>
      <w:proofErr w:type="spellEnd"/>
      <w:r>
        <w:rPr>
          <w:color w:val="000000"/>
        </w:rPr>
        <w:t>, R. (2008). Revisiting professional learning communities at work: New insights for improving schools. Bloomington: Solution Tree.</w:t>
      </w:r>
    </w:p>
    <w:p w:rsidR="009B719A" w:rsidRDefault="009B719A" w:rsidP="009B719A">
      <w:pPr>
        <w:pStyle w:val="a3"/>
        <w:shd w:val="clear" w:color="auto" w:fill="FFFFFF"/>
        <w:spacing w:before="0" w:beforeAutospacing="0" w:after="0" w:afterAutospacing="0" w:line="360" w:lineRule="atLeast"/>
        <w:ind w:left="720" w:hanging="720"/>
        <w:rPr>
          <w:rFonts w:ascii="Tahoma" w:hAnsi="Tahoma" w:cs="Tahoma"/>
          <w:color w:val="44505D"/>
          <w:sz w:val="18"/>
          <w:szCs w:val="18"/>
        </w:rPr>
      </w:pPr>
      <w:r>
        <w:rPr>
          <w:color w:val="000000"/>
        </w:rPr>
        <w:t xml:space="preserve">Gurley, D. K., Peters, G. B., Collins, L., &amp; </w:t>
      </w:r>
      <w:proofErr w:type="spellStart"/>
      <w:r>
        <w:rPr>
          <w:color w:val="000000"/>
        </w:rPr>
        <w:t>Fifolt</w:t>
      </w:r>
      <w:proofErr w:type="spellEnd"/>
      <w:r>
        <w:rPr>
          <w:color w:val="000000"/>
        </w:rPr>
        <w:t xml:space="preserve">, M. (2015). Mission, vision, values, and goals: An exploration of key organizational statements and daily practice in schools. Journal of Educational Change, 16(2), 217-242. </w:t>
      </w:r>
      <w:proofErr w:type="spellStart"/>
      <w:proofErr w:type="gramStart"/>
      <w:r>
        <w:rPr>
          <w:color w:val="000000"/>
        </w:rPr>
        <w:t>doi:http</w:t>
      </w:r>
      <w:proofErr w:type="spellEnd"/>
      <w:r>
        <w:rPr>
          <w:color w:val="000000"/>
        </w:rPr>
        <w:t>://dx.doi.org/10.1007/s10833-014-9229-x</w:t>
      </w:r>
      <w:proofErr w:type="gramEnd"/>
    </w:p>
    <w:p w:rsidR="009B719A" w:rsidRDefault="009B719A" w:rsidP="009B719A">
      <w:pPr>
        <w:pStyle w:val="a3"/>
        <w:shd w:val="clear" w:color="auto" w:fill="FFFFFF"/>
        <w:spacing w:before="0" w:beforeAutospacing="0" w:after="0" w:afterAutospacing="0" w:line="360" w:lineRule="atLeast"/>
        <w:ind w:left="720" w:hanging="720"/>
        <w:rPr>
          <w:rFonts w:ascii="Tahoma" w:hAnsi="Tahoma" w:cs="Tahoma"/>
          <w:color w:val="44505D"/>
          <w:sz w:val="18"/>
          <w:szCs w:val="18"/>
        </w:rPr>
      </w:pPr>
      <w:proofErr w:type="spellStart"/>
      <w:r>
        <w:rPr>
          <w:color w:val="000000"/>
        </w:rPr>
        <w:t>Pekarsky</w:t>
      </w:r>
      <w:proofErr w:type="spellEnd"/>
      <w:r>
        <w:rPr>
          <w:color w:val="000000"/>
        </w:rPr>
        <w:t>, D. (2007). Vision and education: Arguments, counterarguments, rejoinders. American Journal of Education, 113(3), 423–450.</w:t>
      </w:r>
    </w:p>
    <w:p w:rsidR="009B719A" w:rsidRDefault="009B719A" w:rsidP="009B719A">
      <w:pPr>
        <w:pStyle w:val="a3"/>
        <w:shd w:val="clear" w:color="auto" w:fill="FFFFFF"/>
        <w:spacing w:before="0" w:beforeAutospacing="0" w:after="0" w:afterAutospacing="0" w:line="360" w:lineRule="atLeast"/>
        <w:ind w:left="720" w:hanging="720"/>
        <w:rPr>
          <w:rFonts w:ascii="Tahoma" w:hAnsi="Tahoma" w:cs="Tahoma"/>
          <w:color w:val="44505D"/>
          <w:sz w:val="18"/>
          <w:szCs w:val="18"/>
        </w:rPr>
      </w:pPr>
      <w:r>
        <w:rPr>
          <w:color w:val="000000"/>
        </w:rPr>
        <w:t>“Vision, Mission and Values” (2017). King Fahd University of Petroleum and Minerals website. Retrieved from http://www.kfupm.edu.sa/SitePages/en/vision-mission-values.aspx.</w:t>
      </w:r>
    </w:p>
    <w:p w:rsidR="009B719A" w:rsidRDefault="009B719A" w:rsidP="00CC2FA9">
      <w:pPr>
        <w:jc w:val="right"/>
        <w:rPr>
          <w:rtl/>
        </w:rPr>
      </w:pPr>
    </w:p>
    <w:p w:rsidR="009B719A" w:rsidRDefault="009B719A" w:rsidP="00CC2FA9">
      <w:pPr>
        <w:jc w:val="right"/>
        <w:rPr>
          <w:rtl/>
        </w:rPr>
      </w:pPr>
    </w:p>
    <w:p w:rsidR="009B719A" w:rsidRDefault="009B719A" w:rsidP="00CC2FA9">
      <w:pPr>
        <w:jc w:val="right"/>
      </w:pPr>
      <w:proofErr w:type="gramStart"/>
      <w:r>
        <w:t>Comment :</w:t>
      </w:r>
      <w:proofErr w:type="gramEnd"/>
    </w:p>
    <w:p w:rsidR="009B719A" w:rsidRDefault="009B719A" w:rsidP="00CC2FA9">
      <w:pPr>
        <w:jc w:val="right"/>
      </w:pPr>
    </w:p>
    <w:p w:rsidR="009B719A" w:rsidRDefault="009B719A" w:rsidP="00CC2FA9">
      <w:pPr>
        <w:jc w:val="right"/>
      </w:pPr>
    </w:p>
    <w:p w:rsidR="009B719A" w:rsidRDefault="009B719A" w:rsidP="00CC2FA9">
      <w:pPr>
        <w:jc w:val="right"/>
      </w:pPr>
    </w:p>
    <w:p w:rsidR="009B719A" w:rsidRDefault="009B719A" w:rsidP="00CC2FA9">
      <w:pPr>
        <w:jc w:val="right"/>
      </w:pPr>
    </w:p>
    <w:p w:rsidR="009B719A" w:rsidRPr="009B719A" w:rsidRDefault="009B719A" w:rsidP="00CC2FA9">
      <w:pPr>
        <w:jc w:val="right"/>
      </w:pPr>
      <w:bookmarkStart w:id="0" w:name="_GoBack"/>
      <w:bookmarkEnd w:id="0"/>
    </w:p>
    <w:sectPr w:rsidR="009B719A" w:rsidRPr="009B719A" w:rsidSect="002F53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A9"/>
    <w:rsid w:val="002F5365"/>
    <w:rsid w:val="009B719A"/>
    <w:rsid w:val="00CC2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15E4"/>
  <w15:chartTrackingRefBased/>
  <w15:docId w15:val="{B94D88CB-0CB9-4C51-B42F-3AA3073D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2FA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2FA9"/>
    <w:rPr>
      <w:b/>
      <w:bCs/>
    </w:rPr>
  </w:style>
  <w:style w:type="character" w:styleId="a5">
    <w:name w:val="Emphasis"/>
    <w:basedOn w:val="a0"/>
    <w:uiPriority w:val="20"/>
    <w:qFormat/>
    <w:rsid w:val="00CC2F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740632">
      <w:bodyDiv w:val="1"/>
      <w:marLeft w:val="0"/>
      <w:marRight w:val="0"/>
      <w:marTop w:val="0"/>
      <w:marBottom w:val="0"/>
      <w:divBdr>
        <w:top w:val="none" w:sz="0" w:space="0" w:color="auto"/>
        <w:left w:val="none" w:sz="0" w:space="0" w:color="auto"/>
        <w:bottom w:val="none" w:sz="0" w:space="0" w:color="auto"/>
        <w:right w:val="none" w:sz="0" w:space="0" w:color="auto"/>
      </w:divBdr>
    </w:div>
    <w:div w:id="675310699">
      <w:bodyDiv w:val="1"/>
      <w:marLeft w:val="0"/>
      <w:marRight w:val="0"/>
      <w:marTop w:val="0"/>
      <w:marBottom w:val="0"/>
      <w:divBdr>
        <w:top w:val="none" w:sz="0" w:space="0" w:color="auto"/>
        <w:left w:val="none" w:sz="0" w:space="0" w:color="auto"/>
        <w:bottom w:val="none" w:sz="0" w:space="0" w:color="auto"/>
        <w:right w:val="none" w:sz="0" w:space="0" w:color="auto"/>
      </w:divBdr>
    </w:div>
    <w:div w:id="712728726">
      <w:bodyDiv w:val="1"/>
      <w:marLeft w:val="0"/>
      <w:marRight w:val="0"/>
      <w:marTop w:val="0"/>
      <w:marBottom w:val="0"/>
      <w:divBdr>
        <w:top w:val="none" w:sz="0" w:space="0" w:color="auto"/>
        <w:left w:val="none" w:sz="0" w:space="0" w:color="auto"/>
        <w:bottom w:val="none" w:sz="0" w:space="0" w:color="auto"/>
        <w:right w:val="none" w:sz="0" w:space="0" w:color="auto"/>
      </w:divBdr>
    </w:div>
    <w:div w:id="21446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1515</Words>
  <Characters>8638</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2017-11-15T19:36:00Z</dcterms:created>
  <dcterms:modified xsi:type="dcterms:W3CDTF">2017-11-15T20:06:00Z</dcterms:modified>
</cp:coreProperties>
</file>