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649" w:rsidRDefault="006A6649" w:rsidP="00920C56">
      <w:pPr>
        <w:spacing w:line="480" w:lineRule="auto"/>
        <w:rPr>
          <w:rFonts w:ascii="Times New Roman" w:hAnsi="Times New Roman" w:cs="Times New Roman"/>
          <w:sz w:val="24"/>
          <w:szCs w:val="24"/>
        </w:rPr>
      </w:pPr>
    </w:p>
    <w:p w:rsidR="006A6649" w:rsidRDefault="006A6649" w:rsidP="00920C56">
      <w:pPr>
        <w:spacing w:line="480" w:lineRule="auto"/>
        <w:rPr>
          <w:rFonts w:ascii="Times New Roman" w:hAnsi="Times New Roman" w:cs="Times New Roman"/>
          <w:sz w:val="24"/>
          <w:szCs w:val="24"/>
        </w:rPr>
      </w:pPr>
    </w:p>
    <w:p w:rsidR="006A6649" w:rsidRDefault="006A6649"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6A6649" w:rsidRDefault="006A6649" w:rsidP="00920C56">
      <w:pPr>
        <w:spacing w:line="480" w:lineRule="auto"/>
        <w:rPr>
          <w:rFonts w:ascii="Times New Roman" w:hAnsi="Times New Roman" w:cs="Times New Roman"/>
          <w:sz w:val="24"/>
          <w:szCs w:val="24"/>
        </w:rPr>
      </w:pPr>
    </w:p>
    <w:p w:rsidR="006A6649" w:rsidRDefault="006A6649" w:rsidP="00920C56">
      <w:pPr>
        <w:spacing w:line="480" w:lineRule="auto"/>
        <w:rPr>
          <w:rFonts w:ascii="Times New Roman" w:hAnsi="Times New Roman" w:cs="Times New Roman"/>
          <w:sz w:val="24"/>
          <w:szCs w:val="24"/>
        </w:rPr>
      </w:pPr>
    </w:p>
    <w:p w:rsidR="006A6649" w:rsidRDefault="006A6649" w:rsidP="00920C56">
      <w:pPr>
        <w:spacing w:line="480" w:lineRule="auto"/>
        <w:rPr>
          <w:rFonts w:ascii="Times New Roman" w:hAnsi="Times New Roman" w:cs="Times New Roman"/>
          <w:sz w:val="24"/>
          <w:szCs w:val="24"/>
        </w:rPr>
      </w:pPr>
    </w:p>
    <w:p w:rsidR="006A6649" w:rsidRDefault="006A6649" w:rsidP="006A6649">
      <w:pPr>
        <w:spacing w:line="480" w:lineRule="auto"/>
        <w:jc w:val="center"/>
        <w:rPr>
          <w:rFonts w:ascii="Times New Roman" w:hAnsi="Times New Roman" w:cs="Times New Roman"/>
          <w:sz w:val="24"/>
          <w:szCs w:val="24"/>
        </w:rPr>
      </w:pPr>
      <w:r>
        <w:rPr>
          <w:rFonts w:ascii="Times New Roman" w:hAnsi="Times New Roman" w:cs="Times New Roman"/>
          <w:sz w:val="24"/>
          <w:szCs w:val="24"/>
        </w:rPr>
        <w:t>Foreign Direct Investment</w:t>
      </w:r>
    </w:p>
    <w:p w:rsidR="006A6649" w:rsidRDefault="006A6649" w:rsidP="006A664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A6649" w:rsidRDefault="006A6649" w:rsidP="006A664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Default="00FA6386" w:rsidP="00920C56">
      <w:pPr>
        <w:spacing w:line="480" w:lineRule="auto"/>
        <w:rPr>
          <w:rFonts w:ascii="Times New Roman" w:hAnsi="Times New Roman" w:cs="Times New Roman"/>
          <w:sz w:val="24"/>
          <w:szCs w:val="24"/>
        </w:rPr>
      </w:pPr>
    </w:p>
    <w:p w:rsidR="00FA6386" w:rsidRPr="00FA6386" w:rsidRDefault="00FA6386" w:rsidP="00FA6386">
      <w:pPr>
        <w:spacing w:line="480" w:lineRule="auto"/>
        <w:jc w:val="center"/>
        <w:rPr>
          <w:rFonts w:ascii="Times New Roman" w:hAnsi="Times New Roman" w:cs="Times New Roman"/>
          <w:b/>
          <w:sz w:val="24"/>
          <w:szCs w:val="24"/>
        </w:rPr>
      </w:pPr>
      <w:r w:rsidRPr="00FA6386">
        <w:rPr>
          <w:rFonts w:ascii="Times New Roman" w:hAnsi="Times New Roman" w:cs="Times New Roman"/>
          <w:b/>
          <w:sz w:val="24"/>
          <w:szCs w:val="24"/>
        </w:rPr>
        <w:lastRenderedPageBreak/>
        <w:t xml:space="preserve">China’s Balance </w:t>
      </w:r>
      <w:r w:rsidR="00D45D5C">
        <w:rPr>
          <w:rFonts w:ascii="Times New Roman" w:hAnsi="Times New Roman" w:cs="Times New Roman"/>
          <w:b/>
          <w:sz w:val="24"/>
          <w:szCs w:val="24"/>
        </w:rPr>
        <w:t>o</w:t>
      </w:r>
      <w:r w:rsidRPr="00FA6386">
        <w:rPr>
          <w:rFonts w:ascii="Times New Roman" w:hAnsi="Times New Roman" w:cs="Times New Roman"/>
          <w:b/>
          <w:sz w:val="24"/>
          <w:szCs w:val="24"/>
        </w:rPr>
        <w:t xml:space="preserve">f Payment </w:t>
      </w:r>
      <w:r w:rsidR="00D45D5C">
        <w:rPr>
          <w:rFonts w:ascii="Times New Roman" w:hAnsi="Times New Roman" w:cs="Times New Roman"/>
          <w:b/>
          <w:sz w:val="24"/>
          <w:szCs w:val="24"/>
        </w:rPr>
        <w:t>a</w:t>
      </w:r>
      <w:r w:rsidRPr="00FA6386">
        <w:rPr>
          <w:rFonts w:ascii="Times New Roman" w:hAnsi="Times New Roman" w:cs="Times New Roman"/>
          <w:b/>
          <w:sz w:val="24"/>
          <w:szCs w:val="24"/>
        </w:rPr>
        <w:t>nd Foreign Direct Investment</w:t>
      </w:r>
    </w:p>
    <w:p w:rsidR="00285AAC" w:rsidRPr="00920C56" w:rsidRDefault="00285AAC" w:rsidP="00FA6386">
      <w:pPr>
        <w:spacing w:line="480" w:lineRule="auto"/>
        <w:ind w:firstLine="720"/>
        <w:rPr>
          <w:rFonts w:ascii="Times New Roman" w:hAnsi="Times New Roman" w:cs="Times New Roman"/>
          <w:sz w:val="24"/>
          <w:szCs w:val="24"/>
        </w:rPr>
      </w:pPr>
      <w:r w:rsidRPr="00920C56">
        <w:rPr>
          <w:rFonts w:ascii="Times New Roman" w:hAnsi="Times New Roman" w:cs="Times New Roman"/>
          <w:sz w:val="24"/>
          <w:szCs w:val="24"/>
        </w:rPr>
        <w:t>Economic policies are aimed at promoting a national economy. The policies depend on the state of the economy and are either aimed at expanding the economy by encouraging foreign direct investment or restricting foreign investors to protect the local firms and industries (</w:t>
      </w:r>
      <w:proofErr w:type="spellStart"/>
      <w:r w:rsidRPr="00920C56">
        <w:rPr>
          <w:rFonts w:ascii="Times New Roman" w:hAnsi="Times New Roman" w:cs="Times New Roman"/>
          <w:sz w:val="24"/>
          <w:szCs w:val="24"/>
        </w:rPr>
        <w:t>Chisăgiu</w:t>
      </w:r>
      <w:proofErr w:type="spellEnd"/>
      <w:r w:rsidRPr="00920C56">
        <w:rPr>
          <w:rFonts w:ascii="Times New Roman" w:hAnsi="Times New Roman" w:cs="Times New Roman"/>
          <w:sz w:val="24"/>
          <w:szCs w:val="24"/>
        </w:rPr>
        <w:t xml:space="preserve">, 2015). China is one of the developing economies and attracts foreign investors in investing in the country. However, the state has high repatriation risks to firms due to some reasons. There exists an uncertainty on the willingness of the China’s economic policies providing a level playing field with the domestic competitors. Further, the current investment climate has some degree of repatriation risks to firms since the industrial policies promote and protect the local companies, state-owned companies, corruption, and lack of transparency among other factors ("U.S Department of State: 2014 Investment Climate Statement", 2017). </w:t>
      </w:r>
    </w:p>
    <w:p w:rsidR="00285AAC" w:rsidRPr="00920C56" w:rsidRDefault="00285AAC" w:rsidP="00D45D5C">
      <w:pPr>
        <w:spacing w:line="480" w:lineRule="auto"/>
        <w:ind w:firstLine="720"/>
        <w:rPr>
          <w:rFonts w:ascii="Times New Roman" w:hAnsi="Times New Roman" w:cs="Times New Roman"/>
          <w:sz w:val="24"/>
          <w:szCs w:val="24"/>
        </w:rPr>
      </w:pPr>
      <w:r w:rsidRPr="00920C56">
        <w:rPr>
          <w:rFonts w:ascii="Times New Roman" w:hAnsi="Times New Roman" w:cs="Times New Roman"/>
          <w:sz w:val="24"/>
          <w:szCs w:val="24"/>
        </w:rPr>
        <w:t>Over the recent years, the China’s Balance of Payments has been slightly above the equilibrium with a surplus of USD 196.4 billion in the year 2016 ("Current account balance (</w:t>
      </w:r>
      <w:proofErr w:type="spellStart"/>
      <w:r w:rsidRPr="00920C56">
        <w:rPr>
          <w:rFonts w:ascii="Times New Roman" w:hAnsi="Times New Roman" w:cs="Times New Roman"/>
          <w:sz w:val="24"/>
          <w:szCs w:val="24"/>
        </w:rPr>
        <w:t>BoP</w:t>
      </w:r>
      <w:proofErr w:type="spellEnd"/>
      <w:r w:rsidRPr="00920C56">
        <w:rPr>
          <w:rFonts w:ascii="Times New Roman" w:hAnsi="Times New Roman" w:cs="Times New Roman"/>
          <w:sz w:val="24"/>
          <w:szCs w:val="24"/>
        </w:rPr>
        <w:t>, current US$) | Data", 2017). This indicates the country’s positive efforts of protecting its balance of payments. Foreign direct investment is a credit entry on the balance of payment thus; it increases the balance of payment. However, a high level of foreign direct investment can have a negative impact on the growth of an economy (</w:t>
      </w:r>
      <w:proofErr w:type="spellStart"/>
      <w:r w:rsidRPr="00920C56">
        <w:rPr>
          <w:rFonts w:ascii="Times New Roman" w:hAnsi="Times New Roman" w:cs="Times New Roman"/>
          <w:sz w:val="24"/>
          <w:szCs w:val="24"/>
        </w:rPr>
        <w:t>Chisăgiu</w:t>
      </w:r>
      <w:proofErr w:type="spellEnd"/>
      <w:r w:rsidRPr="00920C56">
        <w:rPr>
          <w:rFonts w:ascii="Times New Roman" w:hAnsi="Times New Roman" w:cs="Times New Roman"/>
          <w:sz w:val="24"/>
          <w:szCs w:val="24"/>
        </w:rPr>
        <w:t xml:space="preserve">, 2015). It results in an increased level of imports and consequently resulting in a depreciation of the host country currency. However, China controls the foreign direct investment inflows by investing in foreign countries to enhance the foreign direct investment outflows. </w:t>
      </w:r>
    </w:p>
    <w:p w:rsidR="00285AAC" w:rsidRPr="00920C56" w:rsidRDefault="00285AAC" w:rsidP="00D45D5C">
      <w:pPr>
        <w:spacing w:line="480" w:lineRule="auto"/>
        <w:ind w:firstLine="720"/>
        <w:rPr>
          <w:rFonts w:ascii="Times New Roman" w:hAnsi="Times New Roman" w:cs="Times New Roman"/>
          <w:sz w:val="24"/>
          <w:szCs w:val="24"/>
        </w:rPr>
      </w:pPr>
      <w:r w:rsidRPr="00920C56">
        <w:rPr>
          <w:rFonts w:ascii="Times New Roman" w:hAnsi="Times New Roman" w:cs="Times New Roman"/>
          <w:sz w:val="24"/>
          <w:szCs w:val="24"/>
        </w:rPr>
        <w:t xml:space="preserve">Multinational corporations face either losses or higher returns on delayed repatriation of cash flows. The direction and magnitude depend on the exchange rates between the currencies. </w:t>
      </w:r>
      <w:r w:rsidRPr="00920C56">
        <w:rPr>
          <w:rFonts w:ascii="Times New Roman" w:hAnsi="Times New Roman" w:cs="Times New Roman"/>
          <w:sz w:val="24"/>
          <w:szCs w:val="24"/>
        </w:rPr>
        <w:lastRenderedPageBreak/>
        <w:t xml:space="preserve">An appreciation on currency results to higher returns while </w:t>
      </w:r>
      <w:proofErr w:type="gramStart"/>
      <w:r w:rsidRPr="00920C56">
        <w:rPr>
          <w:rFonts w:ascii="Times New Roman" w:hAnsi="Times New Roman" w:cs="Times New Roman"/>
          <w:sz w:val="24"/>
          <w:szCs w:val="24"/>
        </w:rPr>
        <w:t>a depreciation</w:t>
      </w:r>
      <w:proofErr w:type="gramEnd"/>
      <w:r w:rsidRPr="00920C56">
        <w:rPr>
          <w:rFonts w:ascii="Times New Roman" w:hAnsi="Times New Roman" w:cs="Times New Roman"/>
          <w:sz w:val="24"/>
          <w:szCs w:val="24"/>
        </w:rPr>
        <w:t xml:space="preserve"> causes a loss to multinational corporations.</w:t>
      </w: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D45D5C" w:rsidRDefault="00D45D5C" w:rsidP="00920C56">
      <w:pPr>
        <w:spacing w:line="480" w:lineRule="auto"/>
        <w:rPr>
          <w:rFonts w:ascii="Times New Roman" w:hAnsi="Times New Roman" w:cs="Times New Roman"/>
          <w:sz w:val="24"/>
          <w:szCs w:val="24"/>
        </w:rPr>
      </w:pPr>
    </w:p>
    <w:p w:rsidR="00AF3A6A" w:rsidRPr="00D45D5C" w:rsidRDefault="00AF3A6A" w:rsidP="00D45D5C">
      <w:pPr>
        <w:spacing w:line="480" w:lineRule="auto"/>
        <w:jc w:val="center"/>
        <w:rPr>
          <w:rFonts w:ascii="Times New Roman" w:hAnsi="Times New Roman" w:cs="Times New Roman"/>
          <w:b/>
          <w:sz w:val="24"/>
          <w:szCs w:val="24"/>
        </w:rPr>
      </w:pPr>
      <w:r w:rsidRPr="00D45D5C">
        <w:rPr>
          <w:rFonts w:ascii="Times New Roman" w:hAnsi="Times New Roman" w:cs="Times New Roman"/>
          <w:b/>
          <w:sz w:val="24"/>
          <w:szCs w:val="24"/>
        </w:rPr>
        <w:lastRenderedPageBreak/>
        <w:t>References</w:t>
      </w:r>
    </w:p>
    <w:p w:rsidR="00664BE9" w:rsidRPr="00920C56" w:rsidRDefault="00664BE9" w:rsidP="00920C56">
      <w:pPr>
        <w:spacing w:line="480" w:lineRule="auto"/>
        <w:rPr>
          <w:rFonts w:ascii="Times New Roman" w:hAnsi="Times New Roman" w:cs="Times New Roman"/>
          <w:sz w:val="24"/>
          <w:szCs w:val="24"/>
        </w:rPr>
      </w:pPr>
      <w:proofErr w:type="spellStart"/>
      <w:r w:rsidRPr="00920C56">
        <w:rPr>
          <w:rFonts w:ascii="Times New Roman" w:hAnsi="Times New Roman" w:cs="Times New Roman"/>
          <w:sz w:val="24"/>
          <w:szCs w:val="24"/>
        </w:rPr>
        <w:t>Chisăgiu</w:t>
      </w:r>
      <w:proofErr w:type="spellEnd"/>
      <w:r w:rsidRPr="00920C56">
        <w:rPr>
          <w:rFonts w:ascii="Times New Roman" w:hAnsi="Times New Roman" w:cs="Times New Roman"/>
          <w:sz w:val="24"/>
          <w:szCs w:val="24"/>
        </w:rPr>
        <w:t>, L. (2015). Multi-dimensional Impact of Foreign</w:t>
      </w:r>
      <w:r w:rsidR="00D45D5C">
        <w:rPr>
          <w:rFonts w:ascii="Times New Roman" w:hAnsi="Times New Roman" w:cs="Times New Roman"/>
          <w:sz w:val="24"/>
          <w:szCs w:val="24"/>
        </w:rPr>
        <w:t xml:space="preserve"> Direct Investments on the Host</w:t>
      </w:r>
      <w:r w:rsidR="00D45D5C">
        <w:rPr>
          <w:rFonts w:ascii="Times New Roman" w:hAnsi="Times New Roman" w:cs="Times New Roman"/>
          <w:sz w:val="24"/>
          <w:szCs w:val="24"/>
        </w:rPr>
        <w:tab/>
      </w:r>
      <w:r w:rsidRPr="00920C56">
        <w:rPr>
          <w:rFonts w:ascii="Times New Roman" w:hAnsi="Times New Roman" w:cs="Times New Roman"/>
          <w:sz w:val="24"/>
          <w:szCs w:val="24"/>
        </w:rPr>
        <w:t>economy, Determinants and Effects, and their Con</w:t>
      </w:r>
      <w:r w:rsidR="007C188E">
        <w:rPr>
          <w:rFonts w:ascii="Times New Roman" w:hAnsi="Times New Roman" w:cs="Times New Roman"/>
          <w:sz w:val="24"/>
          <w:szCs w:val="24"/>
        </w:rPr>
        <w:t>tribution to Economic Growth in</w:t>
      </w:r>
      <w:r w:rsidR="007C188E">
        <w:rPr>
          <w:rFonts w:ascii="Times New Roman" w:hAnsi="Times New Roman" w:cs="Times New Roman"/>
          <w:sz w:val="24"/>
          <w:szCs w:val="24"/>
        </w:rPr>
        <w:tab/>
      </w:r>
      <w:r w:rsidRPr="00920C56">
        <w:rPr>
          <w:rFonts w:ascii="Times New Roman" w:hAnsi="Times New Roman" w:cs="Times New Roman"/>
          <w:sz w:val="24"/>
          <w:szCs w:val="24"/>
        </w:rPr>
        <w:t>Romania. </w:t>
      </w:r>
      <w:r w:rsidRPr="00920C56">
        <w:rPr>
          <w:rFonts w:ascii="Times New Roman" w:hAnsi="Times New Roman" w:cs="Times New Roman"/>
          <w:i/>
          <w:sz w:val="24"/>
          <w:szCs w:val="24"/>
        </w:rPr>
        <w:t xml:space="preserve">Procedia Economics </w:t>
      </w:r>
      <w:proofErr w:type="gramStart"/>
      <w:r w:rsidRPr="00920C56">
        <w:rPr>
          <w:rFonts w:ascii="Times New Roman" w:hAnsi="Times New Roman" w:cs="Times New Roman"/>
          <w:i/>
          <w:sz w:val="24"/>
          <w:szCs w:val="24"/>
        </w:rPr>
        <w:t>And</w:t>
      </w:r>
      <w:proofErr w:type="gramEnd"/>
      <w:r w:rsidRPr="00920C56">
        <w:rPr>
          <w:rFonts w:ascii="Times New Roman" w:hAnsi="Times New Roman" w:cs="Times New Roman"/>
          <w:i/>
          <w:sz w:val="24"/>
          <w:szCs w:val="24"/>
        </w:rPr>
        <w:t xml:space="preserve"> Finance</w:t>
      </w:r>
      <w:r w:rsidRPr="00920C56">
        <w:rPr>
          <w:rFonts w:ascii="Times New Roman" w:hAnsi="Times New Roman" w:cs="Times New Roman"/>
          <w:sz w:val="24"/>
          <w:szCs w:val="24"/>
        </w:rPr>
        <w:t>, 32, 721-727.</w:t>
      </w:r>
      <w:r w:rsidR="007C188E">
        <w:rPr>
          <w:rFonts w:ascii="Times New Roman" w:hAnsi="Times New Roman" w:cs="Times New Roman"/>
          <w:sz w:val="24"/>
          <w:szCs w:val="24"/>
        </w:rPr>
        <w:tab/>
      </w:r>
      <w:hyperlink r:id="rId6" w:history="1">
        <w:r w:rsidRPr="00920C56">
          <w:rPr>
            <w:rStyle w:val="Hyperlink"/>
            <w:rFonts w:ascii="Times New Roman" w:hAnsi="Times New Roman" w:cs="Times New Roman"/>
            <w:sz w:val="24"/>
            <w:szCs w:val="24"/>
          </w:rPr>
          <w:t>http://dx.doi.org/10.1016/s2212-5671(15)01454-9</w:t>
        </w:r>
      </w:hyperlink>
    </w:p>
    <w:p w:rsidR="00AF3A6A" w:rsidRPr="00920C56" w:rsidRDefault="00AF3A6A" w:rsidP="00920C56">
      <w:pPr>
        <w:spacing w:line="480" w:lineRule="auto"/>
        <w:rPr>
          <w:rFonts w:ascii="Times New Roman" w:hAnsi="Times New Roman" w:cs="Times New Roman"/>
          <w:sz w:val="24"/>
          <w:szCs w:val="24"/>
        </w:rPr>
      </w:pPr>
      <w:proofErr w:type="gramStart"/>
      <w:r w:rsidRPr="00920C56">
        <w:rPr>
          <w:rFonts w:ascii="Times New Roman" w:hAnsi="Times New Roman" w:cs="Times New Roman"/>
          <w:i/>
          <w:sz w:val="24"/>
          <w:szCs w:val="24"/>
        </w:rPr>
        <w:t>Current account balance (</w:t>
      </w:r>
      <w:proofErr w:type="spellStart"/>
      <w:r w:rsidRPr="00920C56">
        <w:rPr>
          <w:rFonts w:ascii="Times New Roman" w:hAnsi="Times New Roman" w:cs="Times New Roman"/>
          <w:i/>
          <w:sz w:val="24"/>
          <w:szCs w:val="24"/>
        </w:rPr>
        <w:t>BoP</w:t>
      </w:r>
      <w:proofErr w:type="spellEnd"/>
      <w:r w:rsidRPr="00920C56">
        <w:rPr>
          <w:rFonts w:ascii="Times New Roman" w:hAnsi="Times New Roman" w:cs="Times New Roman"/>
          <w:i/>
          <w:sz w:val="24"/>
          <w:szCs w:val="24"/>
        </w:rPr>
        <w:t>, current US$) | Data.</w:t>
      </w:r>
      <w:proofErr w:type="gramEnd"/>
      <w:r w:rsidRPr="00920C56">
        <w:rPr>
          <w:rFonts w:ascii="Times New Roman" w:hAnsi="Times New Roman" w:cs="Times New Roman"/>
          <w:sz w:val="24"/>
          <w:szCs w:val="24"/>
        </w:rPr>
        <w:t xml:space="preserve"> </w:t>
      </w:r>
      <w:proofErr w:type="gramStart"/>
      <w:r w:rsidRPr="00920C56">
        <w:rPr>
          <w:rFonts w:ascii="Times New Roman" w:hAnsi="Times New Roman" w:cs="Times New Roman"/>
          <w:sz w:val="24"/>
          <w:szCs w:val="24"/>
        </w:rPr>
        <w:t>(2017). </w:t>
      </w:r>
      <w:r w:rsidRPr="00920C56">
        <w:rPr>
          <w:rFonts w:ascii="Times New Roman" w:hAnsi="Times New Roman" w:cs="Times New Roman"/>
          <w:i/>
          <w:sz w:val="24"/>
          <w:szCs w:val="24"/>
        </w:rPr>
        <w:t>Data.worldbank.org</w:t>
      </w:r>
      <w:r w:rsidRPr="00920C56">
        <w:rPr>
          <w:rFonts w:ascii="Times New Roman" w:hAnsi="Times New Roman" w:cs="Times New Roman"/>
          <w:sz w:val="24"/>
          <w:szCs w:val="24"/>
        </w:rPr>
        <w:t>.</w:t>
      </w:r>
      <w:proofErr w:type="gramEnd"/>
      <w:r w:rsidRPr="00920C56">
        <w:rPr>
          <w:rFonts w:ascii="Times New Roman" w:hAnsi="Times New Roman" w:cs="Times New Roman"/>
          <w:sz w:val="24"/>
          <w:szCs w:val="24"/>
        </w:rPr>
        <w:t xml:space="preserve"> Retr</w:t>
      </w:r>
      <w:r w:rsidR="007C188E">
        <w:rPr>
          <w:rFonts w:ascii="Times New Roman" w:hAnsi="Times New Roman" w:cs="Times New Roman"/>
          <w:sz w:val="24"/>
          <w:szCs w:val="24"/>
        </w:rPr>
        <w:t>ieved 21</w:t>
      </w:r>
      <w:r w:rsidR="007C188E">
        <w:rPr>
          <w:rFonts w:ascii="Times New Roman" w:hAnsi="Times New Roman" w:cs="Times New Roman"/>
          <w:sz w:val="24"/>
          <w:szCs w:val="24"/>
        </w:rPr>
        <w:tab/>
      </w:r>
      <w:r w:rsidRPr="00920C56">
        <w:rPr>
          <w:rFonts w:ascii="Times New Roman" w:hAnsi="Times New Roman" w:cs="Times New Roman"/>
          <w:sz w:val="24"/>
          <w:szCs w:val="24"/>
        </w:rPr>
        <w:t>November 2017, from</w:t>
      </w:r>
      <w:r w:rsidR="007C188E">
        <w:rPr>
          <w:rFonts w:ascii="Times New Roman" w:hAnsi="Times New Roman" w:cs="Times New Roman"/>
          <w:sz w:val="24"/>
          <w:szCs w:val="24"/>
        </w:rPr>
        <w:tab/>
      </w:r>
      <w:hyperlink r:id="rId7" w:history="1">
        <w:r w:rsidR="007C188E" w:rsidRPr="006654F5">
          <w:rPr>
            <w:rStyle w:val="Hyperlink"/>
            <w:rFonts w:ascii="Times New Roman" w:hAnsi="Times New Roman" w:cs="Times New Roman"/>
            <w:sz w:val="24"/>
            <w:szCs w:val="24"/>
          </w:rPr>
          <w:t>https://data.worldbank.org/indicator/BN.CAB.XOKA.CD?end=2016&amp;locations=CN&amp;st</w:t>
        </w:r>
        <w:r w:rsidR="007C188E" w:rsidRPr="006654F5">
          <w:rPr>
            <w:rStyle w:val="Hyperlink"/>
            <w:rFonts w:ascii="Times New Roman" w:hAnsi="Times New Roman" w:cs="Times New Roman"/>
            <w:sz w:val="24"/>
            <w:szCs w:val="24"/>
          </w:rPr>
          <w:tab/>
          <w:t>rt=1971&amp;view=chart</w:t>
        </w:r>
      </w:hyperlink>
    </w:p>
    <w:p w:rsidR="00764249" w:rsidRPr="00920C56" w:rsidRDefault="000C4EFB" w:rsidP="00920C56">
      <w:pPr>
        <w:spacing w:line="480" w:lineRule="auto"/>
        <w:rPr>
          <w:rFonts w:ascii="Times New Roman" w:hAnsi="Times New Roman" w:cs="Times New Roman"/>
          <w:sz w:val="24"/>
          <w:szCs w:val="24"/>
        </w:rPr>
      </w:pPr>
      <w:r w:rsidRPr="00920C56">
        <w:rPr>
          <w:rFonts w:ascii="Times New Roman" w:hAnsi="Times New Roman" w:cs="Times New Roman"/>
          <w:i/>
          <w:sz w:val="24"/>
          <w:szCs w:val="24"/>
        </w:rPr>
        <w:t>U.S Department of State: 2014 Investment Climate Statement</w:t>
      </w:r>
      <w:r w:rsidRPr="00920C56">
        <w:rPr>
          <w:rFonts w:ascii="Times New Roman" w:hAnsi="Times New Roman" w:cs="Times New Roman"/>
          <w:sz w:val="24"/>
          <w:szCs w:val="24"/>
        </w:rPr>
        <w:t xml:space="preserve">. </w:t>
      </w:r>
      <w:proofErr w:type="gramStart"/>
      <w:r w:rsidRPr="00920C56">
        <w:rPr>
          <w:rFonts w:ascii="Times New Roman" w:hAnsi="Times New Roman" w:cs="Times New Roman"/>
          <w:sz w:val="24"/>
          <w:szCs w:val="24"/>
        </w:rPr>
        <w:t>(2017). </w:t>
      </w:r>
      <w:r w:rsidRPr="00920C56">
        <w:rPr>
          <w:rFonts w:ascii="Times New Roman" w:hAnsi="Times New Roman" w:cs="Times New Roman"/>
          <w:i/>
          <w:sz w:val="24"/>
          <w:szCs w:val="24"/>
        </w:rPr>
        <w:t>State.gov.</w:t>
      </w:r>
      <w:proofErr w:type="gramEnd"/>
      <w:r w:rsidR="007C188E">
        <w:rPr>
          <w:rFonts w:ascii="Times New Roman" w:hAnsi="Times New Roman" w:cs="Times New Roman"/>
          <w:sz w:val="24"/>
          <w:szCs w:val="24"/>
        </w:rPr>
        <w:t xml:space="preserve"> Retrieved 21</w:t>
      </w:r>
      <w:r w:rsidR="007C188E">
        <w:rPr>
          <w:rFonts w:ascii="Times New Roman" w:hAnsi="Times New Roman" w:cs="Times New Roman"/>
          <w:sz w:val="24"/>
          <w:szCs w:val="24"/>
        </w:rPr>
        <w:tab/>
      </w:r>
      <w:r w:rsidRPr="00920C56">
        <w:rPr>
          <w:rFonts w:ascii="Times New Roman" w:hAnsi="Times New Roman" w:cs="Times New Roman"/>
          <w:sz w:val="24"/>
          <w:szCs w:val="24"/>
        </w:rPr>
        <w:t xml:space="preserve">November 2017, from </w:t>
      </w:r>
      <w:hyperlink r:id="rId8" w:history="1">
        <w:r w:rsidRPr="00920C56">
          <w:rPr>
            <w:rStyle w:val="Hyperlink"/>
            <w:rFonts w:ascii="Times New Roman" w:hAnsi="Times New Roman" w:cs="Times New Roman"/>
            <w:sz w:val="24"/>
            <w:szCs w:val="24"/>
          </w:rPr>
          <w:t>https://www.state.gov/documents/organization/228504.pdf</w:t>
        </w:r>
      </w:hyperlink>
    </w:p>
    <w:sectPr w:rsidR="00764249" w:rsidRPr="00920C56" w:rsidSect="00D45D5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DD4" w:rsidRDefault="00C44DD4" w:rsidP="00920C56">
      <w:pPr>
        <w:spacing w:after="0" w:line="240" w:lineRule="auto"/>
      </w:pPr>
      <w:r>
        <w:separator/>
      </w:r>
    </w:p>
  </w:endnote>
  <w:endnote w:type="continuationSeparator" w:id="0">
    <w:p w:rsidR="00C44DD4" w:rsidRDefault="00C44DD4" w:rsidP="00920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DD4" w:rsidRDefault="00C44DD4" w:rsidP="00920C56">
      <w:pPr>
        <w:spacing w:after="0" w:line="240" w:lineRule="auto"/>
      </w:pPr>
      <w:r>
        <w:separator/>
      </w:r>
    </w:p>
  </w:footnote>
  <w:footnote w:type="continuationSeparator" w:id="0">
    <w:p w:rsidR="00C44DD4" w:rsidRDefault="00C44DD4" w:rsidP="00920C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56" w:rsidRPr="006D4FF0" w:rsidRDefault="00920C56">
    <w:pPr>
      <w:pStyle w:val="Header"/>
      <w:rPr>
        <w:rFonts w:ascii="Times New Roman" w:hAnsi="Times New Roman" w:cs="Times New Roman"/>
        <w:sz w:val="24"/>
        <w:szCs w:val="24"/>
      </w:rPr>
    </w:pPr>
    <w:r w:rsidRPr="006D4FF0">
      <w:rPr>
        <w:rFonts w:ascii="Times New Roman" w:hAnsi="Times New Roman" w:cs="Times New Roman"/>
        <w:sz w:val="24"/>
        <w:szCs w:val="24"/>
      </w:rPr>
      <w:t>FOR</w:t>
    </w:r>
    <w:r w:rsidR="007213B3" w:rsidRPr="006D4FF0">
      <w:rPr>
        <w:rFonts w:ascii="Times New Roman" w:hAnsi="Times New Roman" w:cs="Times New Roman"/>
        <w:sz w:val="24"/>
        <w:szCs w:val="24"/>
      </w:rPr>
      <w:t>EI</w:t>
    </w:r>
    <w:r w:rsidR="006D4FF0" w:rsidRPr="006D4FF0">
      <w:rPr>
        <w:rFonts w:ascii="Times New Roman" w:hAnsi="Times New Roman" w:cs="Times New Roman"/>
        <w:sz w:val="24"/>
        <w:szCs w:val="24"/>
      </w:rPr>
      <w:t>GN</w:t>
    </w:r>
    <w:r w:rsidRPr="006D4FF0">
      <w:rPr>
        <w:rFonts w:ascii="Times New Roman" w:hAnsi="Times New Roman" w:cs="Times New Roman"/>
        <w:sz w:val="24"/>
        <w:szCs w:val="24"/>
      </w:rPr>
      <w:t xml:space="preserve"> DIRECT INVESTMENT </w:t>
    </w:r>
    <w:r w:rsidR="006A6649">
      <w:rPr>
        <w:rFonts w:ascii="Times New Roman" w:hAnsi="Times New Roman" w:cs="Times New Roman"/>
        <w:sz w:val="24"/>
        <w:szCs w:val="24"/>
      </w:rPr>
      <w:tab/>
    </w:r>
    <w:r w:rsidR="00D45D5C">
      <w:rPr>
        <w:rFonts w:ascii="Times New Roman" w:hAnsi="Times New Roman" w:cs="Times New Roman"/>
        <w:sz w:val="24"/>
        <w:szCs w:val="24"/>
      </w:rPr>
      <w:tab/>
    </w:r>
    <w:r w:rsidR="006A6649" w:rsidRPr="006A6649">
      <w:rPr>
        <w:rFonts w:ascii="Times New Roman" w:hAnsi="Times New Roman" w:cs="Times New Roman"/>
        <w:sz w:val="24"/>
        <w:szCs w:val="24"/>
      </w:rPr>
      <w:fldChar w:fldCharType="begin"/>
    </w:r>
    <w:r w:rsidR="006A6649" w:rsidRPr="006A6649">
      <w:rPr>
        <w:rFonts w:ascii="Times New Roman" w:hAnsi="Times New Roman" w:cs="Times New Roman"/>
        <w:sz w:val="24"/>
        <w:szCs w:val="24"/>
      </w:rPr>
      <w:instrText xml:space="preserve"> PAGE   \* MERGEFORMAT </w:instrText>
    </w:r>
    <w:r w:rsidR="006A6649" w:rsidRPr="006A6649">
      <w:rPr>
        <w:rFonts w:ascii="Times New Roman" w:hAnsi="Times New Roman" w:cs="Times New Roman"/>
        <w:sz w:val="24"/>
        <w:szCs w:val="24"/>
      </w:rPr>
      <w:fldChar w:fldCharType="separate"/>
    </w:r>
    <w:r w:rsidR="007C188E">
      <w:rPr>
        <w:rFonts w:ascii="Times New Roman" w:hAnsi="Times New Roman" w:cs="Times New Roman"/>
        <w:noProof/>
        <w:sz w:val="24"/>
        <w:szCs w:val="24"/>
      </w:rPr>
      <w:t>2</w:t>
    </w:r>
    <w:r w:rsidR="006A6649" w:rsidRPr="006A664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D5C" w:rsidRPr="00D45D5C" w:rsidRDefault="00D45D5C">
    <w:pPr>
      <w:pStyle w:val="Header"/>
      <w:rPr>
        <w:rFonts w:ascii="Times New Roman" w:hAnsi="Times New Roman" w:cs="Times New Roman"/>
        <w:sz w:val="24"/>
        <w:szCs w:val="24"/>
      </w:rPr>
    </w:pPr>
    <w:r w:rsidRPr="006D4FF0">
      <w:rPr>
        <w:rFonts w:ascii="Times New Roman" w:hAnsi="Times New Roman" w:cs="Times New Roman"/>
        <w:sz w:val="24"/>
        <w:szCs w:val="24"/>
      </w:rPr>
      <w:t xml:space="preserve">Running head: FOREIGN DIRECT INVESTMENT </w:t>
    </w:r>
    <w:r>
      <w:rPr>
        <w:rFonts w:ascii="Times New Roman" w:hAnsi="Times New Roman" w:cs="Times New Roman"/>
        <w:sz w:val="24"/>
        <w:szCs w:val="24"/>
      </w:rPr>
      <w:tab/>
    </w:r>
    <w:r w:rsidRPr="006A6649">
      <w:rPr>
        <w:rFonts w:ascii="Times New Roman" w:hAnsi="Times New Roman" w:cs="Times New Roman"/>
        <w:sz w:val="24"/>
        <w:szCs w:val="24"/>
      </w:rPr>
      <w:fldChar w:fldCharType="begin"/>
    </w:r>
    <w:r w:rsidRPr="006A6649">
      <w:rPr>
        <w:rFonts w:ascii="Times New Roman" w:hAnsi="Times New Roman" w:cs="Times New Roman"/>
        <w:sz w:val="24"/>
        <w:szCs w:val="24"/>
      </w:rPr>
      <w:instrText xml:space="preserve"> PAGE   \* MERGEFORMAT </w:instrText>
    </w:r>
    <w:r w:rsidRPr="006A6649">
      <w:rPr>
        <w:rFonts w:ascii="Times New Roman" w:hAnsi="Times New Roman" w:cs="Times New Roman"/>
        <w:sz w:val="24"/>
        <w:szCs w:val="24"/>
      </w:rPr>
      <w:fldChar w:fldCharType="separate"/>
    </w:r>
    <w:r w:rsidR="007C188E">
      <w:rPr>
        <w:rFonts w:ascii="Times New Roman" w:hAnsi="Times New Roman" w:cs="Times New Roman"/>
        <w:noProof/>
        <w:sz w:val="24"/>
        <w:szCs w:val="24"/>
      </w:rPr>
      <w:t>1</w:t>
    </w:r>
    <w:r w:rsidRPr="006A664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5150"/>
    <w:rsid w:val="000C2663"/>
    <w:rsid w:val="000C4EFB"/>
    <w:rsid w:val="000C55E3"/>
    <w:rsid w:val="001641C5"/>
    <w:rsid w:val="00285AAC"/>
    <w:rsid w:val="005658A0"/>
    <w:rsid w:val="005B17CF"/>
    <w:rsid w:val="00626315"/>
    <w:rsid w:val="00664BE9"/>
    <w:rsid w:val="006A6649"/>
    <w:rsid w:val="006D4FF0"/>
    <w:rsid w:val="007145B4"/>
    <w:rsid w:val="007201D8"/>
    <w:rsid w:val="007213B3"/>
    <w:rsid w:val="00743A45"/>
    <w:rsid w:val="00750C1E"/>
    <w:rsid w:val="00764249"/>
    <w:rsid w:val="007869CE"/>
    <w:rsid w:val="007C188E"/>
    <w:rsid w:val="007C78A2"/>
    <w:rsid w:val="00822E6E"/>
    <w:rsid w:val="00920C56"/>
    <w:rsid w:val="0092648B"/>
    <w:rsid w:val="00A56D4F"/>
    <w:rsid w:val="00AF3A6A"/>
    <w:rsid w:val="00B712D3"/>
    <w:rsid w:val="00B73DC6"/>
    <w:rsid w:val="00BB40DD"/>
    <w:rsid w:val="00C25150"/>
    <w:rsid w:val="00C44DD4"/>
    <w:rsid w:val="00C57D94"/>
    <w:rsid w:val="00C94BED"/>
    <w:rsid w:val="00CA2685"/>
    <w:rsid w:val="00CA46FE"/>
    <w:rsid w:val="00D45D5C"/>
    <w:rsid w:val="00DC3CEF"/>
    <w:rsid w:val="00F15789"/>
    <w:rsid w:val="00FA59ED"/>
    <w:rsid w:val="00FA6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5B4"/>
    <w:rPr>
      <w:color w:val="0000FF" w:themeColor="hyperlink"/>
      <w:u w:val="single"/>
    </w:rPr>
  </w:style>
  <w:style w:type="paragraph" w:styleId="Header">
    <w:name w:val="header"/>
    <w:basedOn w:val="Normal"/>
    <w:link w:val="HeaderChar"/>
    <w:uiPriority w:val="99"/>
    <w:semiHidden/>
    <w:unhideWhenUsed/>
    <w:rsid w:val="00920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C56"/>
  </w:style>
  <w:style w:type="paragraph" w:styleId="Footer">
    <w:name w:val="footer"/>
    <w:basedOn w:val="Normal"/>
    <w:link w:val="FooterChar"/>
    <w:uiPriority w:val="99"/>
    <w:semiHidden/>
    <w:unhideWhenUsed/>
    <w:rsid w:val="00920C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0C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documents/organization/228504.pdf" TargetMode="External"/><Relationship Id="rId3" Type="http://schemas.openxmlformats.org/officeDocument/2006/relationships/webSettings" Target="webSettings.xml"/><Relationship Id="rId7" Type="http://schemas.openxmlformats.org/officeDocument/2006/relationships/hyperlink" Target="https://data.worldbank.org/indicator/BN.CAB.XOKA.CD?end=2016&amp;locations=CN&amp;st%09rt=1971&amp;view=cha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s2212-5671(15)01454-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426</Words>
  <Characters>2652</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2017-11-21T11:26:00Z</dcterms:created>
  <dcterms:modified xsi:type="dcterms:W3CDTF">2017-11-21T12:42:00Z</dcterms:modified>
</cp:coreProperties>
</file>