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8D7" w:rsidRPr="006F134E" w:rsidRDefault="008348D7"/>
    <w:p w:rsidR="008348D7" w:rsidRPr="006F134E" w:rsidRDefault="008348D7"/>
    <w:p w:rsidR="008348D7" w:rsidRPr="006F134E" w:rsidRDefault="008348D7"/>
    <w:p w:rsidR="008348D7" w:rsidRPr="006F134E" w:rsidRDefault="008348D7"/>
    <w:p w:rsidR="008348D7" w:rsidRPr="006F134E" w:rsidRDefault="008348D7"/>
    <w:p w:rsidR="008348D7" w:rsidRPr="006F134E" w:rsidRDefault="008348D7"/>
    <w:p w:rsidR="008348D7" w:rsidRPr="006F134E" w:rsidRDefault="008348D7"/>
    <w:p w:rsidR="001A1573" w:rsidRPr="006F134E" w:rsidRDefault="00700C4C" w:rsidP="008348D7">
      <w:pPr>
        <w:jc w:val="center"/>
      </w:pPr>
      <w:r w:rsidRPr="006F134E">
        <w:t>Cultural Differences in Decision Making</w:t>
      </w:r>
    </w:p>
    <w:p w:rsidR="008348D7" w:rsidRPr="006F134E" w:rsidRDefault="008348D7" w:rsidP="008348D7">
      <w:pPr>
        <w:jc w:val="center"/>
      </w:pPr>
      <w:r w:rsidRPr="006F134E">
        <w:t>Student’s Name</w:t>
      </w:r>
    </w:p>
    <w:p w:rsidR="008348D7" w:rsidRPr="006F134E" w:rsidRDefault="008348D7" w:rsidP="008348D7">
      <w:pPr>
        <w:jc w:val="center"/>
      </w:pPr>
      <w:r w:rsidRPr="006F134E">
        <w:t>Institution</w:t>
      </w:r>
    </w:p>
    <w:p w:rsidR="008348D7" w:rsidRPr="006F134E" w:rsidRDefault="008348D7" w:rsidP="008348D7">
      <w:pPr>
        <w:jc w:val="center"/>
      </w:pPr>
      <w:r w:rsidRPr="006F134E">
        <w:t>Date</w:t>
      </w:r>
    </w:p>
    <w:p w:rsidR="008348D7" w:rsidRPr="006F134E" w:rsidRDefault="008348D7" w:rsidP="008348D7">
      <w:pPr>
        <w:jc w:val="center"/>
      </w:pPr>
    </w:p>
    <w:p w:rsidR="008348D7" w:rsidRPr="006F134E" w:rsidRDefault="008348D7" w:rsidP="008348D7">
      <w:pPr>
        <w:jc w:val="center"/>
      </w:pPr>
    </w:p>
    <w:p w:rsidR="008348D7" w:rsidRPr="006F134E" w:rsidRDefault="008348D7" w:rsidP="008348D7">
      <w:pPr>
        <w:jc w:val="center"/>
      </w:pPr>
    </w:p>
    <w:p w:rsidR="008348D7" w:rsidRPr="006F134E" w:rsidRDefault="008348D7" w:rsidP="008348D7">
      <w:pPr>
        <w:jc w:val="center"/>
      </w:pPr>
    </w:p>
    <w:p w:rsidR="00F85182" w:rsidRPr="006F134E" w:rsidRDefault="00F85182" w:rsidP="008348D7">
      <w:pPr>
        <w:jc w:val="center"/>
      </w:pPr>
    </w:p>
    <w:p w:rsidR="00F85182" w:rsidRPr="006F134E" w:rsidRDefault="00F85182" w:rsidP="008348D7">
      <w:pPr>
        <w:jc w:val="center"/>
      </w:pPr>
    </w:p>
    <w:p w:rsidR="003543D5" w:rsidRPr="006F134E" w:rsidRDefault="001860E3" w:rsidP="00507340">
      <w:pPr>
        <w:ind w:firstLine="720"/>
        <w:contextualSpacing/>
      </w:pPr>
      <w:r w:rsidRPr="006F134E">
        <w:lastRenderedPageBreak/>
        <w:t xml:space="preserve">To deal with the ethical issues in the partnership, important decisions need to be made. </w:t>
      </w:r>
      <w:r w:rsidR="001573CE" w:rsidRPr="006F134E">
        <w:t>Ethic</w:t>
      </w:r>
      <w:r w:rsidR="000B1198" w:rsidRPr="006F134E">
        <w:t xml:space="preserve">s play superlative roles in guaranteeing </w:t>
      </w:r>
      <w:r w:rsidR="003619DF" w:rsidRPr="006F134E">
        <w:t>customer loyalty. With an increased growth in ethical consumerism, corporate invest heavily to maintain ethical images and to appear socially responsible to</w:t>
      </w:r>
      <w:r w:rsidR="000141BD" w:rsidRPr="006F134E">
        <w:t xml:space="preserve"> consumers</w:t>
      </w:r>
      <w:r w:rsidR="00C76F1B" w:rsidRPr="006F134E">
        <w:t xml:space="preserve"> (Singh, Iglesia, &amp; Batista-Foguet, 2012)</w:t>
      </w:r>
      <w:r w:rsidR="000141BD" w:rsidRPr="006F134E">
        <w:t xml:space="preserve">. </w:t>
      </w:r>
    </w:p>
    <w:p w:rsidR="00155447" w:rsidRPr="006F134E" w:rsidRDefault="006552A1" w:rsidP="00507340">
      <w:pPr>
        <w:ind w:firstLine="720"/>
        <w:contextualSpacing/>
      </w:pPr>
      <w:r w:rsidRPr="006F134E">
        <w:t xml:space="preserve">To deal with the ethical issues that </w:t>
      </w:r>
      <w:r w:rsidR="000E40B0" w:rsidRPr="006F134E">
        <w:t xml:space="preserve">heighten the vulnerability of the partnership to loss, it will be necessary to </w:t>
      </w:r>
      <w:r w:rsidR="00CA0138" w:rsidRPr="006F134E">
        <w:t xml:space="preserve">communicate with the partners regarding the issues. </w:t>
      </w:r>
      <w:r w:rsidR="00786C83" w:rsidRPr="006F134E">
        <w:t xml:space="preserve">Communication in partnership </w:t>
      </w:r>
      <w:r w:rsidR="004604DF" w:rsidRPr="006F134E">
        <w:t xml:space="preserve">is necessary to avert crises </w:t>
      </w:r>
      <w:r w:rsidR="00D85C43" w:rsidRPr="006F134E">
        <w:t>and to ensure positive growth</w:t>
      </w:r>
      <w:r w:rsidR="00C81F0A" w:rsidRPr="006F134E">
        <w:t xml:space="preserve"> (Martin, Smith &amp; Phillips, 2005)</w:t>
      </w:r>
      <w:r w:rsidR="00D85C43" w:rsidRPr="006F134E">
        <w:t xml:space="preserve">. In the case, there is an impending crisis due to the conflicts in business culture values, whereby one partner believes in ethics and the other does not. </w:t>
      </w:r>
      <w:r w:rsidR="00A9400B" w:rsidRPr="006F134E">
        <w:t>Therefore, it woul</w:t>
      </w:r>
      <w:r w:rsidR="007A4C82" w:rsidRPr="006F134E">
        <w:t xml:space="preserve">d be important to communicate about the dangers posed by the partners’ inability to </w:t>
      </w:r>
      <w:r w:rsidR="00630426" w:rsidRPr="006F134E">
        <w:t xml:space="preserve">adhere to ethics. </w:t>
      </w:r>
      <w:r w:rsidR="00DB6B3F" w:rsidRPr="006F134E">
        <w:t xml:space="preserve">By engaging in unethical </w:t>
      </w:r>
      <w:r w:rsidR="001B562D" w:rsidRPr="006F134E">
        <w:t>practices,</w:t>
      </w:r>
      <w:r w:rsidR="00DB6B3F" w:rsidRPr="006F134E">
        <w:t xml:space="preserve"> </w:t>
      </w:r>
      <w:r w:rsidR="001B562D" w:rsidRPr="006F134E">
        <w:t>t</w:t>
      </w:r>
      <w:r w:rsidR="00DB6B3F" w:rsidRPr="006F134E">
        <w:t>he partners subject th</w:t>
      </w:r>
      <w:r w:rsidR="00466FA5" w:rsidRPr="006F134E">
        <w:t>e business to risks because of poor publicity</w:t>
      </w:r>
      <w:r w:rsidR="003F67FC" w:rsidRPr="006F134E">
        <w:t xml:space="preserve"> (Martin, Smith &amp; Phillips, 2005)</w:t>
      </w:r>
      <w:r w:rsidR="00466FA5" w:rsidRPr="006F134E">
        <w:t>. Such unethical acts could jeopardize the company’s name and</w:t>
      </w:r>
      <w:r w:rsidR="000A0CEC" w:rsidRPr="006F134E">
        <w:t xml:space="preserve"> status in the market and may even lead to deregistration of the business based on the understanding that some of the acts are criminal by local standards. </w:t>
      </w:r>
    </w:p>
    <w:p w:rsidR="006978C1" w:rsidRPr="006F134E" w:rsidRDefault="006978C1" w:rsidP="00507340">
      <w:pPr>
        <w:ind w:firstLine="720"/>
        <w:contextualSpacing/>
      </w:pPr>
      <w:r w:rsidRPr="006F134E">
        <w:t>For the business enterprise to continue under the partnership status, the par</w:t>
      </w:r>
      <w:r w:rsidR="003223AA" w:rsidRPr="006F134E">
        <w:t xml:space="preserve">ties must be united in similar cultural beliefs and values. </w:t>
      </w:r>
      <w:r w:rsidR="00FE576B" w:rsidRPr="006F134E">
        <w:t>Ethics matter to consumers and businesses need to ensure they maintain ethical standards if they are to achieve customer loyalty (Singh, Iglesias, &amp; Batista-Foguet, 2012).</w:t>
      </w:r>
      <w:r w:rsidR="00B4109B" w:rsidRPr="006F134E">
        <w:t xml:space="preserve"> Importantly, it would be necessary to look for partners that share the same cultural beliefs and values to avoid such challenges in future. </w:t>
      </w:r>
      <w:r w:rsidR="00BD7C4A" w:rsidRPr="006F134E">
        <w:t xml:space="preserve">Furthermore, it would not be ethical to condone such deeds, hence the need to condemn them, even if the acts have been carried out by business partners. </w:t>
      </w:r>
      <w:r w:rsidR="00B55E62" w:rsidRPr="006F134E">
        <w:t xml:space="preserve">The partners need to pay for their misdeeds and if they find it challenging to adhere to the local standards, the partnership should be terminated. </w:t>
      </w:r>
    </w:p>
    <w:p w:rsidR="00507340" w:rsidRPr="006F134E" w:rsidRDefault="00507340" w:rsidP="00FB4E6A">
      <w:pPr>
        <w:contextualSpacing/>
      </w:pPr>
    </w:p>
    <w:p w:rsidR="00A0029D" w:rsidRPr="006F134E" w:rsidRDefault="00D0296A" w:rsidP="00A0029D">
      <w:pPr>
        <w:ind w:firstLine="720"/>
        <w:contextualSpacing/>
        <w:jc w:val="center"/>
      </w:pPr>
      <w:r w:rsidRPr="006F134E">
        <w:lastRenderedPageBreak/>
        <w:t>References</w:t>
      </w:r>
    </w:p>
    <w:p w:rsidR="00A0029D" w:rsidRPr="006F134E" w:rsidRDefault="00A0029D" w:rsidP="001428EF">
      <w:pPr>
        <w:ind w:left="720" w:hanging="720"/>
        <w:contextualSpacing/>
      </w:pPr>
      <w:r w:rsidRPr="006F134E">
        <w:t xml:space="preserve">Martin, L. L., Smith, H., &amp; Phillips, W. (2005.) </w:t>
      </w:r>
      <w:r w:rsidRPr="006F134E">
        <w:t>B</w:t>
      </w:r>
      <w:r w:rsidRPr="006F134E">
        <w:t xml:space="preserve">ridging ‘town &amp; gown’ through innovative University community partnerships. </w:t>
      </w:r>
      <w:r w:rsidRPr="006F134E">
        <w:rPr>
          <w:i/>
        </w:rPr>
        <w:t>The Innovation Journal: The Public Sector Innovation Journal, 10</w:t>
      </w:r>
      <w:r w:rsidRPr="006F134E">
        <w:t>(2), 2-15.</w:t>
      </w:r>
    </w:p>
    <w:p w:rsidR="00A0029D" w:rsidRPr="006F134E" w:rsidRDefault="00A0029D" w:rsidP="001428EF">
      <w:pPr>
        <w:ind w:left="720" w:hanging="720"/>
        <w:contextualSpacing/>
      </w:pPr>
      <w:r w:rsidRPr="006F134E">
        <w:rPr>
          <w:lang w:val="pt-BR"/>
        </w:rPr>
        <w:t xml:space="preserve">Singh, J. J., Iglesias, O., &amp; Batista-Foguet, J. M. (2012). </w:t>
      </w:r>
      <w:r w:rsidRPr="006F134E">
        <w:t xml:space="preserve">Does having an ethical brand matter? The influence of consumer perceived ethicality on trust, affect and loyalty. </w:t>
      </w:r>
      <w:r w:rsidRPr="006F134E">
        <w:rPr>
          <w:i/>
        </w:rPr>
        <w:t>Journal of Business Ethics, 111</w:t>
      </w:r>
      <w:r w:rsidRPr="006F134E">
        <w:t>(4), 541-549.</w:t>
      </w:r>
    </w:p>
    <w:sectPr w:rsidR="00A0029D" w:rsidRPr="006F134E" w:rsidSect="00F85182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43E3" w:rsidRDefault="009643E3" w:rsidP="00F85182">
      <w:pPr>
        <w:spacing w:after="0" w:line="240" w:lineRule="auto"/>
      </w:pPr>
      <w:r>
        <w:separator/>
      </w:r>
    </w:p>
  </w:endnote>
  <w:endnote w:type="continuationSeparator" w:id="1">
    <w:p w:rsidR="009643E3" w:rsidRDefault="009643E3" w:rsidP="00F85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43E3" w:rsidRDefault="009643E3" w:rsidP="00F85182">
      <w:pPr>
        <w:spacing w:after="0" w:line="240" w:lineRule="auto"/>
      </w:pPr>
      <w:r>
        <w:separator/>
      </w:r>
    </w:p>
  </w:footnote>
  <w:footnote w:type="continuationSeparator" w:id="1">
    <w:p w:rsidR="009643E3" w:rsidRDefault="009643E3" w:rsidP="00F85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0217885"/>
      <w:docPartObj>
        <w:docPartGallery w:val="Page Numbers (Top of Page)"/>
        <w:docPartUnique/>
      </w:docPartObj>
    </w:sdtPr>
    <w:sdtContent>
      <w:p w:rsidR="00F85182" w:rsidRDefault="00F85182" w:rsidP="00F85182">
        <w:pPr>
          <w:pStyle w:val="Header"/>
        </w:pPr>
        <w:r>
          <w:t xml:space="preserve">CULTURAL DIFFERENCES IN DECISION MAKING                                                   </w:t>
        </w:r>
        <w:fldSimple w:instr=" PAGE   \* MERGEFORMAT ">
          <w:r w:rsidR="006F134E">
            <w:rPr>
              <w:noProof/>
            </w:rPr>
            <w:t>3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5182" w:rsidRDefault="00F85182">
    <w:pPr>
      <w:pStyle w:val="Header"/>
    </w:pPr>
    <w:r>
      <w:t>Running head: CULTURAL DIFFERENCES IN DECISION MAKING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00C4C"/>
    <w:rsid w:val="000141BD"/>
    <w:rsid w:val="000A0CEC"/>
    <w:rsid w:val="000B1198"/>
    <w:rsid w:val="000E40B0"/>
    <w:rsid w:val="001428EF"/>
    <w:rsid w:val="00155447"/>
    <w:rsid w:val="001573CE"/>
    <w:rsid w:val="001860E3"/>
    <w:rsid w:val="001942B6"/>
    <w:rsid w:val="001A1573"/>
    <w:rsid w:val="001B562D"/>
    <w:rsid w:val="00297530"/>
    <w:rsid w:val="003223AA"/>
    <w:rsid w:val="003543D5"/>
    <w:rsid w:val="003619DF"/>
    <w:rsid w:val="003809BD"/>
    <w:rsid w:val="003F67FC"/>
    <w:rsid w:val="00443982"/>
    <w:rsid w:val="004604DF"/>
    <w:rsid w:val="00466FA5"/>
    <w:rsid w:val="00507340"/>
    <w:rsid w:val="00572B90"/>
    <w:rsid w:val="00630426"/>
    <w:rsid w:val="006552A1"/>
    <w:rsid w:val="006978C1"/>
    <w:rsid w:val="006A2144"/>
    <w:rsid w:val="006D2591"/>
    <w:rsid w:val="006F134E"/>
    <w:rsid w:val="00700C4C"/>
    <w:rsid w:val="007263AA"/>
    <w:rsid w:val="00786C83"/>
    <w:rsid w:val="007A4C82"/>
    <w:rsid w:val="007C23DA"/>
    <w:rsid w:val="008348D7"/>
    <w:rsid w:val="00890FDD"/>
    <w:rsid w:val="009643E3"/>
    <w:rsid w:val="00A0029D"/>
    <w:rsid w:val="00A75F3B"/>
    <w:rsid w:val="00A84022"/>
    <w:rsid w:val="00A9400B"/>
    <w:rsid w:val="00AD16E7"/>
    <w:rsid w:val="00B4109B"/>
    <w:rsid w:val="00B55E62"/>
    <w:rsid w:val="00BD7C4A"/>
    <w:rsid w:val="00C76F1B"/>
    <w:rsid w:val="00C81F0A"/>
    <w:rsid w:val="00CA0138"/>
    <w:rsid w:val="00D0296A"/>
    <w:rsid w:val="00D85C43"/>
    <w:rsid w:val="00DB6B3F"/>
    <w:rsid w:val="00F85182"/>
    <w:rsid w:val="00FB4E6A"/>
    <w:rsid w:val="00FE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15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5182"/>
  </w:style>
  <w:style w:type="paragraph" w:styleId="Footer">
    <w:name w:val="footer"/>
    <w:basedOn w:val="Normal"/>
    <w:link w:val="FooterChar"/>
    <w:uiPriority w:val="99"/>
    <w:semiHidden/>
    <w:unhideWhenUsed/>
    <w:rsid w:val="00F851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518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</dc:creator>
  <cp:lastModifiedBy>Michael</cp:lastModifiedBy>
  <cp:revision>52</cp:revision>
  <dcterms:created xsi:type="dcterms:W3CDTF">2018-04-10T10:43:00Z</dcterms:created>
  <dcterms:modified xsi:type="dcterms:W3CDTF">2018-04-10T13:08:00Z</dcterms:modified>
</cp:coreProperties>
</file>