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A30" w:rsidRDefault="00764A30"/>
    <w:p w:rsidR="00A07E65" w:rsidRDefault="00A07E65"/>
    <w:p w:rsidR="00A07E65" w:rsidRDefault="00A07E65"/>
    <w:p w:rsidR="00A07E65" w:rsidRDefault="00A07E65"/>
    <w:p w:rsidR="00A07E65" w:rsidRDefault="00A07E65"/>
    <w:p w:rsidR="00A07E65" w:rsidRDefault="00A07E65"/>
    <w:p w:rsidR="00A07E65" w:rsidRDefault="00A07E65"/>
    <w:p w:rsidR="00A07E65" w:rsidRDefault="00A07E65"/>
    <w:p w:rsidR="00A07E65" w:rsidRPr="00434F89" w:rsidRDefault="00A07E65" w:rsidP="00A07E6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Spiritual/Cultural Well-Being for Cancer Patients</w:t>
      </w:r>
    </w:p>
    <w:p w:rsidR="00A07E65" w:rsidRPr="00434F89" w:rsidRDefault="00A07E65" w:rsidP="00A07E65">
      <w:pPr>
        <w:spacing w:after="0" w:line="480" w:lineRule="auto"/>
        <w:jc w:val="center"/>
        <w:rPr>
          <w:rFonts w:ascii="Times New Roman" w:hAnsi="Times New Roman" w:cs="Times New Roman"/>
          <w:sz w:val="24"/>
          <w:szCs w:val="24"/>
        </w:rPr>
      </w:pPr>
      <w:r w:rsidRPr="00434F89">
        <w:rPr>
          <w:rFonts w:ascii="Times New Roman" w:hAnsi="Times New Roman" w:cs="Times New Roman"/>
          <w:sz w:val="24"/>
          <w:szCs w:val="24"/>
        </w:rPr>
        <w:t>Student’s Name</w:t>
      </w:r>
      <w:r>
        <w:rPr>
          <w:rFonts w:ascii="Times New Roman" w:hAnsi="Times New Roman" w:cs="Times New Roman"/>
          <w:sz w:val="24"/>
          <w:szCs w:val="24"/>
        </w:rPr>
        <w:t>:</w:t>
      </w:r>
    </w:p>
    <w:p w:rsidR="00A07E65" w:rsidRDefault="00A07E65" w:rsidP="00A07E6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r w:rsidRPr="00434F89">
        <w:rPr>
          <w:rFonts w:ascii="Times New Roman" w:hAnsi="Times New Roman" w:cs="Times New Roman"/>
          <w:sz w:val="24"/>
          <w:szCs w:val="24"/>
        </w:rPr>
        <w:t>:</w:t>
      </w:r>
    </w:p>
    <w:p w:rsidR="00A07E65" w:rsidRDefault="00A07E65" w:rsidP="00A07E6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A07E65" w:rsidRDefault="00A07E65" w:rsidP="00A07E6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A07E65" w:rsidRDefault="00A07E65" w:rsidP="00A07E65">
      <w:pPr>
        <w:jc w:val="center"/>
      </w:pPr>
    </w:p>
    <w:p w:rsidR="00F55176" w:rsidRDefault="00F55176" w:rsidP="00A07E65">
      <w:pPr>
        <w:jc w:val="center"/>
      </w:pPr>
    </w:p>
    <w:p w:rsidR="00F55176" w:rsidRDefault="00F55176" w:rsidP="00A07E65">
      <w:pPr>
        <w:jc w:val="center"/>
      </w:pPr>
    </w:p>
    <w:p w:rsidR="00F55176" w:rsidRDefault="00F55176" w:rsidP="00A07E65">
      <w:pPr>
        <w:jc w:val="center"/>
      </w:pPr>
    </w:p>
    <w:p w:rsidR="00F55176" w:rsidRDefault="00F55176" w:rsidP="00A07E65">
      <w:pPr>
        <w:jc w:val="center"/>
      </w:pPr>
    </w:p>
    <w:p w:rsidR="00F55176" w:rsidRDefault="00F55176" w:rsidP="00A07E65">
      <w:pPr>
        <w:jc w:val="center"/>
      </w:pPr>
    </w:p>
    <w:p w:rsidR="00F55176" w:rsidRDefault="00F55176" w:rsidP="00A07E65">
      <w:pPr>
        <w:jc w:val="center"/>
      </w:pPr>
    </w:p>
    <w:p w:rsidR="00F55176" w:rsidRDefault="00F55176" w:rsidP="00A07E65">
      <w:pPr>
        <w:jc w:val="center"/>
      </w:pPr>
    </w:p>
    <w:p w:rsidR="00F55176" w:rsidRDefault="00F55176" w:rsidP="00A07E65">
      <w:pPr>
        <w:jc w:val="center"/>
      </w:pPr>
    </w:p>
    <w:p w:rsidR="00F55176" w:rsidRDefault="00F55176" w:rsidP="00A07E65">
      <w:pPr>
        <w:jc w:val="center"/>
      </w:pPr>
    </w:p>
    <w:p w:rsidR="00F55176" w:rsidRDefault="00F55176" w:rsidP="00A07E65">
      <w:pPr>
        <w:jc w:val="center"/>
      </w:pPr>
    </w:p>
    <w:p w:rsidR="00F55176" w:rsidRDefault="00F55176" w:rsidP="00A07E65">
      <w:pPr>
        <w:jc w:val="center"/>
      </w:pPr>
    </w:p>
    <w:p w:rsidR="00F55176" w:rsidRDefault="00F55176" w:rsidP="00A07E65">
      <w:pPr>
        <w:jc w:val="center"/>
      </w:pPr>
    </w:p>
    <w:p w:rsidR="00F55176" w:rsidRDefault="00F55176" w:rsidP="00A07E65">
      <w:pPr>
        <w:jc w:val="center"/>
      </w:pPr>
    </w:p>
    <w:p w:rsidR="00F55176" w:rsidRDefault="00F55176" w:rsidP="00A07E65">
      <w:pPr>
        <w:jc w:val="center"/>
      </w:pPr>
    </w:p>
    <w:p w:rsidR="00F55176" w:rsidRDefault="00F55176" w:rsidP="00F55176">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Spiritual/Cultural Well-Being for Cancer Patients</w:t>
      </w:r>
    </w:p>
    <w:p w:rsidR="000B143C" w:rsidRPr="000B143C" w:rsidRDefault="000B143C" w:rsidP="000B143C">
      <w:pPr>
        <w:spacing w:line="480" w:lineRule="auto"/>
        <w:ind w:firstLine="720"/>
        <w:rPr>
          <w:rFonts w:ascii="Times New Roman" w:hAnsi="Times New Roman" w:cs="Times New Roman"/>
          <w:sz w:val="24"/>
          <w:szCs w:val="24"/>
        </w:rPr>
      </w:pPr>
      <w:r w:rsidRPr="000B143C">
        <w:rPr>
          <w:rFonts w:ascii="Times New Roman" w:hAnsi="Times New Roman" w:cs="Times New Roman"/>
          <w:sz w:val="24"/>
          <w:szCs w:val="24"/>
        </w:rPr>
        <w:t>I believe that the spiritual well-being of an individual is a crucial aspect of recovery. Even for the most chronic diseases, it gives an individual the hope that they will live to see another day. To most of you, this may seem unbelievable, but I hope to convince you otherwise. First, we need to understand that despite the symptoms associated with cancer, patients also face numerous challenges. More often than not, doctors and scientists are so focused on finding solutions to curb the effects of cancer on the human body, particularly chemotherapy and its impact to the cancer patients that they forget there are other needs.</w:t>
      </w:r>
    </w:p>
    <w:p w:rsidR="000B143C" w:rsidRPr="000B143C" w:rsidRDefault="000B143C" w:rsidP="000B143C">
      <w:pPr>
        <w:spacing w:line="480" w:lineRule="auto"/>
        <w:ind w:firstLine="720"/>
        <w:rPr>
          <w:rFonts w:ascii="Times New Roman" w:hAnsi="Times New Roman" w:cs="Times New Roman"/>
          <w:sz w:val="24"/>
          <w:szCs w:val="24"/>
        </w:rPr>
      </w:pPr>
      <w:r w:rsidRPr="000B143C">
        <w:rPr>
          <w:rFonts w:ascii="Times New Roman" w:hAnsi="Times New Roman" w:cs="Times New Roman"/>
          <w:sz w:val="24"/>
          <w:szCs w:val="24"/>
        </w:rPr>
        <w:t xml:space="preserve"> While this may be beneficial to the patients in the long-term, we need not forget that cancer patients also have other underlying needs other than the medical treatments. For instance, their spiritual well-being is threatened by the cancer treatment and experience which is daunting and traumatic. Indeed, cancer patients at this point need all the support they can get, and their spirituality plays a significant role in assisting them to cope with their health issues. Spiritual well-being is attributed to be the aspect that enables an individual to integrate purpose in life by connecting with the inner self and others. It is an aspect that harmonizes the various dimensions of life.</w:t>
      </w:r>
    </w:p>
    <w:p w:rsidR="000B143C" w:rsidRPr="000B143C" w:rsidRDefault="000B143C" w:rsidP="000B143C">
      <w:pPr>
        <w:spacing w:line="480" w:lineRule="auto"/>
        <w:ind w:firstLine="720"/>
        <w:rPr>
          <w:rFonts w:ascii="Times New Roman" w:hAnsi="Times New Roman" w:cs="Times New Roman"/>
          <w:sz w:val="24"/>
          <w:szCs w:val="24"/>
        </w:rPr>
      </w:pPr>
      <w:r w:rsidRPr="000B143C">
        <w:rPr>
          <w:rFonts w:ascii="Times New Roman" w:hAnsi="Times New Roman" w:cs="Times New Roman"/>
          <w:sz w:val="24"/>
          <w:szCs w:val="24"/>
        </w:rPr>
        <w:t>With that said, it is evident that the spiritual well-being would be crucial for patients with any cancer. Previous studies and surveys also indicate that patients with chronic diseases such as cancer prefer being at peace with God at the end of their life (Rabow &amp; Knish, 2015). It is surprising that even with the extensive previous research on the significance of spiritual well-being for the cancer patients, that there is still a gap to fill since the provision of spiritual care has been overlooked by most health centers. Perhaps, this can be explained by the fact that most healthcare centers have not identified</w:t>
      </w:r>
      <w:r w:rsidR="00B64940">
        <w:rPr>
          <w:rFonts w:ascii="Times New Roman" w:hAnsi="Times New Roman" w:cs="Times New Roman"/>
          <w:sz w:val="24"/>
          <w:szCs w:val="24"/>
        </w:rPr>
        <w:t xml:space="preserve"> the need for the spiritual welfare</w:t>
      </w:r>
      <w:bookmarkStart w:id="0" w:name="_GoBack"/>
      <w:bookmarkEnd w:id="0"/>
      <w:r w:rsidRPr="000B143C">
        <w:rPr>
          <w:rFonts w:ascii="Times New Roman" w:hAnsi="Times New Roman" w:cs="Times New Roman"/>
          <w:sz w:val="24"/>
          <w:szCs w:val="24"/>
        </w:rPr>
        <w:t xml:space="preserve"> of the cancer patients.</w:t>
      </w:r>
    </w:p>
    <w:p w:rsidR="000B143C" w:rsidRPr="000B143C" w:rsidRDefault="000B143C" w:rsidP="000B143C">
      <w:pPr>
        <w:spacing w:line="480" w:lineRule="auto"/>
        <w:ind w:firstLine="720"/>
        <w:rPr>
          <w:rFonts w:ascii="Times New Roman" w:hAnsi="Times New Roman" w:cs="Times New Roman"/>
          <w:sz w:val="24"/>
          <w:szCs w:val="24"/>
        </w:rPr>
      </w:pPr>
      <w:r w:rsidRPr="000B143C">
        <w:rPr>
          <w:rFonts w:ascii="Times New Roman" w:hAnsi="Times New Roman" w:cs="Times New Roman"/>
          <w:sz w:val="24"/>
          <w:szCs w:val="24"/>
        </w:rPr>
        <w:lastRenderedPageBreak/>
        <w:t>Spiritual care for the cancer patients has been found to give the cancer patients reassurance that the family loves and supports them. It also indicates that they understand what the cancer patient is going through hence the patients are comfortable sharing their spiritual concerns with the family members. Furthermore, studies have determined that the spiritual well-being helps to control anxiety and depression levels.</w:t>
      </w:r>
    </w:p>
    <w:p w:rsidR="000B143C" w:rsidRPr="000B143C" w:rsidRDefault="000B143C" w:rsidP="000B143C">
      <w:pPr>
        <w:spacing w:line="480" w:lineRule="auto"/>
        <w:ind w:firstLine="720"/>
        <w:rPr>
          <w:rFonts w:ascii="Times New Roman" w:hAnsi="Times New Roman" w:cs="Times New Roman"/>
          <w:sz w:val="24"/>
          <w:szCs w:val="24"/>
        </w:rPr>
      </w:pPr>
      <w:r w:rsidRPr="000B143C">
        <w:rPr>
          <w:rFonts w:ascii="Times New Roman" w:hAnsi="Times New Roman" w:cs="Times New Roman"/>
          <w:sz w:val="24"/>
          <w:szCs w:val="24"/>
        </w:rPr>
        <w:t>Spirituality is highly valued among the Aboriginal and the Torres Strait Islander. However, it is worth noting that the spiritual beliefs of these communities’ causes more harm than good. They believe that cancer is a punishment because of a misdeed for a person’s conduct in the past. Another belief for the cause of cancer is that particular life experience may cause cancer to an individual. Among these communities, spirituality exerts a significant influence on their well-being. As a result, illnesses such as cancer may become fatal. Shahid, Finn, Bessarab, &amp; Thompson (2009), in their research, suggest that individuals from these communities are afraid of pursuing treatment or going for a diagnosis because they feel ashamed for their wrongdoing. The belief that spiritual forces cause cancer is perceived to be a coping mechanism for the loss of their loved ones.</w:t>
      </w:r>
    </w:p>
    <w:p w:rsidR="000B143C" w:rsidRDefault="000B143C" w:rsidP="000B143C">
      <w:pPr>
        <w:spacing w:line="480" w:lineRule="auto"/>
        <w:ind w:firstLine="720"/>
        <w:rPr>
          <w:rFonts w:ascii="Times New Roman" w:hAnsi="Times New Roman" w:cs="Times New Roman"/>
          <w:sz w:val="24"/>
          <w:szCs w:val="24"/>
        </w:rPr>
      </w:pPr>
      <w:r w:rsidRPr="000B143C">
        <w:rPr>
          <w:rFonts w:ascii="Times New Roman" w:hAnsi="Times New Roman" w:cs="Times New Roman"/>
          <w:sz w:val="24"/>
          <w:szCs w:val="24"/>
        </w:rPr>
        <w:t>The biopsychosocial model is often used to treat patients with all stages of cancer. However, this model seems to overlook the significance of the spiritual well-being of the patients during treatment. Research by Arye, Sela, Hermoni, &amp; Frenkel (2006) suggests that cancer patients expect their doctors to attend to their spiritual concerns.</w:t>
      </w:r>
      <w:r>
        <w:rPr>
          <w:rFonts w:ascii="Times New Roman" w:hAnsi="Times New Roman" w:cs="Times New Roman"/>
          <w:sz w:val="24"/>
          <w:szCs w:val="24"/>
        </w:rPr>
        <w:t xml:space="preserve"> </w:t>
      </w:r>
      <w:r w:rsidRPr="000B143C">
        <w:rPr>
          <w:rFonts w:ascii="Times New Roman" w:hAnsi="Times New Roman" w:cs="Times New Roman"/>
          <w:sz w:val="24"/>
          <w:szCs w:val="24"/>
        </w:rPr>
        <w:t>The authors propose that it is essential to integrate the spiritual well-being of the biopsychosocial model when treating the cancer patients. I completely agree with this proposal because the spiritual approach and the biopsychosocial approach will encourage dialogue between the health providers and cancer patients.</w:t>
      </w:r>
    </w:p>
    <w:p w:rsidR="00BC3538" w:rsidRDefault="00BC3538" w:rsidP="00BC3538">
      <w:pPr>
        <w:spacing w:line="480" w:lineRule="auto"/>
        <w:jc w:val="center"/>
        <w:rPr>
          <w:rFonts w:ascii="Times New Roman" w:hAnsi="Times New Roman" w:cs="Times New Roman"/>
          <w:noProof/>
          <w:sz w:val="24"/>
          <w:szCs w:val="24"/>
        </w:rPr>
      </w:pPr>
      <w:r>
        <w:rPr>
          <w:rFonts w:ascii="Times New Roman" w:hAnsi="Times New Roman" w:cs="Times New Roman"/>
          <w:noProof/>
          <w:sz w:val="24"/>
          <w:szCs w:val="24"/>
        </w:rPr>
        <w:lastRenderedPageBreak/>
        <w:t>References</w:t>
      </w:r>
    </w:p>
    <w:p w:rsidR="00BC3538" w:rsidRPr="00BC3538" w:rsidRDefault="00BC3538" w:rsidP="00BC3538">
      <w:pPr>
        <w:pStyle w:val="Bibliography"/>
        <w:spacing w:line="480" w:lineRule="auto"/>
        <w:ind w:left="720" w:hanging="720"/>
        <w:rPr>
          <w:rFonts w:ascii="Times New Roman" w:hAnsi="Times New Roman" w:cs="Times New Roman"/>
          <w:noProof/>
          <w:sz w:val="24"/>
          <w:szCs w:val="24"/>
        </w:rPr>
      </w:pPr>
      <w:r w:rsidRPr="00BC3538">
        <w:rPr>
          <w:rFonts w:ascii="Times New Roman" w:hAnsi="Times New Roman" w:cs="Times New Roman"/>
          <w:sz w:val="24"/>
          <w:szCs w:val="24"/>
        </w:rPr>
        <w:fldChar w:fldCharType="begin"/>
      </w:r>
      <w:r w:rsidRPr="00BC3538">
        <w:rPr>
          <w:rFonts w:ascii="Times New Roman" w:hAnsi="Times New Roman" w:cs="Times New Roman"/>
          <w:sz w:val="24"/>
          <w:szCs w:val="24"/>
        </w:rPr>
        <w:instrText xml:space="preserve"> BIBLIOGRAPHY  \l 1033 </w:instrText>
      </w:r>
      <w:r w:rsidRPr="00BC3538">
        <w:rPr>
          <w:rFonts w:ascii="Times New Roman" w:hAnsi="Times New Roman" w:cs="Times New Roman"/>
          <w:sz w:val="24"/>
          <w:szCs w:val="24"/>
        </w:rPr>
        <w:fldChar w:fldCharType="separate"/>
      </w:r>
      <w:r w:rsidRPr="00BC3538">
        <w:rPr>
          <w:rFonts w:ascii="Times New Roman" w:hAnsi="Times New Roman" w:cs="Times New Roman"/>
          <w:noProof/>
          <w:sz w:val="24"/>
          <w:szCs w:val="24"/>
        </w:rPr>
        <w:t xml:space="preserve">Arye, E., Sela, G., Hermoni, D., &amp; Frenkel , M. (2006). Is a Biopsychosocial–Spiritual Approach Relevant to Cancer Treatment? A Study of Patients and Oncology Staff Members on Issues of Complementary Medicine and Spirituality. </w:t>
      </w:r>
      <w:r w:rsidRPr="00BC3538">
        <w:rPr>
          <w:rFonts w:ascii="Times New Roman" w:hAnsi="Times New Roman" w:cs="Times New Roman"/>
          <w:i/>
          <w:iCs/>
          <w:noProof/>
          <w:sz w:val="24"/>
          <w:szCs w:val="24"/>
        </w:rPr>
        <w:t>Supportive Care Cancer, 14</w:t>
      </w:r>
      <w:r w:rsidRPr="00BC3538">
        <w:rPr>
          <w:rFonts w:ascii="Times New Roman" w:hAnsi="Times New Roman" w:cs="Times New Roman"/>
          <w:noProof/>
          <w:sz w:val="24"/>
          <w:szCs w:val="24"/>
        </w:rPr>
        <w:t>(2), 147-152.</w:t>
      </w:r>
    </w:p>
    <w:p w:rsidR="00BC3538" w:rsidRPr="00BC3538" w:rsidRDefault="00BC3538" w:rsidP="00BC3538">
      <w:pPr>
        <w:pStyle w:val="Bibliography"/>
        <w:spacing w:line="480" w:lineRule="auto"/>
        <w:ind w:left="720" w:hanging="720"/>
        <w:rPr>
          <w:rFonts w:ascii="Times New Roman" w:hAnsi="Times New Roman" w:cs="Times New Roman"/>
          <w:noProof/>
          <w:sz w:val="24"/>
          <w:szCs w:val="24"/>
        </w:rPr>
      </w:pPr>
      <w:r w:rsidRPr="00BC3538">
        <w:rPr>
          <w:rFonts w:ascii="Times New Roman" w:hAnsi="Times New Roman" w:cs="Times New Roman"/>
          <w:noProof/>
          <w:sz w:val="24"/>
          <w:szCs w:val="24"/>
        </w:rPr>
        <w:t xml:space="preserve">Rabow, M., &amp; Knish, S. (2015). Spiritual well-being among outpatients with cancer receiving concurrent oncologic and palliative care. </w:t>
      </w:r>
      <w:r w:rsidRPr="00BC3538">
        <w:rPr>
          <w:rFonts w:ascii="Times New Roman" w:hAnsi="Times New Roman" w:cs="Times New Roman"/>
          <w:i/>
          <w:iCs/>
          <w:noProof/>
          <w:sz w:val="24"/>
          <w:szCs w:val="24"/>
        </w:rPr>
        <w:t>Support Care Cancer</w:t>
      </w:r>
      <w:r w:rsidRPr="00BC3538">
        <w:rPr>
          <w:rFonts w:ascii="Times New Roman" w:hAnsi="Times New Roman" w:cs="Times New Roman"/>
          <w:noProof/>
          <w:sz w:val="24"/>
          <w:szCs w:val="24"/>
        </w:rPr>
        <w:t>, 919-923.</w:t>
      </w:r>
    </w:p>
    <w:p w:rsidR="00BC3538" w:rsidRPr="00BC3538" w:rsidRDefault="00BC3538" w:rsidP="00BC3538">
      <w:pPr>
        <w:pStyle w:val="Bibliography"/>
        <w:spacing w:line="480" w:lineRule="auto"/>
        <w:ind w:left="720" w:hanging="720"/>
        <w:rPr>
          <w:rFonts w:ascii="Times New Roman" w:hAnsi="Times New Roman" w:cs="Times New Roman"/>
          <w:noProof/>
          <w:sz w:val="24"/>
          <w:szCs w:val="24"/>
        </w:rPr>
      </w:pPr>
      <w:r w:rsidRPr="00BC3538">
        <w:rPr>
          <w:rFonts w:ascii="Times New Roman" w:hAnsi="Times New Roman" w:cs="Times New Roman"/>
          <w:noProof/>
          <w:sz w:val="24"/>
          <w:szCs w:val="24"/>
        </w:rPr>
        <w:t xml:space="preserve">Shahid, S., Finn, L., Bessarab, D., &amp; Thompson, S. (2009). Understanding, beliefs and perspectives of Aboriginal people in Western Australia about cancer and its impact on access to cancer services. </w:t>
      </w:r>
      <w:r w:rsidRPr="00BC3538">
        <w:rPr>
          <w:rFonts w:ascii="Times New Roman" w:hAnsi="Times New Roman" w:cs="Times New Roman"/>
          <w:i/>
          <w:iCs/>
          <w:noProof/>
          <w:sz w:val="24"/>
          <w:szCs w:val="24"/>
        </w:rPr>
        <w:t>BMC Health Services Research, 9</w:t>
      </w:r>
      <w:r w:rsidRPr="00BC3538">
        <w:rPr>
          <w:rFonts w:ascii="Times New Roman" w:hAnsi="Times New Roman" w:cs="Times New Roman"/>
          <w:noProof/>
          <w:sz w:val="24"/>
          <w:szCs w:val="24"/>
        </w:rPr>
        <w:t>.</w:t>
      </w:r>
    </w:p>
    <w:p w:rsidR="00BC3538" w:rsidRDefault="00BC3538" w:rsidP="00BC3538">
      <w:pPr>
        <w:spacing w:line="480" w:lineRule="auto"/>
        <w:jc w:val="center"/>
        <w:rPr>
          <w:rFonts w:ascii="Times New Roman" w:hAnsi="Times New Roman" w:cs="Times New Roman"/>
          <w:sz w:val="24"/>
          <w:szCs w:val="24"/>
        </w:rPr>
      </w:pPr>
      <w:r w:rsidRPr="00BC3538">
        <w:rPr>
          <w:rFonts w:ascii="Times New Roman" w:hAnsi="Times New Roman" w:cs="Times New Roman"/>
          <w:sz w:val="24"/>
          <w:szCs w:val="24"/>
        </w:rPr>
        <w:fldChar w:fldCharType="end"/>
      </w:r>
    </w:p>
    <w:p w:rsidR="00A8465E" w:rsidRDefault="00A8465E" w:rsidP="00F55176">
      <w:pPr>
        <w:spacing w:line="480" w:lineRule="auto"/>
        <w:rPr>
          <w:rFonts w:ascii="Times New Roman" w:hAnsi="Times New Roman" w:cs="Times New Roman"/>
          <w:sz w:val="24"/>
          <w:szCs w:val="24"/>
        </w:rPr>
      </w:pPr>
    </w:p>
    <w:p w:rsidR="00F55176" w:rsidRDefault="00F55176" w:rsidP="00457B87"/>
    <w:sectPr w:rsidR="00F55176" w:rsidSect="00A07E65">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3A51" w:rsidRDefault="000F3A51" w:rsidP="00A07E65">
      <w:pPr>
        <w:spacing w:after="0" w:line="240" w:lineRule="auto"/>
      </w:pPr>
      <w:r>
        <w:separator/>
      </w:r>
    </w:p>
  </w:endnote>
  <w:endnote w:type="continuationSeparator" w:id="0">
    <w:p w:rsidR="000F3A51" w:rsidRDefault="000F3A51" w:rsidP="00A07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3A51" w:rsidRDefault="000F3A51" w:rsidP="00A07E65">
      <w:pPr>
        <w:spacing w:after="0" w:line="240" w:lineRule="auto"/>
      </w:pPr>
      <w:r>
        <w:separator/>
      </w:r>
    </w:p>
  </w:footnote>
  <w:footnote w:type="continuationSeparator" w:id="0">
    <w:p w:rsidR="000F3A51" w:rsidRDefault="000F3A51" w:rsidP="00A07E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E65" w:rsidRPr="00F55176" w:rsidRDefault="00F55176" w:rsidP="00F55176">
    <w:pPr>
      <w:spacing w:after="0" w:line="480" w:lineRule="auto"/>
      <w:rPr>
        <w:rFonts w:ascii="Times New Roman" w:hAnsi="Times New Roman" w:cs="Times New Roman"/>
        <w:sz w:val="24"/>
        <w:szCs w:val="24"/>
      </w:rPr>
    </w:pPr>
    <w:r>
      <w:rPr>
        <w:rFonts w:ascii="Times New Roman" w:hAnsi="Times New Roman" w:cs="Times New Roman"/>
        <w:sz w:val="24"/>
        <w:szCs w:val="24"/>
      </w:rPr>
      <w:t>SPIRITUAL/CULTURAL WELL-BEING FOR CANCER PATIENTS</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34F89">
      <w:rPr>
        <w:rFonts w:ascii="Times New Roman" w:hAnsi="Times New Roman" w:cs="Times New Roman"/>
        <w:sz w:val="24"/>
        <w:szCs w:val="24"/>
      </w:rPr>
      <w:fldChar w:fldCharType="begin"/>
    </w:r>
    <w:r w:rsidRPr="00434F89">
      <w:rPr>
        <w:rFonts w:ascii="Times New Roman" w:hAnsi="Times New Roman" w:cs="Times New Roman"/>
        <w:sz w:val="24"/>
        <w:szCs w:val="24"/>
      </w:rPr>
      <w:instrText>PAGE   \* MERGEFORMAT</w:instrText>
    </w:r>
    <w:r w:rsidRPr="00434F89">
      <w:rPr>
        <w:rFonts w:ascii="Times New Roman" w:hAnsi="Times New Roman" w:cs="Times New Roman"/>
        <w:sz w:val="24"/>
        <w:szCs w:val="24"/>
      </w:rPr>
      <w:fldChar w:fldCharType="separate"/>
    </w:r>
    <w:r w:rsidR="00B64940">
      <w:rPr>
        <w:rFonts w:ascii="Times New Roman" w:hAnsi="Times New Roman" w:cs="Times New Roman"/>
        <w:noProof/>
        <w:sz w:val="24"/>
        <w:szCs w:val="24"/>
      </w:rPr>
      <w:t>3</w:t>
    </w:r>
    <w:r w:rsidRPr="00434F89">
      <w:rPr>
        <w:rFonts w:ascii="Times New Roman" w:hAnsi="Times New Roman" w:cs="Times New Roman"/>
        <w:sz w:val="24"/>
        <w:szCs w:val="24"/>
      </w:rPr>
      <w:fldChar w:fldCharType="end"/>
    </w:r>
    <w:r>
      <w:rPr>
        <w:rFonts w:ascii="Times New Roman" w:hAnsi="Times New Roman" w:cs="Times New Roman"/>
        <w:sz w:val="24"/>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E65" w:rsidRPr="00A07E65" w:rsidRDefault="00A07E65" w:rsidP="00A07E65">
    <w:pPr>
      <w:spacing w:after="0" w:line="480" w:lineRule="auto"/>
      <w:rPr>
        <w:rFonts w:ascii="Times New Roman" w:hAnsi="Times New Roman" w:cs="Times New Roman"/>
        <w:sz w:val="24"/>
        <w:szCs w:val="24"/>
      </w:rPr>
    </w:pPr>
    <w:r w:rsidRPr="00434F89">
      <w:rPr>
        <w:rFonts w:ascii="Times New Roman" w:hAnsi="Times New Roman" w:cs="Times New Roman"/>
        <w:sz w:val="24"/>
        <w:szCs w:val="24"/>
      </w:rPr>
      <w:t>Running head</w:t>
    </w:r>
    <w:r>
      <w:rPr>
        <w:rFonts w:ascii="Times New Roman" w:hAnsi="Times New Roman" w:cs="Times New Roman"/>
        <w:sz w:val="24"/>
        <w:szCs w:val="24"/>
      </w:rPr>
      <w:t>: SPIRITUAL/CULTURAL WELL-BEING FOR CANCER PATIENTS</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1</w:t>
    </w:r>
    <w:r>
      <w:rPr>
        <w:rFonts w:ascii="Times New Roman" w:hAnsi="Times New Roman" w:cs="Times New Roman"/>
        <w:sz w:val="24"/>
        <w:szCs w:val="24"/>
      </w:rPr>
      <w:t xml:space="preserve">                                                                 </w:t>
    </w:r>
    <w:r>
      <w:rPr>
        <w:rFonts w:ascii="Times New Roman" w:hAnsi="Times New Roman" w:cs="Times New Roman"/>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E65"/>
    <w:rsid w:val="00013D04"/>
    <w:rsid w:val="000B143C"/>
    <w:rsid w:val="000F3A51"/>
    <w:rsid w:val="000F73C6"/>
    <w:rsid w:val="00103464"/>
    <w:rsid w:val="001211D7"/>
    <w:rsid w:val="001969C0"/>
    <w:rsid w:val="001C3DF1"/>
    <w:rsid w:val="001C7CEA"/>
    <w:rsid w:val="001D0CD1"/>
    <w:rsid w:val="00203B69"/>
    <w:rsid w:val="002207E7"/>
    <w:rsid w:val="00271E34"/>
    <w:rsid w:val="00284740"/>
    <w:rsid w:val="0039227B"/>
    <w:rsid w:val="003C4B2C"/>
    <w:rsid w:val="003F799D"/>
    <w:rsid w:val="00457B87"/>
    <w:rsid w:val="00492945"/>
    <w:rsid w:val="004C711E"/>
    <w:rsid w:val="005848D7"/>
    <w:rsid w:val="0058527A"/>
    <w:rsid w:val="005A5399"/>
    <w:rsid w:val="005C12AE"/>
    <w:rsid w:val="005F1CF6"/>
    <w:rsid w:val="00654D85"/>
    <w:rsid w:val="00735E59"/>
    <w:rsid w:val="00764A30"/>
    <w:rsid w:val="00832B04"/>
    <w:rsid w:val="00882BAA"/>
    <w:rsid w:val="00883240"/>
    <w:rsid w:val="008B68F3"/>
    <w:rsid w:val="00980BAB"/>
    <w:rsid w:val="009C55DE"/>
    <w:rsid w:val="009F2CA7"/>
    <w:rsid w:val="00A07E65"/>
    <w:rsid w:val="00A8465E"/>
    <w:rsid w:val="00A86A09"/>
    <w:rsid w:val="00A92362"/>
    <w:rsid w:val="00B64940"/>
    <w:rsid w:val="00BA32DA"/>
    <w:rsid w:val="00BC3538"/>
    <w:rsid w:val="00BE64D6"/>
    <w:rsid w:val="00BF1405"/>
    <w:rsid w:val="00C85CD7"/>
    <w:rsid w:val="00CD3F39"/>
    <w:rsid w:val="00CE79EC"/>
    <w:rsid w:val="00D32D46"/>
    <w:rsid w:val="00DA4940"/>
    <w:rsid w:val="00DB7A10"/>
    <w:rsid w:val="00DC4187"/>
    <w:rsid w:val="00DF0E27"/>
    <w:rsid w:val="00E372DF"/>
    <w:rsid w:val="00EA1BF5"/>
    <w:rsid w:val="00F15B9D"/>
    <w:rsid w:val="00F55176"/>
    <w:rsid w:val="00FD5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03E322-585A-4D35-9619-3C89F12B8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7E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7E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7E65"/>
  </w:style>
  <w:style w:type="paragraph" w:styleId="Footer">
    <w:name w:val="footer"/>
    <w:basedOn w:val="Normal"/>
    <w:link w:val="FooterChar"/>
    <w:uiPriority w:val="99"/>
    <w:unhideWhenUsed/>
    <w:rsid w:val="00A07E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7E65"/>
  </w:style>
  <w:style w:type="paragraph" w:styleId="Bibliography">
    <w:name w:val="Bibliography"/>
    <w:basedOn w:val="Normal"/>
    <w:next w:val="Normal"/>
    <w:uiPriority w:val="37"/>
    <w:unhideWhenUsed/>
    <w:rsid w:val="00BC35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654093">
      <w:bodyDiv w:val="1"/>
      <w:marLeft w:val="0"/>
      <w:marRight w:val="0"/>
      <w:marTop w:val="0"/>
      <w:marBottom w:val="0"/>
      <w:divBdr>
        <w:top w:val="none" w:sz="0" w:space="0" w:color="auto"/>
        <w:left w:val="none" w:sz="0" w:space="0" w:color="auto"/>
        <w:bottom w:val="none" w:sz="0" w:space="0" w:color="auto"/>
        <w:right w:val="none" w:sz="0" w:space="0" w:color="auto"/>
      </w:divBdr>
    </w:div>
    <w:div w:id="598374640">
      <w:bodyDiv w:val="1"/>
      <w:marLeft w:val="0"/>
      <w:marRight w:val="0"/>
      <w:marTop w:val="0"/>
      <w:marBottom w:val="0"/>
      <w:divBdr>
        <w:top w:val="none" w:sz="0" w:space="0" w:color="auto"/>
        <w:left w:val="none" w:sz="0" w:space="0" w:color="auto"/>
        <w:bottom w:val="none" w:sz="0" w:space="0" w:color="auto"/>
        <w:right w:val="none" w:sz="0" w:space="0" w:color="auto"/>
      </w:divBdr>
    </w:div>
    <w:div w:id="812019070">
      <w:bodyDiv w:val="1"/>
      <w:marLeft w:val="0"/>
      <w:marRight w:val="0"/>
      <w:marTop w:val="0"/>
      <w:marBottom w:val="0"/>
      <w:divBdr>
        <w:top w:val="none" w:sz="0" w:space="0" w:color="auto"/>
        <w:left w:val="none" w:sz="0" w:space="0" w:color="auto"/>
        <w:bottom w:val="none" w:sz="0" w:space="0" w:color="auto"/>
        <w:right w:val="none" w:sz="0" w:space="0" w:color="auto"/>
      </w:divBdr>
    </w:div>
    <w:div w:id="1158618628">
      <w:bodyDiv w:val="1"/>
      <w:marLeft w:val="0"/>
      <w:marRight w:val="0"/>
      <w:marTop w:val="0"/>
      <w:marBottom w:val="0"/>
      <w:divBdr>
        <w:top w:val="none" w:sz="0" w:space="0" w:color="auto"/>
        <w:left w:val="none" w:sz="0" w:space="0" w:color="auto"/>
        <w:bottom w:val="none" w:sz="0" w:space="0" w:color="auto"/>
        <w:right w:val="none" w:sz="0" w:space="0" w:color="auto"/>
      </w:divBdr>
    </w:div>
    <w:div w:id="1469513868">
      <w:bodyDiv w:val="1"/>
      <w:marLeft w:val="0"/>
      <w:marRight w:val="0"/>
      <w:marTop w:val="0"/>
      <w:marBottom w:val="0"/>
      <w:divBdr>
        <w:top w:val="none" w:sz="0" w:space="0" w:color="auto"/>
        <w:left w:val="none" w:sz="0" w:space="0" w:color="auto"/>
        <w:bottom w:val="none" w:sz="0" w:space="0" w:color="auto"/>
        <w:right w:val="none" w:sz="0" w:space="0" w:color="auto"/>
      </w:divBdr>
    </w:div>
    <w:div w:id="2091153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Rab15</b:Tag>
    <b:SourceType>JournalArticle</b:SourceType>
    <b:Guid>{4586BC68-336D-4C81-8626-4BAB153138AD}</b:Guid>
    <b:Title>Spiritual well-being among outpatients with cancer receiving concurrent oncologic and palliative care</b:Title>
    <b:Year>2015</b:Year>
    <b:JournalName>Support Care Cancer</b:JournalName>
    <b:Pages>919-923</b:Pages>
    <b:Author>
      <b:Author>
        <b:NameList>
          <b:Person>
            <b:Last>Rabow</b:Last>
            <b:First>M</b:First>
          </b:Person>
          <b:Person>
            <b:Last>Knish</b:Last>
            <b:First>S</b:First>
          </b:Person>
        </b:NameList>
      </b:Author>
    </b:Author>
    <b:RefOrder>1</b:RefOrder>
  </b:Source>
  <b:Source>
    <b:Tag>Und09</b:Tag>
    <b:SourceType>JournalArticle</b:SourceType>
    <b:Guid>{E5E38846-79AC-46F0-A180-6E8CD444E95D}</b:Guid>
    <b:Title>Understanding, beliefs and perspectives of Aboriginal people in Western Australia about cancer and its impact on access to cancer services</b:Title>
    <b:JournalName>BMC Health Services Research</b:JournalName>
    <b:Year>2009</b:Year>
    <b:Volume>9</b:Volume>
    <b:Author>
      <b:Author>
        <b:NameList>
          <b:Person>
            <b:Last>Shahid</b:Last>
            <b:First>S</b:First>
          </b:Person>
          <b:Person>
            <b:Last>Finn</b:Last>
            <b:First>L</b:First>
          </b:Person>
          <b:Person>
            <b:Last>Bessarab</b:Last>
            <b:First>D</b:First>
          </b:Person>
          <b:Person>
            <b:Last>Thompson</b:Last>
            <b:First>S</b:First>
          </b:Person>
        </b:NameList>
      </b:Author>
    </b:Author>
    <b:RefOrder>2</b:RefOrder>
  </b:Source>
  <b:Source>
    <b:Tag>Ary06</b:Tag>
    <b:SourceType>JournalArticle</b:SourceType>
    <b:Guid>{1D6F0859-0369-4183-8EA1-870BE388E7B3}</b:Guid>
    <b:Title>Is a Biopsychosocial–Spiritual Approach Relevant to Cancer Treatment? A Study of Patients and Oncology Staff Members on Issues of Complementary Medicine and Spirituality</b:Title>
    <b:JournalName>Supportive Care Cancer</b:JournalName>
    <b:Year>2006</b:Year>
    <b:Pages>147-152</b:Pages>
    <b:Author>
      <b:Author>
        <b:NameList>
          <b:Person>
            <b:Last>Arye</b:Last>
            <b:First>E</b:First>
          </b:Person>
          <b:Person>
            <b:Last>Sela</b:Last>
            <b:First>G</b:First>
          </b:Person>
          <b:Person>
            <b:Last>Hermoni</b:Last>
            <b:First>D</b:First>
          </b:Person>
          <b:Person>
            <b:Last>Frenkel </b:Last>
            <b:First>M</b:First>
          </b:Person>
        </b:NameList>
      </b:Author>
    </b:Author>
    <b:Volume>14</b:Volume>
    <b:Issue>2</b:Issue>
    <b:RefOrder>3</b:RefOrder>
  </b:Source>
</b:Sources>
</file>

<file path=customXml/itemProps1.xml><?xml version="1.0" encoding="utf-8"?>
<ds:datastoreItem xmlns:ds="http://schemas.openxmlformats.org/officeDocument/2006/customXml" ds:itemID="{736DBCF3-18EF-4AF9-9713-C8459C58E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4</Pages>
  <Words>721</Words>
  <Characters>4113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Aistar</dc:creator>
  <cp:keywords/>
  <dc:description/>
  <cp:lastModifiedBy>Aistar</cp:lastModifiedBy>
  <cp:revision>55</cp:revision>
  <dcterms:created xsi:type="dcterms:W3CDTF">2018-04-19T18:41:00Z</dcterms:created>
  <dcterms:modified xsi:type="dcterms:W3CDTF">2018-04-19T22:06:00Z</dcterms:modified>
</cp:coreProperties>
</file>