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1AB" w:rsidRDefault="00CB41AB" w:rsidP="00467C32">
      <w:pPr>
        <w:pStyle w:val="NormalWeb"/>
        <w:spacing w:before="0" w:beforeAutospacing="0" w:after="0" w:afterAutospacing="0" w:line="480" w:lineRule="auto"/>
      </w:pPr>
      <w:r>
        <w:t>Student's Name</w:t>
      </w:r>
    </w:p>
    <w:p w:rsidR="00CB41AB" w:rsidRDefault="00CB41AB" w:rsidP="00467C32">
      <w:pPr>
        <w:pStyle w:val="NormalWeb"/>
        <w:spacing w:before="0" w:beforeAutospacing="0" w:after="0" w:afterAutospacing="0" w:line="480" w:lineRule="auto"/>
      </w:pPr>
      <w:r>
        <w:t>Professor's Name</w:t>
      </w:r>
    </w:p>
    <w:p w:rsidR="00CB41AB" w:rsidRDefault="00CB41AB" w:rsidP="00467C32">
      <w:pPr>
        <w:pStyle w:val="NormalWeb"/>
        <w:spacing w:before="0" w:beforeAutospacing="0" w:after="0" w:afterAutospacing="0" w:line="480" w:lineRule="auto"/>
      </w:pPr>
      <w:r>
        <w:t>Course</w:t>
      </w:r>
    </w:p>
    <w:p w:rsidR="00CB41AB" w:rsidRDefault="00CB41AB" w:rsidP="00467C32">
      <w:pPr>
        <w:pStyle w:val="NormalWeb"/>
        <w:spacing w:before="0" w:beforeAutospacing="0" w:after="0" w:afterAutospacing="0" w:line="480" w:lineRule="auto"/>
      </w:pPr>
      <w:r>
        <w:t>Date</w:t>
      </w:r>
    </w:p>
    <w:p w:rsidR="00123791" w:rsidRDefault="008F23AB" w:rsidP="00467C32">
      <w:pPr>
        <w:spacing w:line="480" w:lineRule="auto"/>
        <w:jc w:val="center"/>
      </w:pPr>
      <w:r>
        <w:t>The Stonewall Uprising</w:t>
      </w:r>
    </w:p>
    <w:p w:rsidR="00213DCD" w:rsidRDefault="0078168E" w:rsidP="00467C32">
      <w:pPr>
        <w:spacing w:line="480" w:lineRule="auto"/>
      </w:pPr>
      <w:r>
        <w:t>In 1969, police would raid a gay bar in S</w:t>
      </w:r>
      <w:r w:rsidR="006E2B3A">
        <w:t>t</w:t>
      </w:r>
      <w:r>
        <w:t xml:space="preserve">onewall, Greenwich Village, New York, sparking </w:t>
      </w:r>
      <w:proofErr w:type="gramStart"/>
      <w:r>
        <w:t xml:space="preserve">a </w:t>
      </w:r>
      <w:r w:rsidR="00AA291F">
        <w:t>6-day</w:t>
      </w:r>
      <w:r>
        <w:t xml:space="preserve"> </w:t>
      </w:r>
      <w:r w:rsidR="00AA291F">
        <w:t>protests</w:t>
      </w:r>
      <w:proofErr w:type="gramEnd"/>
      <w:r>
        <w:t xml:space="preserve"> with over 2000 active participants. This marked the as a catalyst to the gay liberation movement and a platform for recognizing equal rights for LGBT people in the American society. Nonetheless, over the course of the 20</w:t>
      </w:r>
      <w:r w:rsidRPr="0078168E">
        <w:rPr>
          <w:vertAlign w:val="superscript"/>
        </w:rPr>
        <w:t>th</w:t>
      </w:r>
      <w:r>
        <w:t xml:space="preserve"> century, gay Americans </w:t>
      </w:r>
      <w:proofErr w:type="gramStart"/>
      <w:r>
        <w:t>were confined</w:t>
      </w:r>
      <w:proofErr w:type="gramEnd"/>
      <w:r>
        <w:t xml:space="preserve"> to an </w:t>
      </w:r>
      <w:proofErr w:type="spellStart"/>
      <w:r>
        <w:t>accommodationist</w:t>
      </w:r>
      <w:proofErr w:type="spellEnd"/>
      <w:r>
        <w:t xml:space="preserve"> approach where they adopted the popular belief that being homosexual was abnormal or a mental illness as based on popular and expert beliefs. </w:t>
      </w:r>
      <w:r w:rsidR="00213DCD">
        <w:t xml:space="preserve">Medical experts of that time supported the ideology that being homosexual was a mental illness. The issue was so serious that homosexuals </w:t>
      </w:r>
      <w:proofErr w:type="gramStart"/>
      <w:r w:rsidR="00213DCD">
        <w:t>were detained</w:t>
      </w:r>
      <w:proofErr w:type="gramEnd"/>
      <w:r w:rsidR="00213DCD">
        <w:t xml:space="preserve"> in mental health </w:t>
      </w:r>
      <w:r w:rsidR="006E2B3A">
        <w:t>institutions</w:t>
      </w:r>
      <w:r w:rsidR="00213DCD">
        <w:t xml:space="preserve">. Moreover, homosexuals </w:t>
      </w:r>
      <w:r w:rsidR="00467C32">
        <w:t>underwent</w:t>
      </w:r>
      <w:r w:rsidR="00213DCD">
        <w:t xml:space="preserve"> all types of treatments in an attempt to treat their perceived mental disorders. Being gay was illegal, immoral, disgusting, and something that was </w:t>
      </w:r>
      <w:r w:rsidR="00015D2E">
        <w:t>very</w:t>
      </w:r>
      <w:r w:rsidR="00213DCD">
        <w:t xml:space="preserve"> destructive</w:t>
      </w:r>
      <w:r w:rsidR="00015D2E">
        <w:t xml:space="preserve"> (</w:t>
      </w:r>
      <w:r w:rsidR="00015D2E" w:rsidRPr="00015D2E">
        <w:t>Public Broadcasting Service</w:t>
      </w:r>
      <w:r w:rsidR="00015D2E">
        <w:t xml:space="preserve"> 1)</w:t>
      </w:r>
      <w:r w:rsidR="00213DCD">
        <w:t xml:space="preserve">. Most gay people were arrested, fired from their jobs, and even subjected to torture through cruel treatments. The state of gay people was traumatizing and escalating just as any other social injustices that would soon erupt. However, this would later change in the mid-twentieth century following increased political and social changes of the era. </w:t>
      </w:r>
    </w:p>
    <w:p w:rsidR="00D06816" w:rsidRDefault="00213DCD" w:rsidP="00467C32">
      <w:pPr>
        <w:spacing w:line="480" w:lineRule="auto"/>
        <w:ind w:firstLine="720"/>
      </w:pPr>
      <w:r>
        <w:t>During the mid-twentieth century, America was a hotbed for all types of social and political changes. The Civil</w:t>
      </w:r>
      <w:r w:rsidR="00CC4247">
        <w:t xml:space="preserve"> Rights Movements and African Americans inspired ideologies of equality and </w:t>
      </w:r>
      <w:r w:rsidR="00006C6F">
        <w:t>freedom throughout America</w:t>
      </w:r>
      <w:r w:rsidR="0085436E">
        <w:t xml:space="preserve"> </w:t>
      </w:r>
      <w:r w:rsidR="0085436E" w:rsidRPr="0085436E">
        <w:t>(Public Broadcasting Service 1)</w:t>
      </w:r>
      <w:r w:rsidR="00006C6F">
        <w:t xml:space="preserve">. In terms of politics, it was more of society fighting back the system or the government to guarantee basic rights and </w:t>
      </w:r>
      <w:r w:rsidR="00006C6F">
        <w:lastRenderedPageBreak/>
        <w:t xml:space="preserve">freedoms for Americans. </w:t>
      </w:r>
      <w:r w:rsidR="005B1A10">
        <w:t xml:space="preserve">Furthermore, women in America were fighting for equality as well as the middle class faced with the challenges of the increased industrial and technological bubble. </w:t>
      </w:r>
      <w:r w:rsidR="00006C6F">
        <w:t>The constant social riots for repressed Americans enabled the gay community to realize that they also had a right following years of accepting that they were abnormal or mentally ill</w:t>
      </w:r>
      <w:r w:rsidR="0085436E">
        <w:t xml:space="preserve"> </w:t>
      </w:r>
      <w:r w:rsidR="0085436E" w:rsidRPr="0085436E">
        <w:t>(Public Broadcasting Service 1)</w:t>
      </w:r>
      <w:r w:rsidR="00006C6F">
        <w:t xml:space="preserve">. </w:t>
      </w:r>
      <w:r w:rsidR="009E56E3">
        <w:t xml:space="preserve">Overall, the mid-twentieth century was an era of increased social strife to acquire equal and basic rights for different people with different interests, values, and ideologies including the gay and lesbian community. </w:t>
      </w:r>
      <w:r w:rsidR="00D06816">
        <w:t xml:space="preserve">The Stonewall riots marked the rejection of the </w:t>
      </w:r>
      <w:proofErr w:type="spellStart"/>
      <w:r w:rsidR="00D06816">
        <w:t>accommodationist</w:t>
      </w:r>
      <w:proofErr w:type="spellEnd"/>
      <w:r w:rsidR="00D06816">
        <w:t xml:space="preserve"> approach to active politics in the gay rights movement. </w:t>
      </w:r>
    </w:p>
    <w:p w:rsidR="008F23AB" w:rsidRDefault="00D06816" w:rsidP="00467C32">
      <w:pPr>
        <w:spacing w:line="480" w:lineRule="auto"/>
        <w:ind w:firstLine="720"/>
      </w:pPr>
      <w:r>
        <w:t>A key issue of this era in terms of gay rights movement surrounds lesbian feminism. Lesbian feminism is a social movement and outlook</w:t>
      </w:r>
      <w:r w:rsidR="0079756F">
        <w:t xml:space="preserve"> that promotes women to support women rather than men and support the idea that lesbianism is the right way of achieving feminism. Based on the inclusiveness of activists in the Gay Liberation, </w:t>
      </w:r>
      <w:r w:rsidR="008F135A">
        <w:t>the history of Lesbian Feminism seems ironic. This is because the idea of feminism began way before the gay liberation. Women sought to have equal power and opportunities as men in the twentieth century resulting in increased feminism. However,</w:t>
      </w:r>
      <w:r w:rsidR="00695B1D">
        <w:t xml:space="preserve"> feminism sought for economic, personal, political, and cultural equalities for women</w:t>
      </w:r>
      <w:r w:rsidR="000858B4">
        <w:t xml:space="preserve"> (</w:t>
      </w:r>
      <w:r w:rsidR="000858B4" w:rsidRPr="000858B4">
        <w:t>Kirsch</w:t>
      </w:r>
      <w:r w:rsidR="000858B4">
        <w:t xml:space="preserve"> 54)</w:t>
      </w:r>
      <w:r w:rsidR="00695B1D">
        <w:t xml:space="preserve">. </w:t>
      </w:r>
      <w:r w:rsidR="00427D10">
        <w:t xml:space="preserve">However, it seemed ironical for women represented as homosexuals to feel isolated or unequal to their male counterparts, thus developing the idea of lesbian feminism. </w:t>
      </w:r>
      <w:r w:rsidR="000F0CB0">
        <w:t>Based on the rise of social and cultural movements of the twentieth century, there was no need for lesbians to develop another subgroup under the gay liberation. The same case would appl</w:t>
      </w:r>
      <w:r w:rsidR="00347379">
        <w:t>y if Af</w:t>
      </w:r>
      <w:r w:rsidR="000F0CB0">
        <w:t>r</w:t>
      </w:r>
      <w:r w:rsidR="00347379">
        <w:t>i</w:t>
      </w:r>
      <w:r w:rsidR="000F0CB0">
        <w:t>can American wo</w:t>
      </w:r>
      <w:r w:rsidR="00C24907">
        <w:t>men developed the ideology of bl</w:t>
      </w:r>
      <w:r w:rsidR="000F0CB0">
        <w:t xml:space="preserve">ack Feminism. </w:t>
      </w:r>
      <w:r w:rsidR="00AE003C">
        <w:t xml:space="preserve">Overall, the social changes of the mid-twentieth century </w:t>
      </w:r>
      <w:r w:rsidR="00E40E83">
        <w:t xml:space="preserve">sparked increased social changes towards cultural and social equality that signified the gay rights liberation. </w:t>
      </w:r>
    </w:p>
    <w:p w:rsidR="00467C32" w:rsidRDefault="00467C32" w:rsidP="00467C32">
      <w:pPr>
        <w:spacing w:line="480" w:lineRule="auto"/>
        <w:jc w:val="center"/>
      </w:pPr>
    </w:p>
    <w:p w:rsidR="00E40E83" w:rsidRDefault="00E40E83" w:rsidP="00467C32">
      <w:pPr>
        <w:spacing w:line="480" w:lineRule="auto"/>
        <w:jc w:val="center"/>
      </w:pPr>
      <w:r>
        <w:lastRenderedPageBreak/>
        <w:t>Works Cited</w:t>
      </w:r>
    </w:p>
    <w:p w:rsidR="00467C32" w:rsidRPr="00AE34A9" w:rsidRDefault="00467C32" w:rsidP="00467C32">
      <w:pPr>
        <w:spacing w:after="0" w:line="480" w:lineRule="auto"/>
        <w:ind w:left="720" w:hanging="720"/>
        <w:rPr>
          <w:rFonts w:eastAsia="Times New Roman" w:cs="Times New Roman"/>
          <w:szCs w:val="24"/>
        </w:rPr>
      </w:pPr>
      <w:proofErr w:type="gramStart"/>
      <w:r w:rsidRPr="00AE34A9">
        <w:rPr>
          <w:rFonts w:eastAsia="Times New Roman" w:cs="Times New Roman"/>
          <w:szCs w:val="24"/>
        </w:rPr>
        <w:t xml:space="preserve">Kirsch, Max H. </w:t>
      </w:r>
      <w:r w:rsidRPr="00AE34A9">
        <w:rPr>
          <w:rFonts w:eastAsia="Times New Roman" w:cs="Times New Roman"/>
          <w:i/>
          <w:iCs/>
          <w:szCs w:val="24"/>
        </w:rPr>
        <w:t>Queer theory and social change</w:t>
      </w:r>
      <w:r w:rsidRPr="00AE34A9">
        <w:rPr>
          <w:rFonts w:eastAsia="Times New Roman" w:cs="Times New Roman"/>
          <w:szCs w:val="24"/>
        </w:rPr>
        <w:t>.</w:t>
      </w:r>
      <w:proofErr w:type="gramEnd"/>
      <w:r w:rsidRPr="00AE34A9">
        <w:rPr>
          <w:rFonts w:eastAsia="Times New Roman" w:cs="Times New Roman"/>
          <w:szCs w:val="24"/>
        </w:rPr>
        <w:t xml:space="preserve"> </w:t>
      </w:r>
      <w:proofErr w:type="spellStart"/>
      <w:r w:rsidRPr="00AE34A9">
        <w:rPr>
          <w:rFonts w:eastAsia="Times New Roman" w:cs="Times New Roman"/>
          <w:szCs w:val="24"/>
        </w:rPr>
        <w:t>Routledge</w:t>
      </w:r>
      <w:proofErr w:type="spellEnd"/>
      <w:r w:rsidRPr="00AE34A9">
        <w:rPr>
          <w:rFonts w:eastAsia="Times New Roman" w:cs="Times New Roman"/>
          <w:szCs w:val="24"/>
        </w:rPr>
        <w:t>, 2013.</w:t>
      </w:r>
    </w:p>
    <w:p w:rsidR="00467C32" w:rsidRDefault="00467C32" w:rsidP="00467C32">
      <w:pPr>
        <w:spacing w:line="480" w:lineRule="auto"/>
        <w:ind w:left="720" w:hanging="720"/>
      </w:pPr>
      <w:proofErr w:type="gramStart"/>
      <w:r>
        <w:t>Public Broadcasting Service.</w:t>
      </w:r>
      <w:proofErr w:type="gramEnd"/>
      <w:r>
        <w:t xml:space="preserve"> “St</w:t>
      </w:r>
      <w:r w:rsidRPr="00BC0E68">
        <w:t>onewall Uprising</w:t>
      </w:r>
      <w:r>
        <w:t xml:space="preserve">”. </w:t>
      </w:r>
      <w:proofErr w:type="gramStart"/>
      <w:r w:rsidR="00F6141F">
        <w:t>Web, 2011</w:t>
      </w:r>
      <w:r w:rsidR="008A3CB4">
        <w:t>,</w:t>
      </w:r>
      <w:r w:rsidR="00F6141F">
        <w:t xml:space="preserve"> </w:t>
      </w:r>
      <w:hyperlink r:id="rId7" w:history="1">
        <w:r w:rsidRPr="00185307">
          <w:rPr>
            <w:rStyle w:val="Hyperlink"/>
          </w:rPr>
          <w:t>http://www.pbs.org/video/american-experience-stonewall-uprising/</w:t>
        </w:r>
      </w:hyperlink>
      <w:r>
        <w:t>.</w:t>
      </w:r>
      <w:proofErr w:type="gramEnd"/>
      <w:r>
        <w:t xml:space="preserve"> </w:t>
      </w:r>
      <w:proofErr w:type="gramStart"/>
      <w:r>
        <w:t>Accessed 24 April 2016.</w:t>
      </w:r>
      <w:bookmarkStart w:id="0" w:name="_GoBack"/>
      <w:bookmarkEnd w:id="0"/>
      <w:proofErr w:type="gramEnd"/>
    </w:p>
    <w:p w:rsidR="00AE34A9" w:rsidRDefault="00AE34A9" w:rsidP="00467C32">
      <w:pPr>
        <w:spacing w:line="480" w:lineRule="auto"/>
      </w:pPr>
    </w:p>
    <w:sectPr w:rsidR="00AE34A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CEB" w:rsidRDefault="00AF4CEB" w:rsidP="00CB41AB">
      <w:pPr>
        <w:spacing w:after="0" w:line="240" w:lineRule="auto"/>
      </w:pPr>
      <w:r>
        <w:separator/>
      </w:r>
    </w:p>
  </w:endnote>
  <w:endnote w:type="continuationSeparator" w:id="0">
    <w:p w:rsidR="00AF4CEB" w:rsidRDefault="00AF4CEB" w:rsidP="00CB4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CEB" w:rsidRDefault="00AF4CEB" w:rsidP="00CB41AB">
      <w:pPr>
        <w:spacing w:after="0" w:line="240" w:lineRule="auto"/>
      </w:pPr>
      <w:r>
        <w:separator/>
      </w:r>
    </w:p>
  </w:footnote>
  <w:footnote w:type="continuationSeparator" w:id="0">
    <w:p w:rsidR="00AF4CEB" w:rsidRDefault="00AF4CEB" w:rsidP="00CB41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1AB" w:rsidRDefault="00CB41AB">
    <w:pPr>
      <w:pStyle w:val="Header"/>
      <w:jc w:val="right"/>
    </w:pPr>
    <w:r>
      <w:t xml:space="preserve">Surname </w:t>
    </w:r>
    <w:sdt>
      <w:sdtPr>
        <w:id w:val="-17026512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A3CB4">
          <w:rPr>
            <w:noProof/>
          </w:rPr>
          <w:t>3</w:t>
        </w:r>
        <w:r>
          <w:rPr>
            <w:noProof/>
          </w:rPr>
          <w:fldChar w:fldCharType="end"/>
        </w:r>
      </w:sdtContent>
    </w:sdt>
  </w:p>
  <w:p w:rsidR="00CB41AB" w:rsidRDefault="00CB41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3AB"/>
    <w:rsid w:val="00006C6F"/>
    <w:rsid w:val="00015D2E"/>
    <w:rsid w:val="000858B4"/>
    <w:rsid w:val="000911CE"/>
    <w:rsid w:val="000F0CB0"/>
    <w:rsid w:val="00123791"/>
    <w:rsid w:val="00213DCD"/>
    <w:rsid w:val="00347379"/>
    <w:rsid w:val="00427D10"/>
    <w:rsid w:val="00467C32"/>
    <w:rsid w:val="005B1A10"/>
    <w:rsid w:val="00644095"/>
    <w:rsid w:val="00695B1D"/>
    <w:rsid w:val="006E2B3A"/>
    <w:rsid w:val="0078168E"/>
    <w:rsid w:val="0079756F"/>
    <w:rsid w:val="008267E3"/>
    <w:rsid w:val="0085436E"/>
    <w:rsid w:val="008A3CB4"/>
    <w:rsid w:val="008F135A"/>
    <w:rsid w:val="008F23AB"/>
    <w:rsid w:val="009C75BE"/>
    <w:rsid w:val="009E56E3"/>
    <w:rsid w:val="00A55D7E"/>
    <w:rsid w:val="00AA291F"/>
    <w:rsid w:val="00AE003C"/>
    <w:rsid w:val="00AE34A9"/>
    <w:rsid w:val="00AF4CEB"/>
    <w:rsid w:val="00BC0E68"/>
    <w:rsid w:val="00C24907"/>
    <w:rsid w:val="00CB41AB"/>
    <w:rsid w:val="00CC4247"/>
    <w:rsid w:val="00D06816"/>
    <w:rsid w:val="00E40E83"/>
    <w:rsid w:val="00E75014"/>
    <w:rsid w:val="00EB7956"/>
    <w:rsid w:val="00F6141F"/>
    <w:rsid w:val="00FA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34A9"/>
    <w:rPr>
      <w:color w:val="0000FF" w:themeColor="hyperlink"/>
      <w:u w:val="single"/>
    </w:rPr>
  </w:style>
  <w:style w:type="paragraph" w:styleId="NormalWeb">
    <w:name w:val="Normal (Web)"/>
    <w:basedOn w:val="Normal"/>
    <w:uiPriority w:val="99"/>
    <w:semiHidden/>
    <w:unhideWhenUsed/>
    <w:rsid w:val="00CB41AB"/>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CB4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1AB"/>
  </w:style>
  <w:style w:type="paragraph" w:styleId="Footer">
    <w:name w:val="footer"/>
    <w:basedOn w:val="Normal"/>
    <w:link w:val="FooterChar"/>
    <w:uiPriority w:val="99"/>
    <w:unhideWhenUsed/>
    <w:rsid w:val="00CB4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1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34A9"/>
    <w:rPr>
      <w:color w:val="0000FF" w:themeColor="hyperlink"/>
      <w:u w:val="single"/>
    </w:rPr>
  </w:style>
  <w:style w:type="paragraph" w:styleId="NormalWeb">
    <w:name w:val="Normal (Web)"/>
    <w:basedOn w:val="Normal"/>
    <w:uiPriority w:val="99"/>
    <w:semiHidden/>
    <w:unhideWhenUsed/>
    <w:rsid w:val="00CB41AB"/>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CB4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1AB"/>
  </w:style>
  <w:style w:type="paragraph" w:styleId="Footer">
    <w:name w:val="footer"/>
    <w:basedOn w:val="Normal"/>
    <w:link w:val="FooterChar"/>
    <w:uiPriority w:val="99"/>
    <w:unhideWhenUsed/>
    <w:rsid w:val="00CB4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197904">
      <w:bodyDiv w:val="1"/>
      <w:marLeft w:val="0"/>
      <w:marRight w:val="0"/>
      <w:marTop w:val="0"/>
      <w:marBottom w:val="0"/>
      <w:divBdr>
        <w:top w:val="none" w:sz="0" w:space="0" w:color="auto"/>
        <w:left w:val="none" w:sz="0" w:space="0" w:color="auto"/>
        <w:bottom w:val="none" w:sz="0" w:space="0" w:color="auto"/>
        <w:right w:val="none" w:sz="0" w:space="0" w:color="auto"/>
      </w:divBdr>
      <w:divsChild>
        <w:div w:id="2084066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bs.org/video/american-experience-stonewall-uprisin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603</Words>
  <Characters>3441</Characters>
  <Application>Microsoft Office Word</Application>
  <DocSecurity>0</DocSecurity>
  <Lines>28</Lines>
  <Paragraphs>8</Paragraphs>
  <ScaleCrop>false</ScaleCrop>
  <Company>HEAVEN KILLERS RELEASE GROUP</Company>
  <LinksUpToDate>false</LinksUpToDate>
  <CharactersWithSpaces>4036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36</cp:revision>
  <dcterms:created xsi:type="dcterms:W3CDTF">2018-04-24T07:23:00Z</dcterms:created>
  <dcterms:modified xsi:type="dcterms:W3CDTF">2018-04-24T08:57:00Z</dcterms:modified>
</cp:coreProperties>
</file>