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A3" w:rsidRPr="00A075D6" w:rsidRDefault="007113A3">
      <w:r w:rsidRPr="00A075D6">
        <w:t>Name of Student</w:t>
      </w:r>
    </w:p>
    <w:p w:rsidR="007113A3" w:rsidRPr="00A075D6" w:rsidRDefault="007113A3">
      <w:r w:rsidRPr="00A075D6">
        <w:t>Name of Professor</w:t>
      </w:r>
    </w:p>
    <w:p w:rsidR="007113A3" w:rsidRPr="00A075D6" w:rsidRDefault="007113A3">
      <w:r w:rsidRPr="00A075D6">
        <w:t>Course</w:t>
      </w:r>
    </w:p>
    <w:p w:rsidR="007113A3" w:rsidRPr="00A075D6" w:rsidRDefault="007113A3">
      <w:r w:rsidRPr="00A075D6">
        <w:t>Date</w:t>
      </w:r>
    </w:p>
    <w:p w:rsidR="001A1573" w:rsidRPr="00A075D6" w:rsidRDefault="006F2A93" w:rsidP="007113A3">
      <w:pPr>
        <w:jc w:val="center"/>
      </w:pPr>
      <w:r>
        <w:t>Terrorism and immigration ban</w:t>
      </w:r>
    </w:p>
    <w:p w:rsidR="00520E33" w:rsidRPr="00EF1060" w:rsidRDefault="00520E33" w:rsidP="00520E33">
      <w:pPr>
        <w:contextualSpacing/>
        <w:rPr>
          <w:i/>
        </w:rPr>
      </w:pPr>
      <w:r w:rsidRPr="00EF1060">
        <w:rPr>
          <w:i/>
        </w:rPr>
        <w:t>Introduction</w:t>
      </w:r>
    </w:p>
    <w:p w:rsidR="00520E33" w:rsidRDefault="00520E33" w:rsidP="00BE0FD2">
      <w:pPr>
        <w:ind w:firstLine="720"/>
        <w:contextualSpacing/>
      </w:pPr>
      <w:r>
        <w:t xml:space="preserve">The issue of terrorism elicits debate in the USA and has been used in the political arena by politicians as they seek to convince their supporters to elect them on the basis that the leaders will deal with terrorism. The issue is serious such that it has been interlinked with immigration such that the USA government believes immigration should be restricted in order to reduce terrorism cases. President Trump, for example, restricted travel from countries such as Iraq, Chad, Iran, Libya, Somalia, Syria, Venezuela, Yemen, and North Korea (Dorell).  The US government believes that travelers from these countries pose a grave security risk to US citizens and they thus, should not be allowed to enter the USA. This essay argues that banning travelers from the said countries, does not necessarily make the US citizens safer, and therefore, the ban should be lifted. </w:t>
      </w:r>
    </w:p>
    <w:p w:rsidR="00520E33" w:rsidRPr="00EF1060" w:rsidRDefault="00520E33" w:rsidP="00520E33">
      <w:pPr>
        <w:contextualSpacing/>
        <w:rPr>
          <w:i/>
        </w:rPr>
      </w:pPr>
      <w:r w:rsidRPr="00EF1060">
        <w:rPr>
          <w:i/>
        </w:rPr>
        <w:t>Supporting the thesis statement</w:t>
      </w:r>
    </w:p>
    <w:p w:rsidR="00520E33" w:rsidRDefault="00520E33" w:rsidP="00BE0FD2">
      <w:pPr>
        <w:ind w:firstLine="720"/>
        <w:contextualSpacing/>
      </w:pPr>
      <w:r>
        <w:t xml:space="preserve">Whereas the US government believes that the ban on some countries reduces the terrorism threat, there is the issue of US-born citizens intending to cause harm. For example, Oren identifies the rise in the number of white supremacists, militia members, and sovereign citizens, who have been responsible for 74 percent of the 372 murders related to extremists between 2007 and 2016 (Segal). Furthermore, right-wing extremists were responsible for the </w:t>
      </w:r>
      <w:r>
        <w:lastRenderedPageBreak/>
        <w:t xml:space="preserve">murder of 34 out of 45 police officers. These figures show how citizens can be killed by their fellow citizens. The cases of white extremists show that criminals do not have to be foreigners to kill. Furthermore, these extremists are not necessarily Moslem and they are not associated with Islamic beliefs, which have been argued to be responsible for propagating mass murder. The US government had indicated that the ban on the identified countries would safe Americans from radicalized Islamic beliefs possible of causing mass murder (Williams). </w:t>
      </w:r>
    </w:p>
    <w:p w:rsidR="00520E33" w:rsidRDefault="00520E33" w:rsidP="00BE0FD2">
      <w:pPr>
        <w:ind w:firstLine="720"/>
        <w:contextualSpacing/>
      </w:pPr>
      <w:r>
        <w:t xml:space="preserve">Additionally, it can be observed that people do not have to travel to the US to commit murder. The mass murder committed in June 2016 was orchestrated by inspiration. The man responsible for killing 49 people in Orlando’s gay nightclub was inspired by ISIS (Williams). In this internet era, information can be accessed globally and therefore, terrorist groupings can inspire people in far-away nations like the USA. All a person needs to do is to access the internet or other publications from radical terrorist groups and get inspired. Such a person can then decide to act individually but through the inspiration of the radical group. </w:t>
      </w:r>
    </w:p>
    <w:p w:rsidR="00520E33" w:rsidRDefault="00520E33" w:rsidP="00BE0FD2">
      <w:pPr>
        <w:ind w:firstLine="720"/>
        <w:contextualSpacing/>
      </w:pPr>
      <w:r>
        <w:t xml:space="preserve">The people at the Orlando gay nightclub were killed by an American citizen since Omar Mateen was US-born (Ellis, Fantz, Karimi, and McLaughlin). It thus shows that there are enemies within the country and they can engage in a mass murder at will. Such people are not affected by the ban because they are already within the country, and most importantly, born in the US. Therefore, it is possible that the ban may travel to the USA, but it does not achieve the objective of protecting the US citizens from radical criminals, based on the observation that some US citizens can get inspiration from the radical groupings. </w:t>
      </w:r>
    </w:p>
    <w:p w:rsidR="00520E33" w:rsidRDefault="00520E33" w:rsidP="00BE0FD2">
      <w:pPr>
        <w:ind w:firstLine="720"/>
        <w:contextualSpacing/>
      </w:pPr>
      <w:r>
        <w:t xml:space="preserve">According to Williams, the following cases show criminal activities aimed at causing mass murder in the USA in 2017. A 64-year-old man killed over 50 people and injured over 200 after opening fire on a gathering in Las Vegas. In August 2017, a woman died and 19 people </w:t>
      </w:r>
      <w:r>
        <w:lastRenderedPageBreak/>
        <w:t xml:space="preserve">injured in Charlottesville, Virginia after a 20-year-old run over a crowd. Moreover, several people were injured, including members of the Republican Congress after a 66-year-old white man opened fire during a baseball practice (Williams). An evaluation of the perpetrators of the heinous crimes shows they are not associated with the countries on the ban list.  </w:t>
      </w:r>
    </w:p>
    <w:p w:rsidR="00520E33" w:rsidRDefault="00520E33" w:rsidP="00BE0FD2">
      <w:pPr>
        <w:ind w:firstLine="720"/>
        <w:contextualSpacing/>
      </w:pPr>
      <w:r>
        <w:t xml:space="preserve">Furthermore, it is worth noting that the US citizens constitute the majority of convicted terrorists (Hirschkorn). Since the September 11 attack, the majority of convicts associated with Islamic extremism in federal courts are U.S. citizens (Hirschkorn). This statement means that there is a large percentage of US citizens who are prone to committing or abetting terrorism. Therefore, banning people from traveling to the US under the notion that the citizens will be safe from dangers posed by terrorists, would not achieve the intended goal when threats appear to come from within the populace. </w:t>
      </w:r>
    </w:p>
    <w:p w:rsidR="00520E33" w:rsidRPr="00EF1060" w:rsidRDefault="00520E33" w:rsidP="00520E33">
      <w:pPr>
        <w:contextualSpacing/>
        <w:rPr>
          <w:i/>
        </w:rPr>
      </w:pPr>
      <w:r w:rsidRPr="00EF1060">
        <w:rPr>
          <w:i/>
        </w:rPr>
        <w:t>Counter-arguments</w:t>
      </w:r>
    </w:p>
    <w:p w:rsidR="00520E33" w:rsidRDefault="00520E33" w:rsidP="00C11E7F">
      <w:pPr>
        <w:ind w:firstLine="720"/>
        <w:contextualSpacing/>
      </w:pPr>
      <w:r>
        <w:t xml:space="preserve">However, there is a large group asserting that the ban should be maintained due to safety concerns. These ban supporters argue that the majority of the terrorists are foreigners and therefore, they should be banned from entering the USA. According to Nowrasteh, 88 percent of murders on US soil orchestrated by terrorists between 1975 and 2015 were carried out by foreigners. This statement means that the crimes were committed by foreigners who had entered the US on various visas such as tourist or student (Nowrasteh). Once inside the USA, these people start making plans on how to attack the USA from within its borders. It can thus be argued that the majority of these attackers misuse the gratitude of the USA of providing them with the necessary visas to enter the country only for them to plan attacks later. </w:t>
      </w:r>
    </w:p>
    <w:p w:rsidR="00520E33" w:rsidRPr="00EF1060" w:rsidRDefault="00EF1060" w:rsidP="00520E33">
      <w:pPr>
        <w:contextualSpacing/>
        <w:rPr>
          <w:i/>
        </w:rPr>
      </w:pPr>
      <w:r>
        <w:rPr>
          <w:i/>
        </w:rPr>
        <w:t>Refuting the</w:t>
      </w:r>
      <w:r w:rsidR="00520E33" w:rsidRPr="00EF1060">
        <w:rPr>
          <w:i/>
        </w:rPr>
        <w:t xml:space="preserve"> ban</w:t>
      </w:r>
      <w:r>
        <w:rPr>
          <w:i/>
        </w:rPr>
        <w:t xml:space="preserve"> supporters</w:t>
      </w:r>
    </w:p>
    <w:p w:rsidR="00520E33" w:rsidRDefault="00520E33" w:rsidP="00C11E7F">
      <w:pPr>
        <w:ind w:firstLine="720"/>
        <w:contextualSpacing/>
      </w:pPr>
      <w:r>
        <w:lastRenderedPageBreak/>
        <w:t xml:space="preserve">However, even if there are indications that some of these terrorism perpetrators may still be influenced by the beliefs of their countries of origin, not every traveler to the USA is a criminal. For example, citizens from the banned countries have not been associated with any mass murder from 1975 to 2015 in the U.S. (Friedman). The six Sudanese, one Yemeni, Six Iranians, two Iraqis and two Somalis convicted in US jails between 1975 and 2015 are guilty of attempting to execute attacks in the USA (Friedman). However, they have not been involved in attacks that have led to mass murder, as is the case with radicalized terrorists. Furthermore, there are no Syrians and Libyans convicted of engaging in similar crimes in the USA during the same period and yet, the US government asserts that the banned countries are notorious for harboring and abetting international terrorism. Therefore, if citizens from the banned countries have not been responsible for mass murders in the USA, then there would be no need to ban the countries. There would be no need of supporting the ban if citizens from those countries have not been responsible for mass murder in the USA. </w:t>
      </w:r>
    </w:p>
    <w:p w:rsidR="00520E33" w:rsidRDefault="00520E33" w:rsidP="00C11E7F">
      <w:pPr>
        <w:ind w:firstLine="720"/>
        <w:contextualSpacing/>
      </w:pPr>
      <w:r>
        <w:t xml:space="preserve">Enacting travel bans on the identified countries may not resolve terrorism because motivating to commit terrorist atrocities is coming from other directions. It can be observed that ‘home-grown’ terrorists are getting motivation and inspiration from online propaganda (Ellis, Fantz, Karimi, and McLaughlin). Since terrorists have their websites and other publications, it is possible for people abroad to access them and get motivated. Therefore, banned travel from countries deemed to support terrorism would not do much to save Americans from terrorism. It is possible that there is a segment of citizens, within the USA, already inspired by terrorists’ propaganda and awaiting to hurt Americans. Therefore, the U.S. government needs to concentrate on other methods and not necessarily banning travel from the identified countries. Since there are probabilities that brainwashed US citizens could already have been inspired by </w:t>
      </w:r>
      <w:r>
        <w:lastRenderedPageBreak/>
        <w:t>terrorist propaganda, then the ban does not have any effect because attacks will occur anyway.</w:t>
      </w:r>
      <w:r>
        <w:cr/>
      </w:r>
    </w:p>
    <w:p w:rsidR="00520E33" w:rsidRPr="00EF1060" w:rsidRDefault="00520E33" w:rsidP="00520E33">
      <w:pPr>
        <w:contextualSpacing/>
        <w:rPr>
          <w:i/>
        </w:rPr>
      </w:pPr>
      <w:r w:rsidRPr="00EF1060">
        <w:rPr>
          <w:i/>
        </w:rPr>
        <w:t>Conclusion</w:t>
      </w:r>
    </w:p>
    <w:p w:rsidR="00520E33" w:rsidRDefault="00520E33" w:rsidP="00C11E7F">
      <w:pPr>
        <w:ind w:firstLine="720"/>
        <w:contextualSpacing/>
      </w:pPr>
      <w:r>
        <w:t xml:space="preserve">In conclusion, it can be observed that the issue of immigration and terrorism continues to elicit debate in the USA. Whereas the US government believes its citizens are safe by banning travel from countries such as Iraq, Chad, Iran, Libya, Somalia, Syria, Venezuela, Yemen, and North Korea, reports indicate otherwise. The American people appear to be vulnerable from American citizens or immigrants already in the USA than travelers from the said countries. The massacres orchestrated against Americans such as the Orland nightclub murders were carried out by an American, who had gained inspiration from the terrorists’ propaganda. Therefore, banning travel does not appear to have significant effects on the safety of the Americans. It would be better to engage in other measures such as monitoring those most vulnerable to terrorism-propaganda. Since there are probabilities of ‘home-grown’ terrorism whereby people associate themselves with the beliefs of terrorist groups by reading their publications and accessing their online materials, the US government needs to concentrate at home. Banning people from countries that have not been involved in terrorism in the USA does not guarantee safety to Americans. Americans would not be safe if they are vulnerable to attack from Americans who get inspired by terrorist acts. Furthermore, the government needs to deal with supremacist groups that appear willing to orchestrate mass murder just as the government thinks terrorists do. </w:t>
      </w:r>
    </w:p>
    <w:p w:rsidR="00B6190A" w:rsidRPr="00B6190A" w:rsidRDefault="00B6190A" w:rsidP="00C11E7F">
      <w:pPr>
        <w:ind w:firstLine="720"/>
        <w:contextualSpacing/>
      </w:pPr>
    </w:p>
    <w:p w:rsidR="00B6190A" w:rsidRPr="00B6190A" w:rsidRDefault="00B6190A" w:rsidP="00C11E7F">
      <w:pPr>
        <w:ind w:firstLine="720"/>
        <w:contextualSpacing/>
      </w:pPr>
    </w:p>
    <w:p w:rsidR="00B6190A" w:rsidRDefault="00B6190A" w:rsidP="00167BB8">
      <w:pPr>
        <w:contextualSpacing/>
        <w:rPr>
          <w:i/>
        </w:rPr>
      </w:pPr>
    </w:p>
    <w:p w:rsidR="0051599A" w:rsidRPr="00EF1060" w:rsidRDefault="0051599A" w:rsidP="00463E2A">
      <w:pPr>
        <w:ind w:firstLine="720"/>
        <w:contextualSpacing/>
        <w:jc w:val="center"/>
      </w:pPr>
    </w:p>
    <w:p w:rsidR="00463E2A" w:rsidRPr="00A075D6" w:rsidRDefault="00463E2A" w:rsidP="00463E2A">
      <w:pPr>
        <w:ind w:firstLine="720"/>
        <w:contextualSpacing/>
        <w:jc w:val="center"/>
      </w:pPr>
      <w:r w:rsidRPr="00A075D6">
        <w:lastRenderedPageBreak/>
        <w:t>Works Cited</w:t>
      </w:r>
    </w:p>
    <w:p w:rsidR="0051599A" w:rsidRPr="00A075D6" w:rsidRDefault="0051599A" w:rsidP="00155956">
      <w:pPr>
        <w:ind w:left="720" w:hanging="720"/>
        <w:contextualSpacing/>
      </w:pPr>
      <w:r w:rsidRPr="00A075D6">
        <w:t xml:space="preserve">Dorell, Oren. </w:t>
      </w:r>
      <w:r w:rsidRPr="00A075D6">
        <w:rPr>
          <w:i/>
        </w:rPr>
        <w:t>Trump's new travel ban: Why these 8 countries now</w:t>
      </w:r>
      <w:r w:rsidRPr="00A075D6">
        <w:t xml:space="preserve">. USA Today, Sep. 25, 2017, </w:t>
      </w:r>
      <w:hyperlink r:id="rId6" w:history="1">
        <w:r w:rsidRPr="00A075D6">
          <w:rPr>
            <w:rStyle w:val="Hyperlink"/>
            <w:color w:val="auto"/>
          </w:rPr>
          <w:t>https://www.usatoday.com/story/news/world/2017/09/25/trumps-new-travel-ban-applies-eight-countries-heres-why/699962001/</w:t>
        </w:r>
      </w:hyperlink>
      <w:r w:rsidRPr="00A075D6">
        <w:t>, Accessed 25 April 2018.</w:t>
      </w:r>
    </w:p>
    <w:p w:rsidR="0051599A" w:rsidRPr="00A075D6" w:rsidRDefault="0051599A" w:rsidP="00155956">
      <w:pPr>
        <w:ind w:left="720" w:hanging="720"/>
        <w:contextualSpacing/>
      </w:pPr>
      <w:r w:rsidRPr="00A075D6">
        <w:t xml:space="preserve">Ellis, Ralph, Ashley Fantz, Faith Karimi, and Eliott, McLaughlin. </w:t>
      </w:r>
      <w:r w:rsidRPr="00A075D6">
        <w:rPr>
          <w:i/>
        </w:rPr>
        <w:t>Orlando shooting: 49 killed, shooter pledged ISIS allegiance</w:t>
      </w:r>
      <w:r w:rsidRPr="00A075D6">
        <w:t xml:space="preserve">. CNN, June 13, 2016, </w:t>
      </w:r>
      <w:hyperlink r:id="rId7" w:history="1">
        <w:r w:rsidRPr="00A075D6">
          <w:rPr>
            <w:rStyle w:val="Hyperlink"/>
            <w:color w:val="auto"/>
          </w:rPr>
          <w:t>https://edition.cnn.com/2016/06/12/us/orlando-nightclub-shooting/index.html</w:t>
        </w:r>
      </w:hyperlink>
      <w:r w:rsidRPr="00A075D6">
        <w:t>. Accessed 25 April, 2018.</w:t>
      </w:r>
    </w:p>
    <w:p w:rsidR="0051599A" w:rsidRPr="00A075D6" w:rsidRDefault="0051599A" w:rsidP="00952808">
      <w:pPr>
        <w:ind w:left="720" w:hanging="720"/>
        <w:contextualSpacing/>
      </w:pPr>
      <w:r w:rsidRPr="00A075D6">
        <w:t xml:space="preserve">Friedman, Uri. </w:t>
      </w:r>
      <w:r w:rsidRPr="00A075D6">
        <w:rPr>
          <w:i/>
        </w:rPr>
        <w:t>Where America’s terrorists actually come from</w:t>
      </w:r>
      <w:r w:rsidRPr="00A075D6">
        <w:t xml:space="preserve">. The Atlantic, January 30, 2017, </w:t>
      </w:r>
      <w:hyperlink r:id="rId8" w:history="1">
        <w:r w:rsidRPr="00A075D6">
          <w:rPr>
            <w:rStyle w:val="Hyperlink"/>
            <w:color w:val="auto"/>
          </w:rPr>
          <w:t>https://www.theatlantic.com/international/archive/2017/01/trump-immigration-ban-terrorism/514361/</w:t>
        </w:r>
      </w:hyperlink>
      <w:r w:rsidRPr="00A075D6">
        <w:t>, Accessed 25 April 2018.</w:t>
      </w:r>
    </w:p>
    <w:p w:rsidR="0051599A" w:rsidRPr="00A075D6" w:rsidRDefault="0051599A" w:rsidP="00952808">
      <w:pPr>
        <w:ind w:left="720" w:hanging="720"/>
        <w:contextualSpacing/>
      </w:pPr>
      <w:r w:rsidRPr="00A075D6">
        <w:t xml:space="preserve">Hirschkorn, Phil. </w:t>
      </w:r>
      <w:r w:rsidRPr="00A075D6">
        <w:rPr>
          <w:i/>
        </w:rPr>
        <w:t>Most convicted terrorists are U.S. citizens. Why does the White House say otherwise?</w:t>
      </w:r>
      <w:r w:rsidRPr="00A075D6">
        <w:t xml:space="preserve"> PBS, March 12, 2017, </w:t>
      </w:r>
      <w:hyperlink r:id="rId9" w:history="1">
        <w:r w:rsidRPr="00A075D6">
          <w:rPr>
            <w:rStyle w:val="Hyperlink"/>
            <w:color w:val="auto"/>
          </w:rPr>
          <w:t>https://www.pbs.org/newshour/nation/convicted-terrorists-citizens</w:t>
        </w:r>
      </w:hyperlink>
      <w:r w:rsidRPr="00A075D6">
        <w:t>, Accessed 25 April, 2018.</w:t>
      </w:r>
    </w:p>
    <w:p w:rsidR="0051599A" w:rsidRPr="00A075D6" w:rsidRDefault="0051599A" w:rsidP="00952808">
      <w:pPr>
        <w:ind w:left="720" w:hanging="720"/>
        <w:contextualSpacing/>
      </w:pPr>
      <w:r w:rsidRPr="00A075D6">
        <w:t xml:space="preserve">Nowrasteh, Alex. </w:t>
      </w:r>
      <w:r w:rsidRPr="00A075D6">
        <w:rPr>
          <w:i/>
        </w:rPr>
        <w:t>Terrorism and Immigration: A Risk Analysis</w:t>
      </w:r>
      <w:r w:rsidRPr="00A075D6">
        <w:t xml:space="preserve">, CATO Institute, September 13, 2016, </w:t>
      </w:r>
      <w:hyperlink r:id="rId10" w:history="1">
        <w:r w:rsidRPr="00A075D6">
          <w:rPr>
            <w:rStyle w:val="Hyperlink"/>
            <w:color w:val="auto"/>
          </w:rPr>
          <w:t>https://www.cato.org/publications/policy-analysis/terrorism-immigration-risk-analysis</w:t>
        </w:r>
      </w:hyperlink>
      <w:r w:rsidRPr="00A075D6">
        <w:t>, Accessed 25 April 2018.</w:t>
      </w:r>
    </w:p>
    <w:p w:rsidR="0051599A" w:rsidRPr="00A075D6" w:rsidRDefault="0051599A" w:rsidP="00155956">
      <w:pPr>
        <w:ind w:left="720" w:hanging="720"/>
        <w:contextualSpacing/>
      </w:pPr>
      <w:r w:rsidRPr="00A075D6">
        <w:t xml:space="preserve">Segal, Oren. </w:t>
      </w:r>
      <w:r w:rsidRPr="00A075D6">
        <w:rPr>
          <w:i/>
        </w:rPr>
        <w:t>Another Donald Trump failure: Not calling white supremacy 'terrorism'</w:t>
      </w:r>
      <w:r w:rsidRPr="00A075D6">
        <w:t xml:space="preserve">. Time, Feb. 16, 2017, </w:t>
      </w:r>
      <w:hyperlink r:id="rId11" w:history="1">
        <w:r w:rsidRPr="00A075D6">
          <w:rPr>
            <w:rStyle w:val="Hyperlink"/>
            <w:color w:val="auto"/>
          </w:rPr>
          <w:t>http://time.com/4671901/donald-trump-extremism-terrorism-muslims/</w:t>
        </w:r>
      </w:hyperlink>
      <w:r w:rsidRPr="00A075D6">
        <w:t>, Accessed 25 April 2018.</w:t>
      </w:r>
    </w:p>
    <w:p w:rsidR="00C54CD5" w:rsidRPr="00A075D6" w:rsidRDefault="0051599A" w:rsidP="00890D1B">
      <w:pPr>
        <w:ind w:left="720" w:hanging="720"/>
        <w:contextualSpacing/>
      </w:pPr>
      <w:r w:rsidRPr="00A075D6">
        <w:t xml:space="preserve">Williams, Jennifer. </w:t>
      </w:r>
      <w:r w:rsidRPr="00A075D6">
        <w:rPr>
          <w:i/>
        </w:rPr>
        <w:t>White American men are a bigger domestic terrorist threat than Muslim foreigners</w:t>
      </w:r>
      <w:r w:rsidRPr="00A075D6">
        <w:t xml:space="preserve">. Vox, Oct. 2, 2017, </w:t>
      </w:r>
      <w:hyperlink r:id="rId12" w:history="1">
        <w:r w:rsidRPr="00A075D6">
          <w:rPr>
            <w:rStyle w:val="Hyperlink"/>
            <w:color w:val="auto"/>
          </w:rPr>
          <w:t>https://www.vox.com/world/2017/10/2/16396612/las-vegas-mass-shooting-terrorism-islam</w:t>
        </w:r>
      </w:hyperlink>
      <w:r w:rsidRPr="00A075D6">
        <w:t>, Accessed 25 April, 2018.</w:t>
      </w:r>
    </w:p>
    <w:sectPr w:rsidR="00C54CD5" w:rsidRPr="00A075D6" w:rsidSect="001A1573">
      <w:head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1E0B" w:rsidRDefault="00361E0B" w:rsidP="00184A17">
      <w:pPr>
        <w:spacing w:after="0" w:line="240" w:lineRule="auto"/>
      </w:pPr>
      <w:r>
        <w:separator/>
      </w:r>
    </w:p>
  </w:endnote>
  <w:endnote w:type="continuationSeparator" w:id="1">
    <w:p w:rsidR="00361E0B" w:rsidRDefault="00361E0B" w:rsidP="00184A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1E0B" w:rsidRDefault="00361E0B" w:rsidP="00184A17">
      <w:pPr>
        <w:spacing w:after="0" w:line="240" w:lineRule="auto"/>
      </w:pPr>
      <w:r>
        <w:separator/>
      </w:r>
    </w:p>
  </w:footnote>
  <w:footnote w:type="continuationSeparator" w:id="1">
    <w:p w:rsidR="00361E0B" w:rsidRDefault="00361E0B" w:rsidP="00184A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2268005"/>
      <w:docPartObj>
        <w:docPartGallery w:val="Page Numbers (Top of Page)"/>
        <w:docPartUnique/>
      </w:docPartObj>
    </w:sdtPr>
    <w:sdtContent>
      <w:p w:rsidR="00146476" w:rsidRDefault="00146476" w:rsidP="00184A17">
        <w:pPr>
          <w:pStyle w:val="Header"/>
          <w:jc w:val="center"/>
        </w:pPr>
        <w:r>
          <w:t xml:space="preserve">                                                                                                              Surname            </w:t>
        </w:r>
        <w:fldSimple w:instr=" PAGE   \* MERGEFORMAT ">
          <w:r w:rsidR="006F2A93">
            <w:rPr>
              <w:noProof/>
            </w:rPr>
            <w:t>1</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041F7"/>
    <w:rsid w:val="0002491F"/>
    <w:rsid w:val="0004034D"/>
    <w:rsid w:val="0005302F"/>
    <w:rsid w:val="000572BC"/>
    <w:rsid w:val="00062545"/>
    <w:rsid w:val="000B79B5"/>
    <w:rsid w:val="000C010C"/>
    <w:rsid w:val="000D5CA9"/>
    <w:rsid w:val="000D7760"/>
    <w:rsid w:val="000E3450"/>
    <w:rsid w:val="000F3516"/>
    <w:rsid w:val="000F567B"/>
    <w:rsid w:val="001015AC"/>
    <w:rsid w:val="001215F4"/>
    <w:rsid w:val="0013463F"/>
    <w:rsid w:val="00144994"/>
    <w:rsid w:val="00146476"/>
    <w:rsid w:val="00155956"/>
    <w:rsid w:val="001566D9"/>
    <w:rsid w:val="00167BB8"/>
    <w:rsid w:val="00175BAB"/>
    <w:rsid w:val="00184A17"/>
    <w:rsid w:val="001A024C"/>
    <w:rsid w:val="001A1573"/>
    <w:rsid w:val="001A2BDD"/>
    <w:rsid w:val="001A58C7"/>
    <w:rsid w:val="001A66F2"/>
    <w:rsid w:val="001A7143"/>
    <w:rsid w:val="001B71DF"/>
    <w:rsid w:val="001C0DD0"/>
    <w:rsid w:val="001D009D"/>
    <w:rsid w:val="001E1233"/>
    <w:rsid w:val="001F2E04"/>
    <w:rsid w:val="002346B0"/>
    <w:rsid w:val="00243235"/>
    <w:rsid w:val="00252B0A"/>
    <w:rsid w:val="00253B79"/>
    <w:rsid w:val="002548FE"/>
    <w:rsid w:val="0025749B"/>
    <w:rsid w:val="00261AE9"/>
    <w:rsid w:val="00262796"/>
    <w:rsid w:val="0027402D"/>
    <w:rsid w:val="00283037"/>
    <w:rsid w:val="00284AEF"/>
    <w:rsid w:val="002A2937"/>
    <w:rsid w:val="002A3EA4"/>
    <w:rsid w:val="003142A2"/>
    <w:rsid w:val="003161AB"/>
    <w:rsid w:val="00316225"/>
    <w:rsid w:val="0032076C"/>
    <w:rsid w:val="0034244A"/>
    <w:rsid w:val="003561CB"/>
    <w:rsid w:val="00361E0B"/>
    <w:rsid w:val="003621F0"/>
    <w:rsid w:val="003713AB"/>
    <w:rsid w:val="0039112B"/>
    <w:rsid w:val="003A0857"/>
    <w:rsid w:val="003D26E8"/>
    <w:rsid w:val="003E0CAB"/>
    <w:rsid w:val="003E6C55"/>
    <w:rsid w:val="003F0B0F"/>
    <w:rsid w:val="0040756D"/>
    <w:rsid w:val="00421734"/>
    <w:rsid w:val="00421EA0"/>
    <w:rsid w:val="004268A6"/>
    <w:rsid w:val="0042695A"/>
    <w:rsid w:val="004478DA"/>
    <w:rsid w:val="00463E2A"/>
    <w:rsid w:val="004724A5"/>
    <w:rsid w:val="00472FCA"/>
    <w:rsid w:val="00477ED1"/>
    <w:rsid w:val="00490D5F"/>
    <w:rsid w:val="004B6EE0"/>
    <w:rsid w:val="004F56DE"/>
    <w:rsid w:val="004F6B53"/>
    <w:rsid w:val="00505F9C"/>
    <w:rsid w:val="0051599A"/>
    <w:rsid w:val="00515AB3"/>
    <w:rsid w:val="00520E33"/>
    <w:rsid w:val="00547EDE"/>
    <w:rsid w:val="0055126A"/>
    <w:rsid w:val="00572B90"/>
    <w:rsid w:val="005C3E9F"/>
    <w:rsid w:val="005E002F"/>
    <w:rsid w:val="005E05C2"/>
    <w:rsid w:val="005F0BAD"/>
    <w:rsid w:val="00601ECF"/>
    <w:rsid w:val="00630D89"/>
    <w:rsid w:val="00631348"/>
    <w:rsid w:val="006316A1"/>
    <w:rsid w:val="006520BA"/>
    <w:rsid w:val="006648AE"/>
    <w:rsid w:val="00664E0C"/>
    <w:rsid w:val="006742C5"/>
    <w:rsid w:val="00676485"/>
    <w:rsid w:val="00697B8A"/>
    <w:rsid w:val="006D61DE"/>
    <w:rsid w:val="006E7ED4"/>
    <w:rsid w:val="006F2A93"/>
    <w:rsid w:val="006F4E9B"/>
    <w:rsid w:val="006F716B"/>
    <w:rsid w:val="007068DC"/>
    <w:rsid w:val="007113A3"/>
    <w:rsid w:val="007247D7"/>
    <w:rsid w:val="007409C4"/>
    <w:rsid w:val="00795F0E"/>
    <w:rsid w:val="007B1928"/>
    <w:rsid w:val="007B3A4E"/>
    <w:rsid w:val="007C1E59"/>
    <w:rsid w:val="007C30CE"/>
    <w:rsid w:val="007C4F6C"/>
    <w:rsid w:val="007F49D9"/>
    <w:rsid w:val="00824270"/>
    <w:rsid w:val="00824DF0"/>
    <w:rsid w:val="00870D3E"/>
    <w:rsid w:val="00890D1B"/>
    <w:rsid w:val="008A799C"/>
    <w:rsid w:val="008C55EF"/>
    <w:rsid w:val="008D5A7D"/>
    <w:rsid w:val="008F3D77"/>
    <w:rsid w:val="00900A2F"/>
    <w:rsid w:val="00906CEE"/>
    <w:rsid w:val="009122D3"/>
    <w:rsid w:val="009141ED"/>
    <w:rsid w:val="00936D77"/>
    <w:rsid w:val="009407B1"/>
    <w:rsid w:val="00942E45"/>
    <w:rsid w:val="0094510B"/>
    <w:rsid w:val="00952808"/>
    <w:rsid w:val="00952BCE"/>
    <w:rsid w:val="00955986"/>
    <w:rsid w:val="0096624A"/>
    <w:rsid w:val="00970143"/>
    <w:rsid w:val="00982B3A"/>
    <w:rsid w:val="0098340D"/>
    <w:rsid w:val="009C07C0"/>
    <w:rsid w:val="009F6258"/>
    <w:rsid w:val="00A075D6"/>
    <w:rsid w:val="00A110C7"/>
    <w:rsid w:val="00A32A0C"/>
    <w:rsid w:val="00A4433D"/>
    <w:rsid w:val="00A55C50"/>
    <w:rsid w:val="00A72AD3"/>
    <w:rsid w:val="00A76F6B"/>
    <w:rsid w:val="00A9199C"/>
    <w:rsid w:val="00AA1682"/>
    <w:rsid w:val="00AB0C00"/>
    <w:rsid w:val="00AB337B"/>
    <w:rsid w:val="00AC47D0"/>
    <w:rsid w:val="00AF6A58"/>
    <w:rsid w:val="00B22C21"/>
    <w:rsid w:val="00B36A70"/>
    <w:rsid w:val="00B37B7D"/>
    <w:rsid w:val="00B52B1C"/>
    <w:rsid w:val="00B6190A"/>
    <w:rsid w:val="00B62D49"/>
    <w:rsid w:val="00B95CF6"/>
    <w:rsid w:val="00BA418C"/>
    <w:rsid w:val="00BB4BCE"/>
    <w:rsid w:val="00BC788F"/>
    <w:rsid w:val="00BE0FD2"/>
    <w:rsid w:val="00BF2F14"/>
    <w:rsid w:val="00BF54C4"/>
    <w:rsid w:val="00C11E7F"/>
    <w:rsid w:val="00C155B4"/>
    <w:rsid w:val="00C34F48"/>
    <w:rsid w:val="00C372E4"/>
    <w:rsid w:val="00C52195"/>
    <w:rsid w:val="00C54CD5"/>
    <w:rsid w:val="00C57272"/>
    <w:rsid w:val="00CA0CD9"/>
    <w:rsid w:val="00CA4B5E"/>
    <w:rsid w:val="00CE50CC"/>
    <w:rsid w:val="00CE6D50"/>
    <w:rsid w:val="00CF26CE"/>
    <w:rsid w:val="00CF3B8D"/>
    <w:rsid w:val="00CF7CFC"/>
    <w:rsid w:val="00D2121A"/>
    <w:rsid w:val="00D2265F"/>
    <w:rsid w:val="00D3744F"/>
    <w:rsid w:val="00D41EDE"/>
    <w:rsid w:val="00D84D39"/>
    <w:rsid w:val="00DA1B70"/>
    <w:rsid w:val="00DA59D6"/>
    <w:rsid w:val="00DA67CD"/>
    <w:rsid w:val="00DC4B16"/>
    <w:rsid w:val="00DD0D41"/>
    <w:rsid w:val="00E041F7"/>
    <w:rsid w:val="00E223D5"/>
    <w:rsid w:val="00E26588"/>
    <w:rsid w:val="00E30B23"/>
    <w:rsid w:val="00E320DF"/>
    <w:rsid w:val="00E44989"/>
    <w:rsid w:val="00E456C1"/>
    <w:rsid w:val="00E77807"/>
    <w:rsid w:val="00E97D87"/>
    <w:rsid w:val="00EB187D"/>
    <w:rsid w:val="00EB66B8"/>
    <w:rsid w:val="00EC012D"/>
    <w:rsid w:val="00EC102C"/>
    <w:rsid w:val="00EC431B"/>
    <w:rsid w:val="00EC66DC"/>
    <w:rsid w:val="00EE589C"/>
    <w:rsid w:val="00EE6FF7"/>
    <w:rsid w:val="00EF002D"/>
    <w:rsid w:val="00EF1060"/>
    <w:rsid w:val="00F15CCC"/>
    <w:rsid w:val="00F53A1D"/>
    <w:rsid w:val="00F73284"/>
    <w:rsid w:val="00F96C88"/>
    <w:rsid w:val="00F970B4"/>
    <w:rsid w:val="00FB7806"/>
    <w:rsid w:val="00FD5831"/>
    <w:rsid w:val="00FE0F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A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A17"/>
  </w:style>
  <w:style w:type="paragraph" w:styleId="Footer">
    <w:name w:val="footer"/>
    <w:basedOn w:val="Normal"/>
    <w:link w:val="FooterChar"/>
    <w:uiPriority w:val="99"/>
    <w:semiHidden/>
    <w:unhideWhenUsed/>
    <w:rsid w:val="00184A1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84A17"/>
  </w:style>
  <w:style w:type="character" w:styleId="Hyperlink">
    <w:name w:val="Hyperlink"/>
    <w:basedOn w:val="DefaultParagraphFont"/>
    <w:uiPriority w:val="99"/>
    <w:unhideWhenUsed/>
    <w:rsid w:val="00CF7CF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572969">
      <w:bodyDiv w:val="1"/>
      <w:marLeft w:val="0"/>
      <w:marRight w:val="0"/>
      <w:marTop w:val="0"/>
      <w:marBottom w:val="0"/>
      <w:divBdr>
        <w:top w:val="none" w:sz="0" w:space="0" w:color="auto"/>
        <w:left w:val="none" w:sz="0" w:space="0" w:color="auto"/>
        <w:bottom w:val="none" w:sz="0" w:space="0" w:color="auto"/>
        <w:right w:val="none" w:sz="0" w:space="0" w:color="auto"/>
      </w:divBdr>
    </w:div>
    <w:div w:id="77286935">
      <w:bodyDiv w:val="1"/>
      <w:marLeft w:val="0"/>
      <w:marRight w:val="0"/>
      <w:marTop w:val="0"/>
      <w:marBottom w:val="0"/>
      <w:divBdr>
        <w:top w:val="none" w:sz="0" w:space="0" w:color="auto"/>
        <w:left w:val="none" w:sz="0" w:space="0" w:color="auto"/>
        <w:bottom w:val="none" w:sz="0" w:space="0" w:color="auto"/>
        <w:right w:val="none" w:sz="0" w:space="0" w:color="auto"/>
      </w:divBdr>
    </w:div>
    <w:div w:id="201210210">
      <w:bodyDiv w:val="1"/>
      <w:marLeft w:val="0"/>
      <w:marRight w:val="0"/>
      <w:marTop w:val="0"/>
      <w:marBottom w:val="0"/>
      <w:divBdr>
        <w:top w:val="none" w:sz="0" w:space="0" w:color="auto"/>
        <w:left w:val="none" w:sz="0" w:space="0" w:color="auto"/>
        <w:bottom w:val="none" w:sz="0" w:space="0" w:color="auto"/>
        <w:right w:val="none" w:sz="0" w:space="0" w:color="auto"/>
      </w:divBdr>
    </w:div>
    <w:div w:id="708333291">
      <w:bodyDiv w:val="1"/>
      <w:marLeft w:val="0"/>
      <w:marRight w:val="0"/>
      <w:marTop w:val="0"/>
      <w:marBottom w:val="0"/>
      <w:divBdr>
        <w:top w:val="none" w:sz="0" w:space="0" w:color="auto"/>
        <w:left w:val="none" w:sz="0" w:space="0" w:color="auto"/>
        <w:bottom w:val="none" w:sz="0" w:space="0" w:color="auto"/>
        <w:right w:val="none" w:sz="0" w:space="0" w:color="auto"/>
      </w:divBdr>
    </w:div>
    <w:div w:id="1624458031">
      <w:bodyDiv w:val="1"/>
      <w:marLeft w:val="0"/>
      <w:marRight w:val="0"/>
      <w:marTop w:val="0"/>
      <w:marBottom w:val="0"/>
      <w:divBdr>
        <w:top w:val="none" w:sz="0" w:space="0" w:color="auto"/>
        <w:left w:val="none" w:sz="0" w:space="0" w:color="auto"/>
        <w:bottom w:val="none" w:sz="0" w:space="0" w:color="auto"/>
        <w:right w:val="none" w:sz="0" w:space="0" w:color="auto"/>
      </w:divBdr>
    </w:div>
    <w:div w:id="1900628610">
      <w:bodyDiv w:val="1"/>
      <w:marLeft w:val="0"/>
      <w:marRight w:val="0"/>
      <w:marTop w:val="0"/>
      <w:marBottom w:val="0"/>
      <w:divBdr>
        <w:top w:val="none" w:sz="0" w:space="0" w:color="auto"/>
        <w:left w:val="none" w:sz="0" w:space="0" w:color="auto"/>
        <w:bottom w:val="none" w:sz="0" w:space="0" w:color="auto"/>
        <w:right w:val="none" w:sz="0" w:space="0" w:color="auto"/>
      </w:divBdr>
    </w:div>
    <w:div w:id="197135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heatlantic.com/international/archive/2017/01/trump-immigration-ban-terrorism/514361/"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edition.cnn.com/2016/06/12/us/orlando-nightclub-shooting/index.html" TargetMode="External"/><Relationship Id="rId12" Type="http://schemas.openxmlformats.org/officeDocument/2006/relationships/hyperlink" Target="https://www.vox.com/world/2017/10/2/16396612/las-vegas-mass-shooting-terrorism-isla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today.com/story/news/world/2017/09/25/trumps-new-travel-ban-applies-eight-countries-heres-why/699962001/" TargetMode="External"/><Relationship Id="rId11" Type="http://schemas.openxmlformats.org/officeDocument/2006/relationships/hyperlink" Target="http://time.com/4671901/donald-trump-extremism-terrorism-muslim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ato.org/publications/policy-analysis/terrorism-immigration-risk-analysis" TargetMode="External"/><Relationship Id="rId4" Type="http://schemas.openxmlformats.org/officeDocument/2006/relationships/footnotes" Target="footnotes.xml"/><Relationship Id="rId9" Type="http://schemas.openxmlformats.org/officeDocument/2006/relationships/hyperlink" Target="https://www.pbs.org/newshour/nation/convicted-terrorists-citize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387</TotalTime>
  <Pages>6</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217</cp:revision>
  <dcterms:created xsi:type="dcterms:W3CDTF">2018-04-25T04:18:00Z</dcterms:created>
  <dcterms:modified xsi:type="dcterms:W3CDTF">2018-04-25T22:50:00Z</dcterms:modified>
</cp:coreProperties>
</file>