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3DD" w:rsidRPr="00D37D00" w:rsidRDefault="005C6A4C" w:rsidP="00665472">
      <w:pPr>
        <w:spacing w:line="480" w:lineRule="auto"/>
        <w:contextualSpacing/>
        <w:rPr>
          <w:rFonts w:ascii="Times New Roman" w:hAnsi="Times New Roman" w:cs="Times New Roman"/>
          <w:sz w:val="24"/>
          <w:szCs w:val="24"/>
        </w:rPr>
      </w:pPr>
      <w:r w:rsidRPr="00D37D00">
        <w:rPr>
          <w:rFonts w:ascii="Times New Roman" w:hAnsi="Times New Roman" w:cs="Times New Roman"/>
          <w:sz w:val="24"/>
          <w:szCs w:val="24"/>
        </w:rPr>
        <w:t>Name:</w:t>
      </w:r>
    </w:p>
    <w:p w:rsidR="005C6A4C" w:rsidRPr="00D37D00" w:rsidRDefault="005C6A4C" w:rsidP="00665472">
      <w:pPr>
        <w:spacing w:line="480" w:lineRule="auto"/>
        <w:contextualSpacing/>
        <w:rPr>
          <w:rFonts w:ascii="Times New Roman" w:hAnsi="Times New Roman" w:cs="Times New Roman"/>
          <w:sz w:val="24"/>
          <w:szCs w:val="24"/>
        </w:rPr>
      </w:pPr>
      <w:r w:rsidRPr="00D37D00">
        <w:rPr>
          <w:rFonts w:ascii="Times New Roman" w:hAnsi="Times New Roman" w:cs="Times New Roman"/>
          <w:sz w:val="24"/>
          <w:szCs w:val="24"/>
        </w:rPr>
        <w:t>Instructor:</w:t>
      </w:r>
    </w:p>
    <w:p w:rsidR="005C6A4C" w:rsidRPr="00D37D00" w:rsidRDefault="005C6A4C" w:rsidP="00665472">
      <w:pPr>
        <w:spacing w:line="480" w:lineRule="auto"/>
        <w:contextualSpacing/>
        <w:rPr>
          <w:rFonts w:ascii="Times New Roman" w:hAnsi="Times New Roman" w:cs="Times New Roman"/>
          <w:sz w:val="24"/>
          <w:szCs w:val="24"/>
        </w:rPr>
      </w:pPr>
      <w:r w:rsidRPr="00D37D00">
        <w:rPr>
          <w:rFonts w:ascii="Times New Roman" w:hAnsi="Times New Roman" w:cs="Times New Roman"/>
          <w:sz w:val="24"/>
          <w:szCs w:val="24"/>
        </w:rPr>
        <w:t>Course:</w:t>
      </w:r>
    </w:p>
    <w:p w:rsidR="005C6A4C" w:rsidRPr="00D37D00" w:rsidRDefault="005C6A4C" w:rsidP="00665472">
      <w:pPr>
        <w:spacing w:line="480" w:lineRule="auto"/>
        <w:contextualSpacing/>
        <w:rPr>
          <w:rFonts w:ascii="Times New Roman" w:hAnsi="Times New Roman" w:cs="Times New Roman"/>
          <w:sz w:val="24"/>
          <w:szCs w:val="24"/>
        </w:rPr>
      </w:pPr>
      <w:r w:rsidRPr="00D37D00">
        <w:rPr>
          <w:rFonts w:ascii="Times New Roman" w:hAnsi="Times New Roman" w:cs="Times New Roman"/>
          <w:sz w:val="24"/>
          <w:szCs w:val="24"/>
        </w:rPr>
        <w:t>Date:</w:t>
      </w:r>
    </w:p>
    <w:p w:rsidR="005C6A4C" w:rsidRPr="00D37D00" w:rsidRDefault="005C6A4C" w:rsidP="00D37D00">
      <w:pPr>
        <w:spacing w:line="480" w:lineRule="auto"/>
        <w:ind w:firstLine="720"/>
        <w:contextualSpacing/>
        <w:jc w:val="center"/>
        <w:rPr>
          <w:rFonts w:ascii="Times New Roman" w:hAnsi="Times New Roman" w:cs="Times New Roman"/>
          <w:sz w:val="24"/>
          <w:szCs w:val="24"/>
        </w:rPr>
      </w:pPr>
      <w:r w:rsidRPr="00D37D00">
        <w:rPr>
          <w:rFonts w:ascii="Times New Roman" w:hAnsi="Times New Roman" w:cs="Times New Roman"/>
          <w:sz w:val="24"/>
          <w:szCs w:val="24"/>
        </w:rPr>
        <w:t>The Problem with the Part B Drugs Cost in the U.S.</w:t>
      </w:r>
    </w:p>
    <w:p w:rsidR="00824381" w:rsidRPr="00D37D00" w:rsidRDefault="00824381" w:rsidP="00EA767C">
      <w:pPr>
        <w:spacing w:line="480" w:lineRule="auto"/>
        <w:ind w:firstLine="720"/>
        <w:contextualSpacing/>
        <w:rPr>
          <w:rFonts w:ascii="Times New Roman" w:hAnsi="Times New Roman" w:cs="Times New Roman"/>
          <w:sz w:val="24"/>
          <w:szCs w:val="24"/>
        </w:rPr>
      </w:pPr>
      <w:r w:rsidRPr="00D37D00">
        <w:rPr>
          <w:rFonts w:ascii="Times New Roman" w:hAnsi="Times New Roman" w:cs="Times New Roman"/>
          <w:sz w:val="24"/>
          <w:szCs w:val="24"/>
        </w:rPr>
        <w:t xml:space="preserve">The issues of affordability and accessibility have been quite controversial in alignment with the healthcare system in the United States. While some parts of the Affordable Care Act (ACA) are currently being debated for changes, </w:t>
      </w:r>
      <w:r w:rsidR="005673B0" w:rsidRPr="00D37D00">
        <w:rPr>
          <w:rFonts w:ascii="Times New Roman" w:hAnsi="Times New Roman" w:cs="Times New Roman"/>
          <w:sz w:val="24"/>
          <w:szCs w:val="24"/>
        </w:rPr>
        <w:t>the cost</w:t>
      </w:r>
      <w:r w:rsidR="002B3715" w:rsidRPr="00D37D00">
        <w:rPr>
          <w:rFonts w:ascii="Times New Roman" w:hAnsi="Times New Roman" w:cs="Times New Roman"/>
          <w:sz w:val="24"/>
          <w:szCs w:val="24"/>
        </w:rPr>
        <w:t xml:space="preserve"> of drugs is another phenomenon</w:t>
      </w:r>
      <w:r w:rsidR="005673B0" w:rsidRPr="00D37D00">
        <w:rPr>
          <w:rFonts w:ascii="Times New Roman" w:hAnsi="Times New Roman" w:cs="Times New Roman"/>
          <w:sz w:val="24"/>
          <w:szCs w:val="24"/>
        </w:rPr>
        <w:t xml:space="preserve"> that remains unresolved. There are various sections stipulated by the Centers for Medicare and Medicaid Services (CMS) as far as the cost and reimbursement of drugs are concerned</w:t>
      </w:r>
      <w:r w:rsidR="002B3715" w:rsidRPr="00D37D00">
        <w:rPr>
          <w:rFonts w:ascii="Times New Roman" w:hAnsi="Times New Roman" w:cs="Times New Roman"/>
          <w:sz w:val="24"/>
          <w:szCs w:val="24"/>
        </w:rPr>
        <w:t>.</w:t>
      </w:r>
      <w:r w:rsidR="00FF5FAC">
        <w:rPr>
          <w:rFonts w:ascii="Times New Roman" w:hAnsi="Times New Roman" w:cs="Times New Roman"/>
          <w:sz w:val="24"/>
          <w:szCs w:val="24"/>
        </w:rPr>
        <w:t xml:space="preserve"> The high cost of the Part B Drugs remains controversial with these drugs experiencing a tremendous increase in cost at a rate which was esti</w:t>
      </w:r>
      <w:r w:rsidR="007E77EE">
        <w:rPr>
          <w:rFonts w:ascii="Times New Roman" w:hAnsi="Times New Roman" w:cs="Times New Roman"/>
          <w:sz w:val="24"/>
          <w:szCs w:val="24"/>
        </w:rPr>
        <w:t xml:space="preserve">mated at 7.7% per year from </w:t>
      </w:r>
      <w:r w:rsidR="009F42DD">
        <w:rPr>
          <w:rFonts w:ascii="Times New Roman" w:hAnsi="Times New Roman" w:cs="Times New Roman"/>
          <w:sz w:val="24"/>
          <w:szCs w:val="24"/>
        </w:rPr>
        <w:t>2005 to 2014 (Patel and</w:t>
      </w:r>
      <w:r w:rsidR="00FF5FAC">
        <w:rPr>
          <w:rFonts w:ascii="Times New Roman" w:hAnsi="Times New Roman" w:cs="Times New Roman"/>
          <w:sz w:val="24"/>
          <w:szCs w:val="24"/>
        </w:rPr>
        <w:t xml:space="preserve"> Brandt</w:t>
      </w:r>
      <w:r w:rsidR="00EA767C">
        <w:rPr>
          <w:rFonts w:ascii="Times New Roman" w:hAnsi="Times New Roman" w:cs="Times New Roman"/>
          <w:sz w:val="24"/>
          <w:szCs w:val="24"/>
        </w:rPr>
        <w:t xml:space="preserve"> 1</w:t>
      </w:r>
      <w:r w:rsidR="00FF5FAC">
        <w:rPr>
          <w:rFonts w:ascii="Times New Roman" w:hAnsi="Times New Roman" w:cs="Times New Roman"/>
          <w:sz w:val="24"/>
          <w:szCs w:val="24"/>
        </w:rPr>
        <w:t xml:space="preserve">). </w:t>
      </w:r>
      <w:r w:rsidR="002B3715" w:rsidRPr="00D37D00">
        <w:rPr>
          <w:rFonts w:ascii="Times New Roman" w:hAnsi="Times New Roman" w:cs="Times New Roman"/>
          <w:sz w:val="24"/>
          <w:szCs w:val="24"/>
        </w:rPr>
        <w:t xml:space="preserve"> </w:t>
      </w:r>
    </w:p>
    <w:p w:rsidR="002B3715" w:rsidRPr="00D37D00" w:rsidRDefault="00D261F5" w:rsidP="00D37D00">
      <w:pPr>
        <w:spacing w:line="480" w:lineRule="auto"/>
        <w:ind w:firstLine="720"/>
        <w:contextualSpacing/>
        <w:rPr>
          <w:rFonts w:ascii="Times New Roman" w:hAnsi="Times New Roman" w:cs="Times New Roman"/>
          <w:sz w:val="24"/>
          <w:szCs w:val="24"/>
        </w:rPr>
      </w:pPr>
      <w:r w:rsidRPr="00D37D00">
        <w:rPr>
          <w:rFonts w:ascii="Times New Roman" w:hAnsi="Times New Roman" w:cs="Times New Roman"/>
          <w:sz w:val="24"/>
          <w:szCs w:val="24"/>
        </w:rPr>
        <w:t>The section on Part B drugs deals with drugs tha</w:t>
      </w:r>
      <w:r w:rsidR="006849A0">
        <w:rPr>
          <w:rFonts w:ascii="Times New Roman" w:hAnsi="Times New Roman" w:cs="Times New Roman"/>
          <w:sz w:val="24"/>
          <w:szCs w:val="24"/>
        </w:rPr>
        <w:t>t can never be self-administered. These include drugs that require special equipment for infusion; injected or infused drugs administered by a licensed medical practitioner; antigens whose preparation is done by a physician and taken under instructions and proper supervision; oral-cancer drugs</w:t>
      </w:r>
      <w:r w:rsidR="00125D65">
        <w:rPr>
          <w:rFonts w:ascii="Times New Roman" w:hAnsi="Times New Roman" w:cs="Times New Roman"/>
          <w:sz w:val="24"/>
          <w:szCs w:val="24"/>
        </w:rPr>
        <w:t>; oral anti-nausea drugs taken as part of the anti-cancer chemotherapy; and home-administered Intravenous Immuno Globulin (IVIG), among others. Part B section also covers three vaccines which include</w:t>
      </w:r>
      <w:r w:rsidR="00183D23">
        <w:rPr>
          <w:rFonts w:ascii="Times New Roman" w:hAnsi="Times New Roman" w:cs="Times New Roman"/>
          <w:sz w:val="24"/>
          <w:szCs w:val="24"/>
        </w:rPr>
        <w:t xml:space="preserve"> the Hepatitis B vaccine for </w:t>
      </w:r>
      <w:r w:rsidR="00FD25DC">
        <w:rPr>
          <w:rFonts w:ascii="Times New Roman" w:hAnsi="Times New Roman" w:cs="Times New Roman"/>
          <w:sz w:val="24"/>
          <w:szCs w:val="24"/>
        </w:rPr>
        <w:t>at-risk individuals</w:t>
      </w:r>
      <w:r w:rsidR="00183D23">
        <w:rPr>
          <w:rFonts w:ascii="Times New Roman" w:hAnsi="Times New Roman" w:cs="Times New Roman"/>
          <w:sz w:val="24"/>
          <w:szCs w:val="24"/>
        </w:rPr>
        <w:t xml:space="preserve">, the flu vaccine, and the pneumococcal </w:t>
      </w:r>
      <w:r w:rsidR="006D08CC">
        <w:rPr>
          <w:rFonts w:ascii="Times New Roman" w:hAnsi="Times New Roman" w:cs="Times New Roman"/>
          <w:sz w:val="24"/>
          <w:szCs w:val="24"/>
        </w:rPr>
        <w:t>(CMS 1-2</w:t>
      </w:r>
      <w:r w:rsidR="00183D23">
        <w:rPr>
          <w:rFonts w:ascii="Times New Roman" w:hAnsi="Times New Roman" w:cs="Times New Roman"/>
          <w:sz w:val="24"/>
          <w:szCs w:val="24"/>
        </w:rPr>
        <w:t>)</w:t>
      </w:r>
      <w:r w:rsidR="00125D65">
        <w:rPr>
          <w:rFonts w:ascii="Times New Roman" w:hAnsi="Times New Roman" w:cs="Times New Roman"/>
          <w:sz w:val="24"/>
          <w:szCs w:val="24"/>
        </w:rPr>
        <w:t xml:space="preserve"> </w:t>
      </w:r>
      <w:r w:rsidR="007E77EE">
        <w:rPr>
          <w:rFonts w:ascii="Times New Roman" w:hAnsi="Times New Roman" w:cs="Times New Roman"/>
          <w:sz w:val="24"/>
          <w:szCs w:val="24"/>
        </w:rPr>
        <w:t>These are the most expensive drugs yet their cost continues to increase every year, a factor that has seen the consumers dig deeper into their pockets than ever before</w:t>
      </w:r>
      <w:r w:rsidR="009F42DD">
        <w:rPr>
          <w:rFonts w:ascii="Times New Roman" w:hAnsi="Times New Roman" w:cs="Times New Roman"/>
          <w:sz w:val="24"/>
          <w:szCs w:val="24"/>
        </w:rPr>
        <w:t xml:space="preserve"> (Patel and Brandt 1)</w:t>
      </w:r>
      <w:r w:rsidR="007E77EE">
        <w:rPr>
          <w:rFonts w:ascii="Times New Roman" w:hAnsi="Times New Roman" w:cs="Times New Roman"/>
          <w:sz w:val="24"/>
          <w:szCs w:val="24"/>
        </w:rPr>
        <w:t>. Some oncologists and physicians have also been taking</w:t>
      </w:r>
      <w:r w:rsidRPr="00D37D00">
        <w:rPr>
          <w:rFonts w:ascii="Times New Roman" w:hAnsi="Times New Roman" w:cs="Times New Roman"/>
          <w:sz w:val="24"/>
          <w:szCs w:val="24"/>
        </w:rPr>
        <w:t xml:space="preserve"> advantage</w:t>
      </w:r>
      <w:r w:rsidR="007E77EE">
        <w:rPr>
          <w:rFonts w:ascii="Times New Roman" w:hAnsi="Times New Roman" w:cs="Times New Roman"/>
          <w:sz w:val="24"/>
          <w:szCs w:val="24"/>
        </w:rPr>
        <w:t xml:space="preserve"> by choosing the most expensive type of drugs to </w:t>
      </w:r>
      <w:r w:rsidR="007E77EE">
        <w:rPr>
          <w:rFonts w:ascii="Times New Roman" w:hAnsi="Times New Roman" w:cs="Times New Roman"/>
          <w:sz w:val="24"/>
          <w:szCs w:val="24"/>
        </w:rPr>
        <w:lastRenderedPageBreak/>
        <w:t>increase their reimbursement from CMS, a factor that also boosts their revenue and profits. This happens despite the existence of</w:t>
      </w:r>
      <w:r w:rsidRPr="00D37D00">
        <w:rPr>
          <w:rFonts w:ascii="Times New Roman" w:hAnsi="Times New Roman" w:cs="Times New Roman"/>
          <w:sz w:val="24"/>
          <w:szCs w:val="24"/>
        </w:rPr>
        <w:t xml:space="preserve"> other options that are cost-friendly and as efficient as the expensive options that are chosen (</w:t>
      </w:r>
      <w:r w:rsidR="00112A2A">
        <w:rPr>
          <w:rFonts w:ascii="Times New Roman" w:hAnsi="Times New Roman" w:cs="Times New Roman"/>
          <w:sz w:val="24"/>
          <w:szCs w:val="24"/>
        </w:rPr>
        <w:t>Barlas 346</w:t>
      </w:r>
      <w:r w:rsidRPr="00D37D00">
        <w:rPr>
          <w:rFonts w:ascii="Times New Roman" w:hAnsi="Times New Roman" w:cs="Times New Roman"/>
          <w:sz w:val="24"/>
          <w:szCs w:val="24"/>
        </w:rPr>
        <w:t xml:space="preserve">). </w:t>
      </w:r>
    </w:p>
    <w:p w:rsidR="00820933" w:rsidRPr="00D37D00" w:rsidRDefault="007915CD" w:rsidP="00D37D00">
      <w:pPr>
        <w:spacing w:line="480" w:lineRule="auto"/>
        <w:ind w:firstLine="720"/>
        <w:contextualSpacing/>
        <w:rPr>
          <w:rFonts w:ascii="Times New Roman" w:hAnsi="Times New Roman" w:cs="Times New Roman"/>
          <w:sz w:val="24"/>
          <w:szCs w:val="24"/>
        </w:rPr>
      </w:pPr>
      <w:r w:rsidRPr="00D37D00">
        <w:rPr>
          <w:rFonts w:ascii="Times New Roman" w:hAnsi="Times New Roman" w:cs="Times New Roman"/>
          <w:sz w:val="24"/>
          <w:szCs w:val="24"/>
        </w:rPr>
        <w:t>The idea of</w:t>
      </w:r>
      <w:r w:rsidR="007E77EE">
        <w:rPr>
          <w:rFonts w:ascii="Times New Roman" w:hAnsi="Times New Roman" w:cs="Times New Roman"/>
          <w:sz w:val="24"/>
          <w:szCs w:val="24"/>
        </w:rPr>
        <w:t xml:space="preserve"> having the Part B drugs administered</w:t>
      </w:r>
      <w:r w:rsidRPr="00D37D00">
        <w:rPr>
          <w:rFonts w:ascii="Times New Roman" w:hAnsi="Times New Roman" w:cs="Times New Roman"/>
          <w:sz w:val="24"/>
          <w:szCs w:val="24"/>
        </w:rPr>
        <w:t xml:space="preserve"> by a physician in an office is particularly being opposed and is instead to be replaced with the infusion of such drugs in hospitals as a way of lowering cost for the patient. Since most oncologists seem to seek more profit at the expense of the patients, CMS argues that the hospital settings will be advantageous as the patient will be charged in alignment with the stipulations of the CMS and the reimbursement specifications</w:t>
      </w:r>
      <w:r w:rsidR="009C476B" w:rsidRPr="00D37D00">
        <w:rPr>
          <w:rFonts w:ascii="Times New Roman" w:hAnsi="Times New Roman" w:cs="Times New Roman"/>
          <w:sz w:val="24"/>
          <w:szCs w:val="24"/>
        </w:rPr>
        <w:t xml:space="preserve"> (</w:t>
      </w:r>
      <w:r w:rsidR="00112A2A">
        <w:rPr>
          <w:rFonts w:ascii="Times New Roman" w:hAnsi="Times New Roman" w:cs="Times New Roman"/>
          <w:sz w:val="24"/>
          <w:szCs w:val="24"/>
        </w:rPr>
        <w:t>Barlas 346</w:t>
      </w:r>
      <w:r w:rsidR="009C476B" w:rsidRPr="00D37D00">
        <w:rPr>
          <w:rFonts w:ascii="Times New Roman" w:hAnsi="Times New Roman" w:cs="Times New Roman"/>
          <w:sz w:val="24"/>
          <w:szCs w:val="24"/>
        </w:rPr>
        <w:t>).</w:t>
      </w:r>
      <w:r w:rsidR="005B6AC9">
        <w:rPr>
          <w:rFonts w:ascii="Times New Roman" w:hAnsi="Times New Roman" w:cs="Times New Roman"/>
          <w:sz w:val="24"/>
          <w:szCs w:val="24"/>
        </w:rPr>
        <w:t xml:space="preserve"> The CMS suggests the use of prices approved by the FDA to determine the reimbursements made.</w:t>
      </w:r>
      <w:r w:rsidR="00820933" w:rsidRPr="00D37D00">
        <w:rPr>
          <w:rFonts w:ascii="Times New Roman" w:hAnsi="Times New Roman" w:cs="Times New Roman"/>
          <w:sz w:val="24"/>
          <w:szCs w:val="24"/>
        </w:rPr>
        <w:t xml:space="preserve"> </w:t>
      </w:r>
    </w:p>
    <w:p w:rsidR="005B6AC9" w:rsidRPr="00D37D00" w:rsidRDefault="005B6AC9" w:rsidP="005B6AC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idea of using FDA prices to determine the reimbursements may go a long way in reducing the costs of Part B drugs to the advantage of the patients</w:t>
      </w:r>
      <w:r w:rsidR="00E25E1A">
        <w:rPr>
          <w:rFonts w:ascii="Times New Roman" w:hAnsi="Times New Roman" w:cs="Times New Roman"/>
          <w:sz w:val="24"/>
          <w:szCs w:val="24"/>
        </w:rPr>
        <w:t xml:space="preserve"> (Patel and Brandt 1)</w:t>
      </w:r>
      <w:r>
        <w:rPr>
          <w:rFonts w:ascii="Times New Roman" w:hAnsi="Times New Roman" w:cs="Times New Roman"/>
          <w:sz w:val="24"/>
          <w:szCs w:val="24"/>
        </w:rPr>
        <w:t>. However, the oncologists and physicians who administer these drugs may find other means of raising the cost to their advantage, particularly through the service they provide.</w:t>
      </w:r>
      <w:r w:rsidR="002E5D9B">
        <w:rPr>
          <w:rFonts w:ascii="Times New Roman" w:hAnsi="Times New Roman" w:cs="Times New Roman"/>
          <w:sz w:val="24"/>
          <w:szCs w:val="24"/>
        </w:rPr>
        <w:t xml:space="preserve"> Restricting services to the hospital settings could also solve the crisis but then would mean congestion in hospitals and inefficiency in service provision. The use of FDA prices needs to be tested while maintaining the administration of drugs by the physicians in offices and hospital settings and leaving the patient to make the choice. </w:t>
      </w:r>
      <w:r>
        <w:rPr>
          <w:rFonts w:ascii="Times New Roman" w:hAnsi="Times New Roman" w:cs="Times New Roman"/>
          <w:sz w:val="24"/>
          <w:szCs w:val="24"/>
        </w:rPr>
        <w:t xml:space="preserve"> </w:t>
      </w:r>
    </w:p>
    <w:p w:rsidR="003B44EA" w:rsidRDefault="003B44EA" w:rsidP="00D37D00">
      <w:pPr>
        <w:spacing w:line="480" w:lineRule="auto"/>
        <w:ind w:firstLine="720"/>
        <w:contextualSpacing/>
        <w:rPr>
          <w:rFonts w:ascii="Times New Roman" w:hAnsi="Times New Roman" w:cs="Times New Roman"/>
          <w:sz w:val="24"/>
          <w:szCs w:val="24"/>
        </w:rPr>
      </w:pPr>
      <w:r w:rsidRPr="00D37D00">
        <w:rPr>
          <w:rFonts w:ascii="Times New Roman" w:hAnsi="Times New Roman" w:cs="Times New Roman"/>
          <w:sz w:val="24"/>
          <w:szCs w:val="24"/>
        </w:rPr>
        <w:t>In conclusion, the issue of high cost for Part B drugs seems far from being resolved. The idea of physicians and oncologists opting for expensive drugs as a way of boosting their profits could be resolved. This would require the intervention of the CMS in</w:t>
      </w:r>
      <w:r w:rsidR="00652FD9">
        <w:rPr>
          <w:rFonts w:ascii="Times New Roman" w:hAnsi="Times New Roman" w:cs="Times New Roman"/>
          <w:sz w:val="24"/>
          <w:szCs w:val="24"/>
        </w:rPr>
        <w:t xml:space="preserve"> ensuring the use of FDA prices rather than relying on the prices listed by the physicians as the cost incurred. Restricting </w:t>
      </w:r>
      <w:r w:rsidR="00652FD9">
        <w:rPr>
          <w:rFonts w:ascii="Times New Roman" w:hAnsi="Times New Roman" w:cs="Times New Roman"/>
          <w:sz w:val="24"/>
          <w:szCs w:val="24"/>
        </w:rPr>
        <w:lastRenderedPageBreak/>
        <w:t>services to the hospital settings may lower the costs of these drugs but then will create other setbacks, such as congestion and poor service to the patients.</w:t>
      </w:r>
    </w:p>
    <w:p w:rsidR="00447CAC" w:rsidRDefault="00447CAC" w:rsidP="00C7562B">
      <w:pPr>
        <w:spacing w:line="480" w:lineRule="auto"/>
        <w:ind w:firstLine="720"/>
        <w:contextualSpacing/>
        <w:jc w:val="center"/>
        <w:rPr>
          <w:rFonts w:ascii="Times New Roman" w:hAnsi="Times New Roman" w:cs="Times New Roman"/>
          <w:sz w:val="24"/>
          <w:szCs w:val="24"/>
        </w:rPr>
      </w:pPr>
    </w:p>
    <w:p w:rsidR="00447CAC" w:rsidRDefault="00447CAC" w:rsidP="00C7562B">
      <w:pPr>
        <w:spacing w:line="480" w:lineRule="auto"/>
        <w:ind w:firstLine="720"/>
        <w:contextualSpacing/>
        <w:jc w:val="center"/>
        <w:rPr>
          <w:rFonts w:ascii="Times New Roman" w:hAnsi="Times New Roman" w:cs="Times New Roman"/>
          <w:sz w:val="24"/>
          <w:szCs w:val="24"/>
        </w:rPr>
      </w:pPr>
    </w:p>
    <w:p w:rsidR="00447CAC" w:rsidRDefault="00447CA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447CAC" w:rsidRDefault="00447CA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FD25DC" w:rsidRDefault="00FD25DC" w:rsidP="00C7562B">
      <w:pPr>
        <w:spacing w:line="480" w:lineRule="auto"/>
        <w:ind w:firstLine="720"/>
        <w:contextualSpacing/>
        <w:jc w:val="center"/>
        <w:rPr>
          <w:rFonts w:ascii="Times New Roman" w:hAnsi="Times New Roman" w:cs="Times New Roman"/>
          <w:sz w:val="24"/>
          <w:szCs w:val="24"/>
        </w:rPr>
      </w:pPr>
    </w:p>
    <w:p w:rsidR="00C7562B" w:rsidRDefault="00C7562B" w:rsidP="00C7562B">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E8573C" w:rsidRDefault="00E8573C" w:rsidP="005E055E">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Barlas, Stephen. “Medicare Part B Drug Reimbursement Program Distresses Pharmacy Players: Program Seeks to Reduce Use of Expensive Biologics.” </w:t>
      </w:r>
      <w:r>
        <w:rPr>
          <w:rFonts w:ascii="Times New Roman" w:hAnsi="Times New Roman" w:cs="Times New Roman"/>
          <w:i/>
          <w:sz w:val="24"/>
          <w:szCs w:val="24"/>
        </w:rPr>
        <w:t xml:space="preserve">Pharmacy and Therapeutics, </w:t>
      </w:r>
      <w:r>
        <w:rPr>
          <w:rFonts w:ascii="Times New Roman" w:hAnsi="Times New Roman" w:cs="Times New Roman"/>
          <w:sz w:val="24"/>
          <w:szCs w:val="24"/>
        </w:rPr>
        <w:t xml:space="preserve">41.6(2016): 346 </w:t>
      </w:r>
    </w:p>
    <w:p w:rsidR="00C7562B" w:rsidRDefault="00F52C4F" w:rsidP="005E055E">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Center for Medicare and Medicaid Services. “Medicare Drug Coverage under Medicare Part A, Part B, Part C, and Part D.</w:t>
      </w:r>
      <w:r w:rsidR="00B83047">
        <w:rPr>
          <w:rFonts w:ascii="Times New Roman" w:hAnsi="Times New Roman" w:cs="Times New Roman"/>
          <w:sz w:val="24"/>
          <w:szCs w:val="24"/>
        </w:rPr>
        <w:t>”</w:t>
      </w:r>
      <w:r w:rsidR="00F60589">
        <w:rPr>
          <w:rFonts w:ascii="Times New Roman" w:hAnsi="Times New Roman" w:cs="Times New Roman"/>
          <w:sz w:val="24"/>
          <w:szCs w:val="24"/>
        </w:rPr>
        <w:t xml:space="preserve"> USA: Department of Health and Human Services, n.d. Web. 14 Aug 2018.</w:t>
      </w:r>
    </w:p>
    <w:p w:rsidR="00B95CD3" w:rsidRPr="00ED3DB0" w:rsidRDefault="00B95CD3" w:rsidP="005E055E">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Patel, Kavita and Caitlin Brandt. “A Controversial New Demonstration in Medicare: Potential Implications for Physician-Administered Drugs.” USC-Brookings Schaeffer on Health Policy, 3 May 2016. Web. 14 Aug 2018. </w:t>
      </w:r>
    </w:p>
    <w:sectPr w:rsidR="00B95CD3" w:rsidRPr="00ED3DB0" w:rsidSect="006913D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2F6" w:rsidRDefault="004802F6" w:rsidP="002A4AAF">
      <w:pPr>
        <w:spacing w:after="0" w:line="240" w:lineRule="auto"/>
      </w:pPr>
      <w:r>
        <w:separator/>
      </w:r>
    </w:p>
  </w:endnote>
  <w:endnote w:type="continuationSeparator" w:id="1">
    <w:p w:rsidR="004802F6" w:rsidRDefault="004802F6" w:rsidP="002A4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2F6" w:rsidRDefault="004802F6" w:rsidP="002A4AAF">
      <w:pPr>
        <w:spacing w:after="0" w:line="240" w:lineRule="auto"/>
      </w:pPr>
      <w:r>
        <w:separator/>
      </w:r>
    </w:p>
  </w:footnote>
  <w:footnote w:type="continuationSeparator" w:id="1">
    <w:p w:rsidR="004802F6" w:rsidRDefault="004802F6" w:rsidP="002A4A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934661"/>
      <w:docPartObj>
        <w:docPartGallery w:val="Page Numbers (Top of Page)"/>
        <w:docPartUnique/>
      </w:docPartObj>
    </w:sdtPr>
    <w:sdtEndPr>
      <w:rPr>
        <w:rFonts w:asciiTheme="minorHAnsi" w:hAnsiTheme="minorHAnsi" w:cstheme="minorBidi"/>
        <w:sz w:val="22"/>
        <w:szCs w:val="22"/>
      </w:rPr>
    </w:sdtEndPr>
    <w:sdtContent>
      <w:p w:rsidR="002A4AAF" w:rsidRDefault="002A4AAF">
        <w:pPr>
          <w:pStyle w:val="Header"/>
          <w:jc w:val="right"/>
        </w:pPr>
        <w:r w:rsidRPr="002A4AAF">
          <w:rPr>
            <w:rFonts w:ascii="Times New Roman" w:hAnsi="Times New Roman" w:cs="Times New Roman"/>
            <w:sz w:val="24"/>
            <w:szCs w:val="24"/>
          </w:rPr>
          <w:t xml:space="preserve">Surname </w:t>
        </w:r>
        <w:r w:rsidR="008560DB" w:rsidRPr="002A4AAF">
          <w:rPr>
            <w:rFonts w:ascii="Times New Roman" w:hAnsi="Times New Roman" w:cs="Times New Roman"/>
            <w:sz w:val="24"/>
            <w:szCs w:val="24"/>
          </w:rPr>
          <w:fldChar w:fldCharType="begin"/>
        </w:r>
        <w:r w:rsidRPr="002A4AAF">
          <w:rPr>
            <w:rFonts w:ascii="Times New Roman" w:hAnsi="Times New Roman" w:cs="Times New Roman"/>
            <w:sz w:val="24"/>
            <w:szCs w:val="24"/>
          </w:rPr>
          <w:instrText xml:space="preserve"> PAGE   \* MERGEFORMAT </w:instrText>
        </w:r>
        <w:r w:rsidR="008560DB" w:rsidRPr="002A4AAF">
          <w:rPr>
            <w:rFonts w:ascii="Times New Roman" w:hAnsi="Times New Roman" w:cs="Times New Roman"/>
            <w:sz w:val="24"/>
            <w:szCs w:val="24"/>
          </w:rPr>
          <w:fldChar w:fldCharType="separate"/>
        </w:r>
        <w:r w:rsidR="008668DC">
          <w:rPr>
            <w:rFonts w:ascii="Times New Roman" w:hAnsi="Times New Roman" w:cs="Times New Roman"/>
            <w:noProof/>
            <w:sz w:val="24"/>
            <w:szCs w:val="24"/>
          </w:rPr>
          <w:t>4</w:t>
        </w:r>
        <w:r w:rsidR="008560DB" w:rsidRPr="002A4AAF">
          <w:rPr>
            <w:rFonts w:ascii="Times New Roman" w:hAnsi="Times New Roman" w:cs="Times New Roman"/>
            <w:sz w:val="24"/>
            <w:szCs w:val="24"/>
          </w:rPr>
          <w:fldChar w:fldCharType="end"/>
        </w:r>
      </w:p>
    </w:sdtContent>
  </w:sdt>
  <w:p w:rsidR="002A4AAF" w:rsidRDefault="002A4A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6A4C"/>
    <w:rsid w:val="000C2DDE"/>
    <w:rsid w:val="00112A2A"/>
    <w:rsid w:val="00125D65"/>
    <w:rsid w:val="00183D23"/>
    <w:rsid w:val="001B0809"/>
    <w:rsid w:val="00230095"/>
    <w:rsid w:val="002A4AAF"/>
    <w:rsid w:val="002B3715"/>
    <w:rsid w:val="002E5D9B"/>
    <w:rsid w:val="003B44EA"/>
    <w:rsid w:val="00447CAC"/>
    <w:rsid w:val="004802F6"/>
    <w:rsid w:val="004843C2"/>
    <w:rsid w:val="00491CFB"/>
    <w:rsid w:val="005673B0"/>
    <w:rsid w:val="005B6AC9"/>
    <w:rsid w:val="005C6A4C"/>
    <w:rsid w:val="005E055E"/>
    <w:rsid w:val="00652FD9"/>
    <w:rsid w:val="00665472"/>
    <w:rsid w:val="006849A0"/>
    <w:rsid w:val="006913DD"/>
    <w:rsid w:val="006D08CC"/>
    <w:rsid w:val="007915CD"/>
    <w:rsid w:val="007E77EE"/>
    <w:rsid w:val="00820933"/>
    <w:rsid w:val="00824381"/>
    <w:rsid w:val="008560DB"/>
    <w:rsid w:val="008668DC"/>
    <w:rsid w:val="008F29DA"/>
    <w:rsid w:val="009C476B"/>
    <w:rsid w:val="009F2C10"/>
    <w:rsid w:val="009F42DD"/>
    <w:rsid w:val="00AB05B6"/>
    <w:rsid w:val="00B117A5"/>
    <w:rsid w:val="00B83047"/>
    <w:rsid w:val="00B95CD3"/>
    <w:rsid w:val="00BE7485"/>
    <w:rsid w:val="00C10A74"/>
    <w:rsid w:val="00C15A98"/>
    <w:rsid w:val="00C7562B"/>
    <w:rsid w:val="00C90CF5"/>
    <w:rsid w:val="00CB32A5"/>
    <w:rsid w:val="00D261F5"/>
    <w:rsid w:val="00D37D00"/>
    <w:rsid w:val="00E25E1A"/>
    <w:rsid w:val="00E8573C"/>
    <w:rsid w:val="00EA767C"/>
    <w:rsid w:val="00ED3DB0"/>
    <w:rsid w:val="00EE0284"/>
    <w:rsid w:val="00F52C4F"/>
    <w:rsid w:val="00F60589"/>
    <w:rsid w:val="00FD25DC"/>
    <w:rsid w:val="00FF5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AAF"/>
  </w:style>
  <w:style w:type="paragraph" w:styleId="Footer">
    <w:name w:val="footer"/>
    <w:basedOn w:val="Normal"/>
    <w:link w:val="FooterChar"/>
    <w:uiPriority w:val="99"/>
    <w:semiHidden/>
    <w:unhideWhenUsed/>
    <w:rsid w:val="002A4A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4A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2018-08-14T10:45:00Z</dcterms:created>
  <dcterms:modified xsi:type="dcterms:W3CDTF">2018-08-14T10:45:00Z</dcterms:modified>
</cp:coreProperties>
</file>