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BC" w:rsidRDefault="0026018D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19C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The prepared liquid </w:t>
      </w:r>
      <w:r w:rsidR="00A4137E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acted as a highly permeable fiber coating. It was </w:t>
      </w:r>
      <w:r>
        <w:rPr>
          <w:rFonts w:ascii="Times New Roman" w:hAnsi="Times New Roman" w:cs="Times New Roman"/>
          <w:color w:val="000000"/>
          <w:sz w:val="24"/>
          <w:szCs w:val="24"/>
        </w:rPr>
        <w:t>therefore utilized in the solid-</w:t>
      </w:r>
      <w:r w:rsidR="00A4137E" w:rsidRPr="00843A77">
        <w:rPr>
          <w:rFonts w:ascii="Times New Roman" w:hAnsi="Times New Roman" w:cs="Times New Roman"/>
          <w:color w:val="000000"/>
          <w:sz w:val="24"/>
          <w:szCs w:val="24"/>
        </w:rPr>
        <w:t>phase micro</w:t>
      </w:r>
      <w:r w:rsidR="0004648F" w:rsidRPr="00843A7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137E" w:rsidRPr="00843A77">
        <w:rPr>
          <w:rFonts w:ascii="Times New Roman" w:hAnsi="Times New Roman" w:cs="Times New Roman"/>
          <w:color w:val="000000"/>
          <w:sz w:val="24"/>
          <w:szCs w:val="24"/>
        </w:rPr>
        <w:t>extraction.</w:t>
      </w:r>
      <w:r w:rsidR="0004648F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Then the </w:t>
      </w:r>
      <w:r w:rsidR="00617547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nanomaterial that had been made was inactivated on </w:t>
      </w:r>
      <w:r w:rsidR="00184B9F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a stainless steel wire. It </w:t>
      </w:r>
      <w:r w:rsidR="00A043B8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was then used for </w:t>
      </w:r>
      <w:r w:rsidR="00184B9F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the production of the </w:t>
      </w:r>
      <w:r w:rsidR="00544661" w:rsidRPr="00843A77">
        <w:rPr>
          <w:rFonts w:ascii="Times New Roman" w:hAnsi="Times New Roman" w:cs="Times New Roman"/>
          <w:color w:val="000000"/>
          <w:sz w:val="24"/>
          <w:szCs w:val="24"/>
        </w:rPr>
        <w:t>micro</w:t>
      </w:r>
      <w:r w:rsidR="008C5CD4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extraction fiber in </w:t>
      </w:r>
      <w:r w:rsidR="004A039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C5CD4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solid phase. </w:t>
      </w:r>
      <w:r w:rsidR="008C5CD4" w:rsidRPr="00E141D5">
        <w:rPr>
          <w:rFonts w:ascii="Times New Roman" w:hAnsi="Times New Roman" w:cs="Times New Roman"/>
          <w:noProof/>
          <w:color w:val="000000"/>
          <w:sz w:val="24"/>
          <w:szCs w:val="24"/>
        </w:rPr>
        <w:t>Still</w:t>
      </w:r>
      <w:r w:rsidR="00E141D5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8C5CD4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47A" w:rsidRPr="00843A77">
        <w:rPr>
          <w:rFonts w:ascii="Times New Roman" w:hAnsi="Times New Roman" w:cs="Times New Roman"/>
          <w:color w:val="000000"/>
          <w:sz w:val="24"/>
          <w:szCs w:val="24"/>
        </w:rPr>
        <w:t>a headspace</w:t>
      </w:r>
      <w:r w:rsidR="004A039F" w:rsidRPr="004A0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39F" w:rsidRPr="00843A77">
        <w:rPr>
          <w:rFonts w:ascii="Times New Roman" w:hAnsi="Times New Roman" w:cs="Times New Roman"/>
          <w:color w:val="000000"/>
          <w:sz w:val="24"/>
          <w:szCs w:val="24"/>
        </w:rPr>
        <w:t>solid-phase microextraction</w:t>
      </w:r>
      <w:r w:rsidR="00A4347A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was used to aid the extraction in this phase. At optimal conditions, </w:t>
      </w:r>
      <w:r w:rsidR="00F12BC9" w:rsidRPr="00E141D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test</w:t>
      </w:r>
      <w:r w:rsidR="00E141D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-</w:t>
      </w:r>
      <w:r w:rsidR="00F12BC9" w:rsidRPr="00E141D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retest</w:t>
      </w:r>
      <w:r w:rsidR="00F12BC9" w:rsidRPr="00843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reliability for a single fiber ranged between 4.3 and 8.3 </w:t>
      </w:r>
      <w:r w:rsidR="001459FD" w:rsidRPr="00843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percentage</w:t>
      </w:r>
      <w:r w:rsidR="005C60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compounds that were being tested</w:t>
      </w:r>
      <w:r w:rsidR="00F12BC9" w:rsidRPr="00843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The test-retest reliability </w:t>
      </w:r>
      <w:r w:rsidR="00843A77" w:rsidRPr="00843A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was expressed as the relative standard deviation.</w:t>
      </w:r>
      <w:r w:rsidR="00CF46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last ten years </w:t>
      </w:r>
      <w:r w:rsidR="00145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Scholars in</w:t>
      </w:r>
      <w:r w:rsidR="001A4C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academic and industry sector </w:t>
      </w:r>
      <w:r w:rsidR="005C60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put a special focus on the use of ionic liquids (ILs)</w:t>
      </w:r>
      <w:r w:rsidR="00CF46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various disciplines </w:t>
      </w:r>
      <w:r w:rsidR="001A4C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chemistry. The ILs are a category of </w:t>
      </w:r>
      <w:r w:rsidR="005831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organic salts </w:t>
      </w:r>
      <w:r w:rsidR="007F4D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are made up of organic cations and several </w:t>
      </w:r>
      <w:r w:rsidR="00A715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anions;</w:t>
      </w:r>
      <w:r w:rsidR="00145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715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which retains the liquid form at room temperature. N</w:t>
      </w:r>
      <w:r w:rsidR="001459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</w:t>
      </w:r>
      <w:r w:rsidR="00A715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ably, the ILs have numerous advantages as compared to the conventional </w:t>
      </w:r>
      <w:r w:rsidR="00CA6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organic solvents. To start with, they have relatively lower vapor pressure </w:t>
      </w:r>
      <w:r w:rsidR="001359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enhanced stability. In the same line, the porosity and miscibility of the ILs can be regulated. </w:t>
      </w:r>
      <w:r w:rsidR="002354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They</w:t>
      </w:r>
      <w:r w:rsidR="001359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also exhibit a higher viscosity</w:t>
      </w:r>
      <w:r w:rsidR="00D84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1359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84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enhanced</w:t>
      </w:r>
      <w:r w:rsidR="00A429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extractability f</w:t>
      </w:r>
      <w:r w:rsidR="00D84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A429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 a wide range of organic and inorganic compounds. </w:t>
      </w:r>
      <w:r w:rsidR="00B737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Our </w:t>
      </w:r>
      <w:r w:rsidR="001C6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progressive</w:t>
      </w:r>
      <w:r w:rsidR="00B737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research </w:t>
      </w:r>
      <w:r w:rsidR="00DE5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focuses at the immobilization of the ILs with inorganic materials. </w:t>
      </w:r>
      <w:r w:rsidR="005E3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Similarly</w:t>
      </w:r>
      <w:r w:rsidR="00DE5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E3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use of</w:t>
      </w:r>
      <w:r w:rsidR="0006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ILs as </w:t>
      </w:r>
      <w:r w:rsidR="00D8490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06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new </w:t>
      </w:r>
      <w:r w:rsidR="00D67E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fiber</w:t>
      </w:r>
      <w:r w:rsidR="0006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coating for </w:t>
      </w:r>
      <w:r w:rsidR="00DE56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(HS-SPME)</w:t>
      </w:r>
      <w:r w:rsidR="00060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has been discussed in the study. </w:t>
      </w:r>
      <w:r w:rsidR="00575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earlier studies, we proposed </w:t>
      </w:r>
      <w:r w:rsidR="0084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575D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57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considerable</w:t>
      </w:r>
      <w:r w:rsidR="005E37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A4C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improvement of </w:t>
      </w:r>
      <w:r w:rsidR="00E50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analyte extraction, which was conducted in SPME. </w:t>
      </w:r>
      <w:r w:rsidR="00C70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</w:t>
      </w:r>
      <w:r w:rsidR="0068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particular</w:t>
      </w:r>
      <w:r w:rsidR="00E50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71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analyte</w:t>
      </w:r>
      <w:r w:rsidR="00E50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extraction was conducted by </w:t>
      </w:r>
      <w:r w:rsidR="00D719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supplying </w:t>
      </w:r>
      <w:r w:rsidR="00C70C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incorporated </w:t>
      </w:r>
      <w:r w:rsidR="007308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ILs and inorganic materials including periodic </w:t>
      </w:r>
      <w:r w:rsidR="007308D1" w:rsidRP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mesoporous</w:t>
      </w:r>
      <w:r w:rsid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</w:t>
      </w:r>
      <w:r w:rsidR="007308D1" w:rsidRP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organosilica</w:t>
      </w:r>
      <w:r w:rsidR="007308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Based on the line </w:t>
      </w:r>
      <w:r w:rsidR="0068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7308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study that we will be focusing on, and our </w:t>
      </w:r>
      <w:r w:rsidR="00302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previous research</w:t>
      </w:r>
      <w:r w:rsidR="007308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67E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 </w:t>
      </w:r>
      <w:r w:rsidR="00302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always</w:t>
      </w:r>
      <w:r w:rsidR="00067E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8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endeavored</w:t>
      </w:r>
      <w:r w:rsidR="00067E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enlarge the scope of </w:t>
      </w:r>
      <w:r w:rsidR="001651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research</w:t>
      </w:r>
      <w:r w:rsidR="00067E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quest of developing coating </w:t>
      </w:r>
      <w:r w:rsidR="0068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efficacy</w:t>
      </w:r>
      <w:r w:rsidR="00067E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022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can</w:t>
      </w:r>
      <w:r w:rsidR="00B537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 achieved </w:t>
      </w:r>
      <w:r w:rsidR="004F2A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 acce</w:t>
      </w:r>
      <w:r w:rsidR="00430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ssing lower </w:t>
      </w:r>
      <w:r w:rsidR="008149C4" w:rsidRP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recogn</w:t>
      </w:r>
      <w:r w:rsid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</w:t>
      </w:r>
      <w:r w:rsidR="008149C4" w:rsidRPr="00043A13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tion</w:t>
      </w:r>
      <w:r w:rsidR="00430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levels for the </w:t>
      </w:r>
      <w:r w:rsidR="00365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detection</w:t>
      </w:r>
      <w:r w:rsidR="00430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F2F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organic contaminants</w:t>
      </w:r>
      <w:r w:rsidR="001C75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363691" w:rsidRDefault="005F2F2D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149C4">
        <w:rPr>
          <w:rFonts w:ascii="Times New Roman" w:hAnsi="Times New Roman" w:cs="Times New Roman"/>
          <w:color w:val="222222"/>
          <w:sz w:val="24"/>
          <w:szCs w:val="24"/>
          <w:highlight w:val="red"/>
          <w:shd w:val="clear" w:color="auto" w:fill="FFFFFF"/>
        </w:rPr>
        <w:t>triazoles</w:t>
      </w:r>
      <w:r w:rsidR="006C161A" w:rsidRPr="008149C4">
        <w:rPr>
          <w:rFonts w:ascii="Times New Roman" w:hAnsi="Times New Roman" w:cs="Times New Roman"/>
          <w:color w:val="222222"/>
          <w:sz w:val="24"/>
          <w:szCs w:val="24"/>
          <w:highlight w:val="red"/>
          <w:shd w:val="clear" w:color="auto" w:fill="FFFFFF"/>
        </w:rPr>
        <w:t xml:space="preserve"> </w:t>
      </w:r>
      <w:r w:rsidRPr="008149C4">
        <w:rPr>
          <w:rFonts w:ascii="Times New Roman" w:hAnsi="Times New Roman" w:cs="Times New Roman"/>
          <w:color w:val="222222"/>
          <w:sz w:val="24"/>
          <w:szCs w:val="24"/>
          <w:highlight w:val="red"/>
          <w:shd w:val="clear" w:color="auto" w:fill="FFFFFF"/>
        </w:rPr>
        <w:t xml:space="preserve">from the </w:t>
      </w:r>
      <w:r w:rsidR="00C518AB" w:rsidRPr="008149C4">
        <w:rPr>
          <w:rFonts w:ascii="Times New Roman" w:hAnsi="Times New Roman" w:cs="Times New Roman"/>
          <w:color w:val="000000"/>
          <w:sz w:val="24"/>
          <w:szCs w:val="24"/>
          <w:highlight w:val="red"/>
        </w:rPr>
        <w:t>headspace of aqueous samples.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9C4">
        <w:rPr>
          <w:rFonts w:ascii="Times New Roman" w:hAnsi="Times New Roman" w:cs="Times New Roman"/>
          <w:color w:val="000000"/>
          <w:sz w:val="24"/>
          <w:szCs w:val="24"/>
        </w:rPr>
        <w:t>–was this a subheading?</w:t>
      </w:r>
    </w:p>
    <w:p w:rsidR="007A6BF5" w:rsidRDefault="00363691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Various factors were attributed to the extraction efficacy of the </w:t>
      </w:r>
      <w:r w:rsidR="007A6BF5">
        <w:rPr>
          <w:rFonts w:ascii="Times New Roman" w:hAnsi="Times New Roman" w:cs="Times New Roman"/>
          <w:color w:val="000000"/>
          <w:sz w:val="24"/>
          <w:szCs w:val="24"/>
        </w:rPr>
        <w:t>triazoles fungicides</w:t>
      </w:r>
      <w:r w:rsidR="00695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D43">
        <w:rPr>
          <w:rFonts w:ascii="Times New Roman" w:hAnsi="Times New Roman" w:cs="Times New Roman"/>
          <w:color w:val="000000"/>
          <w:sz w:val="24"/>
          <w:szCs w:val="24"/>
        </w:rPr>
        <w:t>(TF)</w:t>
      </w:r>
      <w:r w:rsidR="007A6BF5">
        <w:rPr>
          <w:rFonts w:ascii="Times New Roman" w:hAnsi="Times New Roman" w:cs="Times New Roman"/>
          <w:color w:val="000000"/>
          <w:sz w:val="24"/>
          <w:szCs w:val="24"/>
        </w:rPr>
        <w:t>. Among them are temperature,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 xml:space="preserve"> the rate of stirri</w:t>
      </w:r>
      <w:r w:rsidR="007A6BF5">
        <w:rPr>
          <w:rFonts w:ascii="Times New Roman" w:hAnsi="Times New Roman" w:cs="Times New Roman"/>
          <w:color w:val="000000"/>
          <w:sz w:val="24"/>
          <w:szCs w:val="24"/>
        </w:rPr>
        <w:t>ng, time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 xml:space="preserve"> of extraction,</w:t>
      </w:r>
      <w:r w:rsidR="007A6BF5">
        <w:rPr>
          <w:rFonts w:ascii="Times New Roman" w:hAnsi="Times New Roman" w:cs="Times New Roman"/>
          <w:color w:val="000000"/>
          <w:sz w:val="24"/>
          <w:szCs w:val="24"/>
        </w:rPr>
        <w:t xml:space="preserve"> as well as the ionic strength. </w:t>
      </w:r>
      <w:r w:rsidR="00B72A0D">
        <w:rPr>
          <w:rFonts w:ascii="Times New Roman" w:hAnsi="Times New Roman" w:cs="Times New Roman"/>
          <w:color w:val="000000"/>
          <w:sz w:val="24"/>
          <w:szCs w:val="24"/>
        </w:rPr>
        <w:t xml:space="preserve">These factors were assessed and regulated to optimal values. </w:t>
      </w:r>
      <w:r w:rsidR="0030626B">
        <w:rPr>
          <w:rFonts w:ascii="Times New Roman" w:hAnsi="Times New Roman" w:cs="Times New Roman"/>
          <w:color w:val="000000"/>
          <w:sz w:val="24"/>
          <w:szCs w:val="24"/>
        </w:rPr>
        <w:t>Eventually,</w:t>
      </w:r>
      <w:r w:rsidR="00575CFD">
        <w:rPr>
          <w:rFonts w:ascii="Times New Roman" w:hAnsi="Times New Roman" w:cs="Times New Roman"/>
          <w:color w:val="000000"/>
          <w:sz w:val="24"/>
          <w:szCs w:val="24"/>
        </w:rPr>
        <w:t xml:space="preserve"> the method was tested using the analysis 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>of trace</w:t>
      </w:r>
      <w:r w:rsidR="00695D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D43">
        <w:rPr>
          <w:rFonts w:ascii="Times New Roman" w:hAnsi="Times New Roman" w:cs="Times New Roman"/>
          <w:color w:val="000000"/>
          <w:sz w:val="24"/>
          <w:szCs w:val="24"/>
        </w:rPr>
        <w:t>TF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D43">
        <w:rPr>
          <w:rFonts w:ascii="Times New Roman" w:hAnsi="Times New Roman" w:cs="Times New Roman"/>
          <w:color w:val="000000"/>
          <w:sz w:val="24"/>
          <w:szCs w:val="24"/>
        </w:rPr>
        <w:t>in samples obtained from the environment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>; and it proved effective.</w:t>
      </w:r>
      <w:r w:rsidR="00E56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456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5456F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>Triazol</w:t>
      </w:r>
      <w:r w:rsidR="00043A13">
        <w:rPr>
          <w:rFonts w:ascii="Times New Roman" w:hAnsi="Times New Roman" w:cs="Times New Roman"/>
          <w:noProof/>
          <w:color w:val="000000"/>
          <w:sz w:val="24"/>
          <w:szCs w:val="24"/>
        </w:rPr>
        <w:t>e</w:t>
      </w:r>
      <w:r w:rsidR="0005456F">
        <w:rPr>
          <w:rFonts w:ascii="Times New Roman" w:hAnsi="Times New Roman" w:cs="Times New Roman"/>
          <w:color w:val="000000"/>
          <w:sz w:val="24"/>
          <w:szCs w:val="24"/>
        </w:rPr>
        <w:t xml:space="preserve"> compounds were purchased 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05456F">
        <w:rPr>
          <w:rFonts w:ascii="Times New Roman" w:hAnsi="Times New Roman" w:cs="Times New Roman"/>
          <w:color w:val="000000"/>
          <w:sz w:val="24"/>
          <w:szCs w:val="24"/>
        </w:rPr>
        <w:t xml:space="preserve"> the Gyah Corporation, Iran.</w:t>
      </w:r>
      <w:r w:rsidR="00D64A37">
        <w:rPr>
          <w:rFonts w:ascii="Times New Roman" w:hAnsi="Times New Roman" w:cs="Times New Roman"/>
          <w:color w:val="000000"/>
          <w:sz w:val="24"/>
          <w:szCs w:val="24"/>
        </w:rPr>
        <w:t xml:space="preserve"> Each of the compounds was </w:t>
      </w:r>
      <w:r w:rsidR="00141A8C">
        <w:rPr>
          <w:rFonts w:ascii="Times New Roman" w:hAnsi="Times New Roman" w:cs="Times New Roman"/>
          <w:color w:val="000000"/>
          <w:sz w:val="24"/>
          <w:szCs w:val="24"/>
        </w:rPr>
        <w:t xml:space="preserve">prepared with ethanol. The resulting solution was </w:t>
      </w:r>
      <w:r w:rsidR="000349D5">
        <w:rPr>
          <w:rFonts w:ascii="Times New Roman" w:hAnsi="Times New Roman" w:cs="Times New Roman"/>
          <w:color w:val="000000"/>
          <w:sz w:val="24"/>
          <w:szCs w:val="24"/>
        </w:rPr>
        <w:t>considered as the stock solution</w:t>
      </w:r>
      <w:r w:rsidR="002A16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49D5">
        <w:rPr>
          <w:rFonts w:ascii="Times New Roman" w:hAnsi="Times New Roman" w:cs="Times New Roman"/>
          <w:color w:val="000000"/>
          <w:sz w:val="24"/>
          <w:szCs w:val="24"/>
        </w:rPr>
        <w:t xml:space="preserve"> and hence it was refrigerated. The solutions used in the experiment were then obtained </w:t>
      </w:r>
      <w:r w:rsidR="00043A13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="009B483D">
        <w:rPr>
          <w:rFonts w:ascii="Times New Roman" w:hAnsi="Times New Roman" w:cs="Times New Roman"/>
          <w:color w:val="000000"/>
          <w:sz w:val="24"/>
          <w:szCs w:val="24"/>
        </w:rPr>
        <w:t xml:space="preserve"> diluting the refrigerated solution with methanol. Where </w:t>
      </w:r>
      <w:r w:rsidR="00114CA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651F7">
        <w:rPr>
          <w:rFonts w:ascii="Times New Roman" w:hAnsi="Times New Roman" w:cs="Times New Roman"/>
          <w:color w:val="000000"/>
          <w:sz w:val="24"/>
          <w:szCs w:val="24"/>
        </w:rPr>
        <w:t>sample solution</w:t>
      </w:r>
      <w:r w:rsidR="00114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1F7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114CAC">
        <w:rPr>
          <w:rFonts w:ascii="Times New Roman" w:hAnsi="Times New Roman" w:cs="Times New Roman"/>
          <w:color w:val="000000"/>
          <w:sz w:val="24"/>
          <w:szCs w:val="24"/>
        </w:rPr>
        <w:t xml:space="preserve"> required to be diluted further, deionized water was used. </w:t>
      </w:r>
      <w:r w:rsidR="002221E0" w:rsidRPr="00843A77">
        <w:rPr>
          <w:rFonts w:ascii="Times New Roman" w:hAnsi="Times New Roman" w:cs="Times New Roman"/>
          <w:color w:val="000000"/>
          <w:sz w:val="24"/>
          <w:szCs w:val="24"/>
        </w:rPr>
        <w:t>1,</w:t>
      </w:r>
      <w:r w:rsidR="00117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21E0" w:rsidRPr="00843A77">
        <w:rPr>
          <w:rFonts w:ascii="Times New Roman" w:hAnsi="Times New Roman" w:cs="Times New Roman"/>
          <w:color w:val="000000"/>
          <w:sz w:val="24"/>
          <w:szCs w:val="24"/>
        </w:rPr>
        <w:t>3-propane sulfones</w:t>
      </w:r>
      <w:r w:rsidR="00AB5494">
        <w:rPr>
          <w:rFonts w:ascii="Times New Roman" w:hAnsi="Times New Roman" w:cs="Times New Roman"/>
          <w:color w:val="000000"/>
          <w:sz w:val="24"/>
          <w:szCs w:val="24"/>
        </w:rPr>
        <w:t xml:space="preserve"> were dissolved in 20 </w:t>
      </w:r>
      <w:r w:rsidR="00117DB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solid-phase </w:t>
      </w:r>
      <w:r w:rsidR="00117DBB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>microextraction</w:t>
      </w:r>
      <w:r w:rsidR="00117DB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35DB">
        <w:rPr>
          <w:rFonts w:ascii="Times New Roman" w:hAnsi="Times New Roman" w:cs="Times New Roman"/>
          <w:color w:val="000000"/>
          <w:sz w:val="24"/>
          <w:szCs w:val="24"/>
        </w:rPr>
        <w:t>of tolu</w:t>
      </w:r>
      <w:r w:rsidR="00117DB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935DB">
        <w:rPr>
          <w:rFonts w:ascii="Times New Roman" w:hAnsi="Times New Roman" w:cs="Times New Roman"/>
          <w:color w:val="000000"/>
          <w:sz w:val="24"/>
          <w:szCs w:val="24"/>
        </w:rPr>
        <w:t xml:space="preserve">ne. The solution was then stirred for </w:t>
      </w:r>
      <w:r w:rsidR="005935DB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>twenty four</w:t>
      </w:r>
      <w:r w:rsidR="005935DB">
        <w:rPr>
          <w:rFonts w:ascii="Times New Roman" w:hAnsi="Times New Roman" w:cs="Times New Roman"/>
          <w:color w:val="000000"/>
          <w:sz w:val="24"/>
          <w:szCs w:val="24"/>
        </w:rPr>
        <w:t xml:space="preserve"> hours at a constant </w:t>
      </w:r>
      <w:r w:rsidR="00117DBB">
        <w:rPr>
          <w:rFonts w:ascii="Times New Roman" w:hAnsi="Times New Roman" w:cs="Times New Roman"/>
          <w:color w:val="000000"/>
          <w:sz w:val="24"/>
          <w:szCs w:val="24"/>
        </w:rPr>
        <w:t>temperature</w:t>
      </w:r>
      <w:r w:rsidR="005935DB">
        <w:rPr>
          <w:rFonts w:ascii="Times New Roman" w:hAnsi="Times New Roman" w:cs="Times New Roman"/>
          <w:color w:val="000000"/>
          <w:sz w:val="24"/>
          <w:szCs w:val="24"/>
        </w:rPr>
        <w:t xml:space="preserve"> of 50 degrees Celsius. </w:t>
      </w:r>
      <w:r w:rsidR="00B54E9B">
        <w:rPr>
          <w:rFonts w:ascii="Times New Roman" w:hAnsi="Times New Roman" w:cs="Times New Roman"/>
          <w:color w:val="000000"/>
          <w:sz w:val="24"/>
          <w:szCs w:val="24"/>
        </w:rPr>
        <w:t>This phase was set up in a nitrogen atmosphere.</w:t>
      </w:r>
      <w:r w:rsidR="00AB54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36CF">
        <w:rPr>
          <w:rFonts w:ascii="Times New Roman" w:hAnsi="Times New Roman" w:cs="Times New Roman"/>
          <w:color w:val="000000"/>
          <w:sz w:val="24"/>
          <w:szCs w:val="24"/>
        </w:rPr>
        <w:t xml:space="preserve">After the </w:t>
      </w:r>
      <w:r w:rsidR="00147EF6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>twenty</w:t>
      </w:r>
      <w:r w:rsidR="00B836CF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four</w:t>
      </w:r>
      <w:r w:rsidR="00B836CF">
        <w:rPr>
          <w:rFonts w:ascii="Times New Roman" w:hAnsi="Times New Roman" w:cs="Times New Roman"/>
          <w:color w:val="000000"/>
          <w:sz w:val="24"/>
          <w:szCs w:val="24"/>
        </w:rPr>
        <w:t xml:space="preserve"> hours, a white precipitate (MIMPS) had formed. The precipitate was filtered </w:t>
      </w:r>
      <w:r w:rsidR="00147EF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269ED">
        <w:rPr>
          <w:rFonts w:ascii="Times New Roman" w:hAnsi="Times New Roman" w:cs="Times New Roman"/>
          <w:color w:val="000000"/>
          <w:sz w:val="24"/>
          <w:szCs w:val="24"/>
        </w:rPr>
        <w:t>cleaned</w:t>
      </w:r>
      <w:r w:rsidR="00147EF6">
        <w:rPr>
          <w:rFonts w:ascii="Times New Roman" w:hAnsi="Times New Roman" w:cs="Times New Roman"/>
          <w:color w:val="000000"/>
          <w:sz w:val="24"/>
          <w:szCs w:val="24"/>
        </w:rPr>
        <w:t xml:space="preserve"> thrice </w:t>
      </w:r>
      <w:r w:rsidR="002269E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147EF6">
        <w:rPr>
          <w:rFonts w:ascii="Times New Roman" w:hAnsi="Times New Roman" w:cs="Times New Roman"/>
          <w:color w:val="000000"/>
          <w:sz w:val="24"/>
          <w:szCs w:val="24"/>
        </w:rPr>
        <w:t xml:space="preserve"> diethyl ether. </w:t>
      </w:r>
      <w:r w:rsidR="002269ED">
        <w:rPr>
          <w:rFonts w:ascii="Times New Roman" w:hAnsi="Times New Roman" w:cs="Times New Roman"/>
          <w:color w:val="000000"/>
          <w:sz w:val="24"/>
          <w:szCs w:val="24"/>
        </w:rPr>
        <w:t>Afterwards, i</w:t>
      </w:r>
      <w:r w:rsidR="00147EF6">
        <w:rPr>
          <w:rFonts w:ascii="Times New Roman" w:hAnsi="Times New Roman" w:cs="Times New Roman"/>
          <w:color w:val="000000"/>
          <w:sz w:val="24"/>
          <w:szCs w:val="24"/>
        </w:rPr>
        <w:t xml:space="preserve">t was dried in vacuum. </w:t>
      </w:r>
      <w:r w:rsidR="00B57BDB">
        <w:rPr>
          <w:rFonts w:ascii="Times New Roman" w:hAnsi="Times New Roman" w:cs="Times New Roman"/>
          <w:color w:val="000000"/>
          <w:sz w:val="24"/>
          <w:szCs w:val="24"/>
        </w:rPr>
        <w:t xml:space="preserve">0.06 mol of the white precipitate was </w:t>
      </w:r>
      <w:r w:rsidR="003338A6">
        <w:rPr>
          <w:rFonts w:ascii="Times New Roman" w:hAnsi="Times New Roman" w:cs="Times New Roman"/>
          <w:color w:val="000000"/>
          <w:sz w:val="24"/>
          <w:szCs w:val="24"/>
        </w:rPr>
        <w:t>added to</w:t>
      </w:r>
      <w:r w:rsidR="00B57BDB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3338A6">
        <w:rPr>
          <w:rFonts w:ascii="Times New Roman" w:hAnsi="Times New Roman" w:cs="Times New Roman"/>
          <w:color w:val="000000"/>
          <w:sz w:val="24"/>
          <w:szCs w:val="24"/>
        </w:rPr>
        <w:t xml:space="preserve">0.02 mol of </w:t>
      </w:r>
      <w:r w:rsidR="00FE0CA1">
        <w:rPr>
          <w:rFonts w:ascii="Times New Roman" w:hAnsi="Times New Roman" w:cs="Times New Roman"/>
          <w:color w:val="000000"/>
          <w:sz w:val="24"/>
          <w:szCs w:val="24"/>
        </w:rPr>
        <w:t>H3PW12O4 (aqueous solution)</w:t>
      </w:r>
      <w:r w:rsidR="005D1F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6470C">
        <w:rPr>
          <w:rFonts w:ascii="Times New Roman" w:hAnsi="Times New Roman" w:cs="Times New Roman"/>
          <w:color w:val="000000"/>
          <w:sz w:val="24"/>
          <w:szCs w:val="24"/>
        </w:rPr>
        <w:t>Subsequently, stirring endured for</w:t>
      </w:r>
      <w:r w:rsidR="007D5F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5FE9" w:rsidRPr="00043A13">
        <w:rPr>
          <w:rFonts w:ascii="Times New Roman" w:hAnsi="Times New Roman" w:cs="Times New Roman"/>
          <w:noProof/>
          <w:color w:val="000000"/>
          <w:sz w:val="24"/>
          <w:szCs w:val="24"/>
        </w:rPr>
        <w:t>twenty four</w:t>
      </w:r>
      <w:r w:rsidR="007D5FE9">
        <w:rPr>
          <w:rFonts w:ascii="Times New Roman" w:hAnsi="Times New Roman" w:cs="Times New Roman"/>
          <w:color w:val="000000"/>
          <w:sz w:val="24"/>
          <w:szCs w:val="24"/>
        </w:rPr>
        <w:t xml:space="preserve"> hours at room temperature.</w:t>
      </w:r>
      <w:r w:rsidR="002307D9">
        <w:rPr>
          <w:rFonts w:ascii="Times New Roman" w:hAnsi="Times New Roman" w:cs="Times New Roman"/>
          <w:color w:val="000000"/>
          <w:sz w:val="24"/>
          <w:szCs w:val="24"/>
        </w:rPr>
        <w:t xml:space="preserve"> The water in the mixture was </w:t>
      </w:r>
      <w:r w:rsidR="004F6A34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="002307D9">
        <w:rPr>
          <w:rFonts w:ascii="Times New Roman" w:hAnsi="Times New Roman" w:cs="Times New Roman"/>
          <w:color w:val="000000"/>
          <w:sz w:val="24"/>
          <w:szCs w:val="24"/>
        </w:rPr>
        <w:t xml:space="preserve">removed in vacuum. The </w:t>
      </w:r>
      <w:r w:rsidR="00440BC5">
        <w:rPr>
          <w:rFonts w:ascii="Times New Roman" w:hAnsi="Times New Roman" w:cs="Times New Roman"/>
          <w:color w:val="000000"/>
          <w:sz w:val="24"/>
          <w:szCs w:val="24"/>
        </w:rPr>
        <w:t xml:space="preserve">resultant product was in form of a solid. </w:t>
      </w:r>
    </w:p>
    <w:p w:rsidR="00076867" w:rsidRDefault="00076867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DDF" w:rsidRDefault="00C518AB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A7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6A3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C720A">
        <w:rPr>
          <w:rFonts w:ascii="Times New Roman" w:hAnsi="Times New Roman" w:cs="Times New Roman"/>
          <w:color w:val="000000"/>
          <w:sz w:val="24"/>
          <w:szCs w:val="24"/>
        </w:rPr>
        <w:t xml:space="preserve"> compounds that remained on the fiber were removed through 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>Thermal desorption</w:t>
      </w:r>
      <w:r w:rsidR="00212E58">
        <w:rPr>
          <w:rFonts w:ascii="Times New Roman" w:hAnsi="Times New Roman" w:cs="Times New Roman"/>
          <w:color w:val="000000"/>
          <w:sz w:val="24"/>
          <w:szCs w:val="24"/>
        </w:rPr>
        <w:t xml:space="preserve"> which was conducted at 250 degrees </w:t>
      </w:r>
      <w:r w:rsidR="004F6A34">
        <w:rPr>
          <w:rFonts w:ascii="Times New Roman" w:hAnsi="Times New Roman" w:cs="Times New Roman"/>
          <w:color w:val="000000"/>
          <w:sz w:val="24"/>
          <w:szCs w:val="24"/>
        </w:rPr>
        <w:t>Celsius</w:t>
      </w:r>
      <w:r w:rsidR="00DC72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198A">
        <w:rPr>
          <w:rFonts w:ascii="Times New Roman" w:hAnsi="Times New Roman" w:cs="Times New Roman"/>
          <w:color w:val="000000"/>
          <w:sz w:val="24"/>
          <w:szCs w:val="24"/>
        </w:rPr>
        <w:t xml:space="preserve"> During this time</w:t>
      </w:r>
      <w:r w:rsidR="007B6255">
        <w:rPr>
          <w:rFonts w:ascii="Times New Roman" w:hAnsi="Times New Roman" w:cs="Times New Roman"/>
          <w:color w:val="000000"/>
          <w:sz w:val="24"/>
          <w:szCs w:val="24"/>
        </w:rPr>
        <w:t xml:space="preserve">, the split valve of the injector on the GC </w:t>
      </w:r>
      <w:r w:rsidR="000D2CFB">
        <w:rPr>
          <w:rFonts w:ascii="Times New Roman" w:hAnsi="Times New Roman" w:cs="Times New Roman"/>
          <w:color w:val="000000"/>
          <w:sz w:val="24"/>
          <w:szCs w:val="24"/>
        </w:rPr>
        <w:t>was kept open</w:t>
      </w:r>
      <w:r w:rsidR="00184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CFB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184034">
        <w:rPr>
          <w:rFonts w:ascii="Times New Roman" w:hAnsi="Times New Roman" w:cs="Times New Roman"/>
          <w:color w:val="000000"/>
          <w:sz w:val="24"/>
          <w:szCs w:val="24"/>
        </w:rPr>
        <w:t xml:space="preserve"> alternating </w:t>
      </w:r>
      <w:r w:rsidR="00244147">
        <w:rPr>
          <w:rFonts w:ascii="Times New Roman" w:hAnsi="Times New Roman" w:cs="Times New Roman"/>
          <w:color w:val="000000"/>
          <w:sz w:val="24"/>
          <w:szCs w:val="24"/>
        </w:rPr>
        <w:t>durations</w:t>
      </w:r>
      <w:r w:rsidR="001840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47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147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C47565">
        <w:rPr>
          <w:rFonts w:ascii="Times New Roman" w:hAnsi="Times New Roman" w:cs="Times New Roman"/>
          <w:color w:val="000000"/>
          <w:sz w:val="24"/>
          <w:szCs w:val="24"/>
        </w:rPr>
        <w:t xml:space="preserve"> every experiment,</w:t>
      </w:r>
      <w:r w:rsidR="004F6A34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C47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A34">
        <w:rPr>
          <w:rFonts w:ascii="Times New Roman" w:hAnsi="Times New Roman" w:cs="Times New Roman"/>
          <w:color w:val="000000"/>
          <w:sz w:val="24"/>
          <w:szCs w:val="24"/>
        </w:rPr>
        <w:t xml:space="preserve">mL </w:t>
      </w:r>
      <w:r w:rsidR="00F5706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EC4FAA">
        <w:rPr>
          <w:rFonts w:ascii="Times New Roman" w:hAnsi="Times New Roman" w:cs="Times New Roman"/>
          <w:color w:val="000000"/>
          <w:sz w:val="24"/>
          <w:szCs w:val="24"/>
        </w:rPr>
        <w:t xml:space="preserve">double distilled water was spiked </w:t>
      </w:r>
      <w:r w:rsidR="00FE663D">
        <w:rPr>
          <w:rFonts w:ascii="Times New Roman" w:hAnsi="Times New Roman" w:cs="Times New Roman"/>
          <w:color w:val="000000"/>
          <w:sz w:val="24"/>
          <w:szCs w:val="24"/>
        </w:rPr>
        <w:t>with triazoles standards in a 20</w:t>
      </w:r>
      <w:r w:rsidR="0000507D">
        <w:rPr>
          <w:rFonts w:ascii="Times New Roman" w:hAnsi="Times New Roman" w:cs="Times New Roman"/>
          <w:color w:val="000000"/>
          <w:sz w:val="24"/>
          <w:szCs w:val="24"/>
        </w:rPr>
        <w:t xml:space="preserve"> mL</w:t>
      </w:r>
      <w:r w:rsidR="00BA0306" w:rsidRPr="00843A77">
        <w:rPr>
          <w:rFonts w:ascii="Times New Roman" w:hAnsi="Times New Roman" w:cs="Times New Roman"/>
          <w:color w:val="000000"/>
          <w:sz w:val="24"/>
          <w:szCs w:val="24"/>
        </w:rPr>
        <w:t>(concentrations: 10 ng mL−1, time:60 min and temperature: 85°C) vial</w:t>
      </w:r>
      <w:r w:rsidR="00BA0306">
        <w:rPr>
          <w:rFonts w:ascii="Times New Roman" w:hAnsi="Times New Roman" w:cs="Times New Roman"/>
          <w:color w:val="000000"/>
          <w:sz w:val="24"/>
          <w:szCs w:val="24"/>
        </w:rPr>
        <w:t xml:space="preserve">. It was </w:t>
      </w:r>
      <w:r w:rsidR="001E0980">
        <w:rPr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="00BA0306">
        <w:rPr>
          <w:rFonts w:ascii="Times New Roman" w:hAnsi="Times New Roman" w:cs="Times New Roman"/>
          <w:color w:val="000000"/>
          <w:sz w:val="24"/>
          <w:szCs w:val="24"/>
        </w:rPr>
        <w:t xml:space="preserve">subjected to a magnetic stirrer. </w:t>
      </w:r>
      <w:r w:rsidR="009C4ACA">
        <w:rPr>
          <w:rFonts w:ascii="Times New Roman" w:hAnsi="Times New Roman" w:cs="Times New Roman"/>
          <w:color w:val="000000"/>
          <w:sz w:val="24"/>
          <w:szCs w:val="24"/>
        </w:rPr>
        <w:t xml:space="preserve">Subsequently, volatile triazole pesticides were chosen to act as the model analytes for the estimation of the </w:t>
      </w:r>
      <w:r w:rsidR="00A753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coating efficiency. The selected pesticides included </w:t>
      </w:r>
      <w:r w:rsidR="00A753CB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penconazole</w:t>
      </w:r>
      <w:r w:rsidR="00A753C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3CB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diniconazole</w:t>
      </w:r>
      <w:r w:rsidR="00A753C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- hexaconazole, </w:t>
      </w:r>
      <w:r w:rsidR="00A753CB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triticonazole</w:t>
      </w:r>
      <w:r w:rsidR="00A753C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, difenoconazole, </w:t>
      </w:r>
      <w:r w:rsidR="00A753CB">
        <w:rPr>
          <w:rFonts w:ascii="Times New Roman" w:hAnsi="Times New Roman" w:cs="Times New Roman"/>
          <w:color w:val="000000"/>
          <w:sz w:val="24"/>
          <w:szCs w:val="24"/>
        </w:rPr>
        <w:t>and tebuconazole.</w:t>
      </w:r>
      <w:r w:rsidR="00541BC4">
        <w:rPr>
          <w:rFonts w:ascii="Times New Roman" w:hAnsi="Times New Roman" w:cs="Times New Roman"/>
          <w:color w:val="000000"/>
          <w:sz w:val="24"/>
          <w:szCs w:val="24"/>
        </w:rPr>
        <w:t xml:space="preserve"> The experimental factors that influence the performance of the triazoles including the </w:t>
      </w:r>
      <w:r w:rsidR="00696420">
        <w:rPr>
          <w:rFonts w:ascii="Times New Roman" w:hAnsi="Times New Roman" w:cs="Times New Roman"/>
          <w:color w:val="000000"/>
          <w:sz w:val="24"/>
          <w:szCs w:val="24"/>
        </w:rPr>
        <w:t xml:space="preserve">ionic strength, the desorption temperature, the PH, </w:t>
      </w:r>
      <w:r w:rsidR="001E0980">
        <w:rPr>
          <w:rFonts w:ascii="Times New Roman" w:hAnsi="Times New Roman" w:cs="Times New Roman"/>
          <w:color w:val="000000"/>
          <w:sz w:val="24"/>
          <w:szCs w:val="24"/>
        </w:rPr>
        <w:t>stirring</w:t>
      </w:r>
      <w:r w:rsidR="00326B76">
        <w:rPr>
          <w:rFonts w:ascii="Times New Roman" w:hAnsi="Times New Roman" w:cs="Times New Roman"/>
          <w:color w:val="000000"/>
          <w:sz w:val="24"/>
          <w:szCs w:val="24"/>
        </w:rPr>
        <w:t xml:space="preserve"> rate</w:t>
      </w:r>
      <w:r w:rsidR="0021379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96420">
        <w:rPr>
          <w:rFonts w:ascii="Times New Roman" w:hAnsi="Times New Roman" w:cs="Times New Roman"/>
          <w:color w:val="000000"/>
          <w:sz w:val="24"/>
          <w:szCs w:val="24"/>
        </w:rPr>
        <w:t>the extraction time</w:t>
      </w:r>
      <w:r w:rsidR="00213793">
        <w:rPr>
          <w:rFonts w:ascii="Times New Roman" w:hAnsi="Times New Roman" w:cs="Times New Roman"/>
          <w:color w:val="000000"/>
          <w:sz w:val="24"/>
          <w:szCs w:val="24"/>
        </w:rPr>
        <w:t xml:space="preserve"> and the desorption time</w:t>
      </w:r>
      <w:r w:rsidR="00696420">
        <w:rPr>
          <w:rFonts w:ascii="Times New Roman" w:hAnsi="Times New Roman" w:cs="Times New Roman"/>
          <w:color w:val="000000"/>
          <w:sz w:val="24"/>
          <w:szCs w:val="24"/>
        </w:rPr>
        <w:t xml:space="preserve"> were maintained at optimal </w:t>
      </w:r>
      <w:r w:rsidR="00726971">
        <w:rPr>
          <w:rFonts w:ascii="Times New Roman" w:hAnsi="Times New Roman" w:cs="Times New Roman"/>
          <w:color w:val="000000"/>
          <w:sz w:val="24"/>
          <w:szCs w:val="24"/>
        </w:rPr>
        <w:t>values</w:t>
      </w:r>
      <w:r w:rsidR="006964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44018">
        <w:rPr>
          <w:rFonts w:ascii="Times New Roman" w:hAnsi="Times New Roman" w:cs="Times New Roman"/>
          <w:color w:val="000000"/>
          <w:sz w:val="24"/>
          <w:szCs w:val="24"/>
        </w:rPr>
        <w:t xml:space="preserve"> However, before these factors were optimized, </w:t>
      </w:r>
      <w:r w:rsidR="005613CD">
        <w:rPr>
          <w:rFonts w:ascii="Times New Roman" w:hAnsi="Times New Roman" w:cs="Times New Roman"/>
          <w:color w:val="000000"/>
          <w:sz w:val="24"/>
          <w:szCs w:val="24"/>
        </w:rPr>
        <w:t xml:space="preserve">all the desorption conditions of the analytes in the GC-MS </w:t>
      </w:r>
      <w:r w:rsidR="003D6592">
        <w:rPr>
          <w:rFonts w:ascii="Times New Roman" w:hAnsi="Times New Roman" w:cs="Times New Roman"/>
          <w:color w:val="000000"/>
          <w:sz w:val="24"/>
          <w:szCs w:val="24"/>
        </w:rPr>
        <w:t xml:space="preserve">injection </w:t>
      </w:r>
      <w:r w:rsidR="001E0980">
        <w:rPr>
          <w:rFonts w:ascii="Times New Roman" w:hAnsi="Times New Roman" w:cs="Times New Roman"/>
          <w:color w:val="000000"/>
          <w:sz w:val="24"/>
          <w:szCs w:val="24"/>
        </w:rPr>
        <w:t>port</w:t>
      </w:r>
      <w:r w:rsidR="003D6592">
        <w:rPr>
          <w:rFonts w:ascii="Times New Roman" w:hAnsi="Times New Roman" w:cs="Times New Roman"/>
          <w:color w:val="000000"/>
          <w:sz w:val="24"/>
          <w:szCs w:val="24"/>
        </w:rPr>
        <w:t xml:space="preserve">, as well as their proper separation over the column </w:t>
      </w:r>
      <w:r w:rsidR="003D6592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were</w:t>
      </w:r>
      <w:r w:rsidR="003D6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E87">
        <w:rPr>
          <w:rFonts w:ascii="Times New Roman" w:hAnsi="Times New Roman" w:cs="Times New Roman"/>
          <w:color w:val="000000"/>
          <w:sz w:val="24"/>
          <w:szCs w:val="24"/>
        </w:rPr>
        <w:t xml:space="preserve">set at optimal levels. As a result, it was possible to test varying </w:t>
      </w:r>
      <w:r w:rsidR="00AF3B51">
        <w:rPr>
          <w:rFonts w:ascii="Times New Roman" w:hAnsi="Times New Roman" w:cs="Times New Roman"/>
          <w:color w:val="000000"/>
          <w:sz w:val="24"/>
          <w:szCs w:val="24"/>
        </w:rPr>
        <w:t xml:space="preserve">injection </w:t>
      </w:r>
      <w:r w:rsidR="001E0980">
        <w:rPr>
          <w:rFonts w:ascii="Times New Roman" w:hAnsi="Times New Roman" w:cs="Times New Roman"/>
          <w:color w:val="000000"/>
          <w:sz w:val="24"/>
          <w:szCs w:val="24"/>
        </w:rPr>
        <w:t>temperatures</w:t>
      </w:r>
      <w:r w:rsidR="00AF3B51">
        <w:rPr>
          <w:rFonts w:ascii="Times New Roman" w:hAnsi="Times New Roman" w:cs="Times New Roman"/>
          <w:color w:val="000000"/>
          <w:sz w:val="24"/>
          <w:szCs w:val="24"/>
        </w:rPr>
        <w:t xml:space="preserve"> and desorption times. Notably, the highest desorption temperature </w:t>
      </w:r>
      <w:r w:rsidR="00DA0E5A">
        <w:rPr>
          <w:rFonts w:ascii="Times New Roman" w:hAnsi="Times New Roman" w:cs="Times New Roman"/>
          <w:color w:val="000000"/>
          <w:sz w:val="24"/>
          <w:szCs w:val="24"/>
        </w:rPr>
        <w:t xml:space="preserve">is restricted by the thermal stability of </w:t>
      </w:r>
      <w:r w:rsidR="002A3748">
        <w:rPr>
          <w:rFonts w:ascii="Times New Roman" w:hAnsi="Times New Roman" w:cs="Times New Roman"/>
          <w:color w:val="000000"/>
          <w:sz w:val="24"/>
          <w:szCs w:val="24"/>
        </w:rPr>
        <w:t>the fiber’s</w:t>
      </w:r>
      <w:r w:rsidR="00DA0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980">
        <w:rPr>
          <w:rFonts w:ascii="Times New Roman" w:hAnsi="Times New Roman" w:cs="Times New Roman"/>
          <w:color w:val="000000"/>
          <w:sz w:val="24"/>
          <w:szCs w:val="24"/>
        </w:rPr>
        <w:t>coating. After</w:t>
      </w:r>
      <w:r w:rsidR="00DA0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529E">
        <w:rPr>
          <w:rFonts w:ascii="Times New Roman" w:hAnsi="Times New Roman" w:cs="Times New Roman"/>
          <w:color w:val="000000"/>
          <w:sz w:val="24"/>
          <w:szCs w:val="24"/>
        </w:rPr>
        <w:t>various testings</w:t>
      </w:r>
      <w:r w:rsidR="00DA0E5A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D44339">
        <w:rPr>
          <w:rFonts w:ascii="Times New Roman" w:hAnsi="Times New Roman" w:cs="Times New Roman"/>
          <w:color w:val="000000"/>
          <w:sz w:val="24"/>
          <w:szCs w:val="24"/>
        </w:rPr>
        <w:t xml:space="preserve">optimal temperature </w:t>
      </w:r>
      <w:r w:rsidR="009B020E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D44339">
        <w:rPr>
          <w:rFonts w:ascii="Times New Roman" w:hAnsi="Times New Roman" w:cs="Times New Roman"/>
          <w:color w:val="000000"/>
          <w:sz w:val="24"/>
          <w:szCs w:val="24"/>
        </w:rPr>
        <w:t xml:space="preserve"> 250 degrees Celsius was found to facilitate </w:t>
      </w:r>
      <w:r w:rsidR="00D23A80">
        <w:rPr>
          <w:rFonts w:ascii="Times New Roman" w:hAnsi="Times New Roman" w:cs="Times New Roman"/>
          <w:color w:val="000000"/>
          <w:sz w:val="24"/>
          <w:szCs w:val="24"/>
        </w:rPr>
        <w:t>successful</w:t>
      </w:r>
      <w:r w:rsidR="00D44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3A80">
        <w:rPr>
          <w:rFonts w:ascii="Times New Roman" w:hAnsi="Times New Roman" w:cs="Times New Roman"/>
          <w:color w:val="000000"/>
          <w:sz w:val="24"/>
          <w:szCs w:val="24"/>
        </w:rPr>
        <w:t xml:space="preserve">desorption of the </w:t>
      </w:r>
      <w:r w:rsidR="00D23A80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triazolicanalytes</w:t>
      </w:r>
      <w:r w:rsidR="00D23A80">
        <w:rPr>
          <w:rFonts w:ascii="Times New Roman" w:hAnsi="Times New Roman" w:cs="Times New Roman"/>
          <w:color w:val="000000"/>
          <w:sz w:val="24"/>
          <w:szCs w:val="24"/>
        </w:rPr>
        <w:t xml:space="preserve"> from the </w:t>
      </w:r>
      <w:r w:rsidR="00D23A80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polyoxometalate-based ionic liquid fiber without </w:t>
      </w:r>
      <w:r w:rsidR="00AC66CB">
        <w:rPr>
          <w:rFonts w:ascii="Times New Roman" w:hAnsi="Times New Roman" w:cs="Times New Roman"/>
          <w:color w:val="000000"/>
          <w:sz w:val="24"/>
          <w:szCs w:val="24"/>
        </w:rPr>
        <w:t>spoiling</w:t>
      </w:r>
      <w:r w:rsidR="00D23A80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its coating</w:t>
      </w:r>
      <w:r w:rsidR="00AC66CB">
        <w:rPr>
          <w:rFonts w:ascii="Times New Roman" w:hAnsi="Times New Roman" w:cs="Times New Roman"/>
          <w:color w:val="000000"/>
          <w:sz w:val="24"/>
          <w:szCs w:val="24"/>
        </w:rPr>
        <w:t xml:space="preserve">. In the same line, </w:t>
      </w:r>
      <w:r w:rsidR="00253FF2">
        <w:rPr>
          <w:rFonts w:ascii="Times New Roman" w:hAnsi="Times New Roman" w:cs="Times New Roman"/>
          <w:color w:val="000000"/>
          <w:sz w:val="24"/>
          <w:szCs w:val="24"/>
        </w:rPr>
        <w:t xml:space="preserve">desorption time of 2 minutes was found to facilitate complete desorption without creating a carryover effect. </w:t>
      </w:r>
      <w:r w:rsidR="00C84FF3">
        <w:rPr>
          <w:rFonts w:ascii="Times New Roman" w:hAnsi="Times New Roman" w:cs="Times New Roman"/>
          <w:color w:val="000000"/>
          <w:sz w:val="24"/>
          <w:szCs w:val="24"/>
        </w:rPr>
        <w:t>Desorption</w:t>
      </w:r>
      <w:r w:rsidR="003D3D64">
        <w:rPr>
          <w:rFonts w:ascii="Times New Roman" w:hAnsi="Times New Roman" w:cs="Times New Roman"/>
          <w:color w:val="000000"/>
          <w:sz w:val="24"/>
          <w:szCs w:val="24"/>
        </w:rPr>
        <w:t xml:space="preserve"> time </w:t>
      </w:r>
      <w:r w:rsidR="009B020E">
        <w:rPr>
          <w:rFonts w:ascii="Times New Roman" w:hAnsi="Times New Roman" w:cs="Times New Roman"/>
          <w:color w:val="000000"/>
          <w:sz w:val="24"/>
          <w:szCs w:val="24"/>
        </w:rPr>
        <w:t xml:space="preserve">that was </w:t>
      </w:r>
      <w:r w:rsidR="003D3D64">
        <w:rPr>
          <w:rFonts w:ascii="Times New Roman" w:hAnsi="Times New Roman" w:cs="Times New Roman"/>
          <w:color w:val="000000"/>
          <w:sz w:val="24"/>
          <w:szCs w:val="24"/>
        </w:rPr>
        <w:t xml:space="preserve">tested against the optimal temperature ranged </w:t>
      </w:r>
      <w:r w:rsidR="009B020E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3D3D64">
        <w:rPr>
          <w:rFonts w:ascii="Times New Roman" w:hAnsi="Times New Roman" w:cs="Times New Roman"/>
          <w:color w:val="000000"/>
          <w:sz w:val="24"/>
          <w:szCs w:val="24"/>
        </w:rPr>
        <w:t xml:space="preserve"> 1 to 4. </w:t>
      </w:r>
      <w:r w:rsidR="00E227F6">
        <w:rPr>
          <w:rFonts w:ascii="Times New Roman" w:hAnsi="Times New Roman" w:cs="Times New Roman"/>
          <w:color w:val="000000"/>
          <w:sz w:val="24"/>
          <w:szCs w:val="24"/>
        </w:rPr>
        <w:t xml:space="preserve">Conversely, a </w:t>
      </w:r>
      <w:r w:rsidR="00C84FF3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pH </w:t>
      </w:r>
      <w:r w:rsidR="00E227F6">
        <w:rPr>
          <w:rFonts w:ascii="Times New Roman" w:hAnsi="Times New Roman" w:cs="Times New Roman"/>
          <w:color w:val="000000"/>
          <w:sz w:val="24"/>
          <w:szCs w:val="24"/>
        </w:rPr>
        <w:t xml:space="preserve">range of 2-9 was tested at the optimal temperature and optimal time. The </w:t>
      </w:r>
      <w:r w:rsidR="00721C7C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pH </w:t>
      </w:r>
      <w:r w:rsidR="00E227F6">
        <w:rPr>
          <w:rFonts w:ascii="Times New Roman" w:hAnsi="Times New Roman" w:cs="Times New Roman"/>
          <w:color w:val="000000"/>
          <w:sz w:val="24"/>
          <w:szCs w:val="24"/>
        </w:rPr>
        <w:t xml:space="preserve">was altered by adding </w:t>
      </w:r>
      <w:r w:rsidR="00830BE5">
        <w:rPr>
          <w:rFonts w:ascii="Times New Roman" w:hAnsi="Times New Roman" w:cs="Times New Roman"/>
          <w:color w:val="000000"/>
          <w:sz w:val="24"/>
          <w:szCs w:val="24"/>
        </w:rPr>
        <w:t>the appropriate HCL or NaOH</w:t>
      </w:r>
      <w:r w:rsidR="00E71CC4">
        <w:rPr>
          <w:rFonts w:ascii="Times New Roman" w:hAnsi="Times New Roman" w:cs="Times New Roman"/>
          <w:color w:val="000000"/>
          <w:sz w:val="24"/>
          <w:szCs w:val="24"/>
        </w:rPr>
        <w:t xml:space="preserve"> during the aqueous phase.</w:t>
      </w:r>
      <w:r w:rsidR="00377582">
        <w:rPr>
          <w:rFonts w:ascii="Times New Roman" w:hAnsi="Times New Roman" w:cs="Times New Roman"/>
          <w:color w:val="000000"/>
          <w:sz w:val="24"/>
          <w:szCs w:val="24"/>
        </w:rPr>
        <w:t xml:space="preserve"> The optimal </w:t>
      </w:r>
      <w:r w:rsidR="00721C7C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pH </w:t>
      </w:r>
      <w:r w:rsidR="00377582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r w:rsidR="00120A15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tirazoes</w:t>
      </w:r>
      <w:r w:rsidR="00120A15">
        <w:rPr>
          <w:rFonts w:ascii="Times New Roman" w:hAnsi="Times New Roman" w:cs="Times New Roman"/>
          <w:color w:val="000000"/>
          <w:sz w:val="24"/>
          <w:szCs w:val="24"/>
        </w:rPr>
        <w:t xml:space="preserve"> was found to be 6. </w:t>
      </w:r>
      <w:r w:rsidR="00721C7C">
        <w:rPr>
          <w:rFonts w:ascii="Times New Roman" w:hAnsi="Times New Roman" w:cs="Times New Roman"/>
          <w:color w:val="000000"/>
          <w:sz w:val="24"/>
          <w:szCs w:val="24"/>
        </w:rPr>
        <w:t xml:space="preserve">When the </w:t>
      </w:r>
      <w:r w:rsidR="00721C7C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721C7C">
        <w:rPr>
          <w:rFonts w:ascii="Times New Roman" w:hAnsi="Times New Roman" w:cs="Times New Roman"/>
          <w:color w:val="000000"/>
          <w:sz w:val="24"/>
          <w:szCs w:val="24"/>
        </w:rPr>
        <w:t xml:space="preserve"> was </w:t>
      </w:r>
      <w:r w:rsidR="008F43D4">
        <w:rPr>
          <w:rFonts w:ascii="Times New Roman" w:hAnsi="Times New Roman" w:cs="Times New Roman"/>
          <w:color w:val="000000"/>
          <w:sz w:val="24"/>
          <w:szCs w:val="24"/>
        </w:rPr>
        <w:t xml:space="preserve">increased beyond 6, the optimal areas of </w:t>
      </w:r>
      <w:r w:rsidR="008F43D4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tirazoes</w:t>
      </w:r>
      <w:r w:rsidR="008F43D4">
        <w:rPr>
          <w:rFonts w:ascii="Times New Roman" w:hAnsi="Times New Roman" w:cs="Times New Roman"/>
          <w:color w:val="000000"/>
          <w:sz w:val="24"/>
          <w:szCs w:val="24"/>
        </w:rPr>
        <w:t xml:space="preserve"> dropped rapidly. </w:t>
      </w:r>
      <w:r w:rsidR="00CB34F4">
        <w:rPr>
          <w:rFonts w:ascii="Times New Roman" w:hAnsi="Times New Roman" w:cs="Times New Roman"/>
          <w:color w:val="000000"/>
          <w:sz w:val="24"/>
          <w:szCs w:val="24"/>
        </w:rPr>
        <w:t xml:space="preserve">Conversely, the </w:t>
      </w:r>
      <w:r w:rsidR="00CB34F4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CB34F4">
        <w:rPr>
          <w:rFonts w:ascii="Times New Roman" w:hAnsi="Times New Roman" w:cs="Times New Roman"/>
          <w:color w:val="000000"/>
          <w:sz w:val="24"/>
          <w:szCs w:val="24"/>
        </w:rPr>
        <w:t xml:space="preserve"> values greater than 8 or lower </w:t>
      </w:r>
      <w:r w:rsidR="00CB34F4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="00CB34F4">
        <w:rPr>
          <w:rFonts w:ascii="Times New Roman" w:hAnsi="Times New Roman" w:cs="Times New Roman"/>
          <w:color w:val="000000"/>
          <w:sz w:val="24"/>
          <w:szCs w:val="24"/>
        </w:rPr>
        <w:t xml:space="preserve"> 4 significantly reduced the </w:t>
      </w:r>
      <w:r w:rsidR="00E71B45">
        <w:rPr>
          <w:rFonts w:ascii="Times New Roman" w:hAnsi="Times New Roman" w:cs="Times New Roman"/>
          <w:color w:val="000000"/>
          <w:sz w:val="24"/>
          <w:szCs w:val="24"/>
        </w:rPr>
        <w:t xml:space="preserve">analytical indicators of the selected pesticides. Accordingly, it was established that </w:t>
      </w:r>
      <w:r w:rsidR="00BA75F5">
        <w:rPr>
          <w:rFonts w:ascii="Times New Roman" w:hAnsi="Times New Roman" w:cs="Times New Roman"/>
          <w:color w:val="000000"/>
          <w:sz w:val="24"/>
          <w:szCs w:val="24"/>
        </w:rPr>
        <w:t xml:space="preserve">the hydrolysis of pesticides in extreme </w:t>
      </w:r>
      <w:r w:rsidR="00BA75F5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BA75F5">
        <w:rPr>
          <w:rFonts w:ascii="Times New Roman" w:hAnsi="Times New Roman" w:cs="Times New Roman"/>
          <w:color w:val="000000"/>
          <w:sz w:val="24"/>
          <w:szCs w:val="24"/>
        </w:rPr>
        <w:t xml:space="preserve"> values decreased the extraction efficacy of the </w:t>
      </w:r>
      <w:r w:rsidR="00B15CC5">
        <w:rPr>
          <w:rFonts w:ascii="Times New Roman" w:hAnsi="Times New Roman" w:cs="Times New Roman"/>
          <w:color w:val="000000"/>
          <w:sz w:val="24"/>
          <w:szCs w:val="24"/>
        </w:rPr>
        <w:t xml:space="preserve">target analytes. Nonetheless, the </w:t>
      </w:r>
      <w:r w:rsidR="00F229D3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pH </w:t>
      </w:r>
      <w:r w:rsidR="00B15CC5">
        <w:rPr>
          <w:rFonts w:ascii="Times New Roman" w:hAnsi="Times New Roman" w:cs="Times New Roman"/>
          <w:color w:val="000000"/>
          <w:sz w:val="24"/>
          <w:szCs w:val="24"/>
        </w:rPr>
        <w:t xml:space="preserve">test revealed that </w:t>
      </w:r>
      <w:r w:rsidR="00F229D3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F229D3">
        <w:rPr>
          <w:rFonts w:ascii="Times New Roman" w:hAnsi="Times New Roman" w:cs="Times New Roman"/>
          <w:color w:val="000000"/>
          <w:sz w:val="24"/>
          <w:szCs w:val="24"/>
        </w:rPr>
        <w:t xml:space="preserve"> values between 4 and 7 can be used for </w:t>
      </w:r>
      <w:r w:rsidR="00BF6E8D">
        <w:rPr>
          <w:rFonts w:ascii="Times New Roman" w:hAnsi="Times New Roman" w:cs="Times New Roman"/>
          <w:color w:val="000000"/>
          <w:sz w:val="24"/>
          <w:szCs w:val="24"/>
        </w:rPr>
        <w:t>additional</w:t>
      </w:r>
      <w:r w:rsidR="00F229D3">
        <w:rPr>
          <w:rFonts w:ascii="Times New Roman" w:hAnsi="Times New Roman" w:cs="Times New Roman"/>
          <w:color w:val="000000"/>
          <w:sz w:val="24"/>
          <w:szCs w:val="24"/>
        </w:rPr>
        <w:t xml:space="preserve"> analysis.</w:t>
      </w:r>
      <w:r w:rsidR="00BF6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E8D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Notaby</w:t>
      </w:r>
      <w:r w:rsidR="00BF6E8D">
        <w:rPr>
          <w:rFonts w:ascii="Times New Roman" w:hAnsi="Times New Roman" w:cs="Times New Roman"/>
          <w:color w:val="000000"/>
          <w:sz w:val="24"/>
          <w:szCs w:val="24"/>
        </w:rPr>
        <w:t xml:space="preserve">, the </w:t>
      </w:r>
      <w:r w:rsidR="00BF6E8D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BF6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81F">
        <w:rPr>
          <w:rFonts w:ascii="Times New Roman" w:hAnsi="Times New Roman" w:cs="Times New Roman"/>
          <w:color w:val="000000"/>
          <w:sz w:val="24"/>
          <w:szCs w:val="24"/>
        </w:rPr>
        <w:t xml:space="preserve">values </w:t>
      </w:r>
      <w:r w:rsidR="00BF6E8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E3081F">
        <w:rPr>
          <w:rFonts w:ascii="Times New Roman" w:hAnsi="Times New Roman" w:cs="Times New Roman"/>
          <w:color w:val="000000"/>
          <w:sz w:val="24"/>
          <w:szCs w:val="24"/>
        </w:rPr>
        <w:t xml:space="preserve">the samples used in this research were between 4 and 7. As such, there was </w:t>
      </w:r>
      <w:r w:rsidR="00E3081F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need</w:t>
      </w:r>
      <w:r w:rsidR="00E3081F">
        <w:rPr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E3081F" w:rsidRPr="00E308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81F" w:rsidRPr="00843A77">
        <w:rPr>
          <w:rFonts w:ascii="Times New Roman" w:hAnsi="Times New Roman" w:cs="Times New Roman"/>
          <w:color w:val="000000"/>
          <w:sz w:val="24"/>
          <w:szCs w:val="24"/>
        </w:rPr>
        <w:t>pH</w:t>
      </w:r>
      <w:r w:rsidR="00E3081F">
        <w:rPr>
          <w:rFonts w:ascii="Times New Roman" w:hAnsi="Times New Roman" w:cs="Times New Roman"/>
          <w:color w:val="000000"/>
          <w:sz w:val="24"/>
          <w:szCs w:val="24"/>
        </w:rPr>
        <w:t xml:space="preserve"> adjustments.</w:t>
      </w:r>
      <w:r w:rsidR="00551B53">
        <w:rPr>
          <w:rFonts w:ascii="Times New Roman" w:hAnsi="Times New Roman" w:cs="Times New Roman"/>
          <w:color w:val="000000"/>
          <w:sz w:val="24"/>
          <w:szCs w:val="24"/>
        </w:rPr>
        <w:t xml:space="preserve"> The ionic salt has two impacts on the extraction process. </w:t>
      </w:r>
      <w:r w:rsidR="00E80B8C">
        <w:rPr>
          <w:rFonts w:ascii="Times New Roman" w:hAnsi="Times New Roman" w:cs="Times New Roman"/>
          <w:color w:val="000000"/>
          <w:sz w:val="24"/>
          <w:szCs w:val="24"/>
        </w:rPr>
        <w:t>First</w:t>
      </w:r>
      <w:r w:rsidR="00551B53">
        <w:rPr>
          <w:rFonts w:ascii="Times New Roman" w:hAnsi="Times New Roman" w:cs="Times New Roman"/>
          <w:color w:val="000000"/>
          <w:sz w:val="24"/>
          <w:szCs w:val="24"/>
        </w:rPr>
        <w:t>, it ties the water molecules</w:t>
      </w:r>
      <w:r w:rsidR="00F465C2">
        <w:rPr>
          <w:rFonts w:ascii="Times New Roman" w:hAnsi="Times New Roman" w:cs="Times New Roman"/>
          <w:color w:val="000000"/>
          <w:sz w:val="24"/>
          <w:szCs w:val="24"/>
        </w:rPr>
        <w:t xml:space="preserve"> in the aqueous phase to form hydrated ions. This ensures that there is sufficient water for the </w:t>
      </w:r>
      <w:r w:rsidR="00E80B8C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so</w:t>
      </w:r>
      <w:r w:rsidR="00F465C2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lvation</w:t>
      </w:r>
      <w:r w:rsidR="00F465C2">
        <w:rPr>
          <w:rFonts w:ascii="Times New Roman" w:hAnsi="Times New Roman" w:cs="Times New Roman"/>
          <w:color w:val="000000"/>
          <w:sz w:val="24"/>
          <w:szCs w:val="24"/>
        </w:rPr>
        <w:t xml:space="preserve"> of the analyte. </w:t>
      </w:r>
      <w:r w:rsidR="00E80B8C">
        <w:rPr>
          <w:rFonts w:ascii="Times New Roman" w:hAnsi="Times New Roman" w:cs="Times New Roman"/>
          <w:color w:val="000000"/>
          <w:sz w:val="24"/>
          <w:szCs w:val="24"/>
        </w:rPr>
        <w:t>Additionally</w:t>
      </w:r>
      <w:r w:rsidR="00F465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1337">
        <w:rPr>
          <w:rFonts w:ascii="Times New Roman" w:hAnsi="Times New Roman" w:cs="Times New Roman"/>
          <w:color w:val="000000"/>
          <w:sz w:val="24"/>
          <w:szCs w:val="24"/>
        </w:rPr>
        <w:t>the ionic sa</w:t>
      </w:r>
      <w:r w:rsidR="00E80B8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631337">
        <w:rPr>
          <w:rFonts w:ascii="Times New Roman" w:hAnsi="Times New Roman" w:cs="Times New Roman"/>
          <w:color w:val="000000"/>
          <w:sz w:val="24"/>
          <w:szCs w:val="24"/>
        </w:rPr>
        <w:t xml:space="preserve">t breaks the </w:t>
      </w:r>
      <w:r w:rsidR="00631337">
        <w:rPr>
          <w:rFonts w:ascii="Times New Roman" w:hAnsi="Times New Roman" w:cs="Times New Roman"/>
          <w:color w:val="000000"/>
          <w:sz w:val="24"/>
          <w:szCs w:val="24"/>
        </w:rPr>
        <w:lastRenderedPageBreak/>
        <w:t>hydrogen bond in the H</w:t>
      </w:r>
      <w:r w:rsidR="00631337" w:rsidRPr="0063133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631337">
        <w:rPr>
          <w:rFonts w:ascii="Times New Roman" w:hAnsi="Times New Roman" w:cs="Times New Roman"/>
          <w:color w:val="000000"/>
          <w:sz w:val="24"/>
          <w:szCs w:val="24"/>
        </w:rPr>
        <w:t xml:space="preserve">O molecules. This makes it simple for the analyte to extract into the aqueous </w:t>
      </w:r>
      <w:r w:rsidR="00E109C7">
        <w:rPr>
          <w:rFonts w:ascii="Times New Roman" w:hAnsi="Times New Roman" w:cs="Times New Roman"/>
          <w:color w:val="000000"/>
          <w:sz w:val="24"/>
          <w:szCs w:val="24"/>
        </w:rPr>
        <w:t>phase. This phenomenon is referred to as the salting-out effect.</w:t>
      </w:r>
      <w:r w:rsidR="006313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5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326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A4879">
        <w:rPr>
          <w:rFonts w:ascii="Times New Roman" w:hAnsi="Times New Roman" w:cs="Times New Roman"/>
          <w:color w:val="000000"/>
          <w:sz w:val="24"/>
          <w:szCs w:val="24"/>
        </w:rPr>
        <w:t xml:space="preserve">compounds’ </w:t>
      </w:r>
      <w:r w:rsidR="00373326">
        <w:rPr>
          <w:rFonts w:ascii="Times New Roman" w:hAnsi="Times New Roman" w:cs="Times New Roman"/>
          <w:color w:val="000000"/>
          <w:sz w:val="24"/>
          <w:szCs w:val="24"/>
        </w:rPr>
        <w:t xml:space="preserve">extraction </w:t>
      </w:r>
      <w:r w:rsidR="003C6318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r w:rsidR="00373326">
        <w:rPr>
          <w:rFonts w:ascii="Times New Roman" w:hAnsi="Times New Roman" w:cs="Times New Roman"/>
          <w:color w:val="000000"/>
          <w:sz w:val="24"/>
          <w:szCs w:val="24"/>
        </w:rPr>
        <w:t xml:space="preserve"> in this study was measured </w:t>
      </w:r>
      <w:r w:rsidR="00E80B8C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373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4D1E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373326" w:rsidRPr="00843A77">
        <w:rPr>
          <w:rFonts w:ascii="Times New Roman" w:hAnsi="Times New Roman" w:cs="Times New Roman"/>
          <w:color w:val="000000"/>
          <w:sz w:val="24"/>
          <w:szCs w:val="24"/>
        </w:rPr>
        <w:t>mL</w:t>
      </w:r>
      <w:r w:rsidR="00C54D1E">
        <w:rPr>
          <w:rFonts w:ascii="Times New Roman" w:hAnsi="Times New Roman" w:cs="Times New Roman"/>
          <w:color w:val="000000"/>
          <w:sz w:val="24"/>
          <w:szCs w:val="24"/>
        </w:rPr>
        <w:t xml:space="preserve"> of the model sample solutions. This solution contained twenty percent (w/v) sodium chloride </w:t>
      </w:r>
      <w:r w:rsidR="00C664B1">
        <w:rPr>
          <w:rFonts w:ascii="Times New Roman" w:hAnsi="Times New Roman" w:cs="Times New Roman"/>
          <w:color w:val="000000"/>
          <w:sz w:val="24"/>
          <w:szCs w:val="24"/>
        </w:rPr>
        <w:t xml:space="preserve">and one hour extraction time at varying rates of stirring. A qualitative analysis </w:t>
      </w:r>
      <w:r w:rsidR="00726A50">
        <w:rPr>
          <w:rFonts w:ascii="Times New Roman" w:hAnsi="Times New Roman" w:cs="Times New Roman"/>
          <w:color w:val="000000"/>
          <w:sz w:val="24"/>
          <w:szCs w:val="24"/>
        </w:rPr>
        <w:t xml:space="preserve">utilizing the proposed approach </w:t>
      </w:r>
      <w:r w:rsidR="00DB2C64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="00726A50">
        <w:rPr>
          <w:rFonts w:ascii="Times New Roman" w:hAnsi="Times New Roman" w:cs="Times New Roman"/>
          <w:color w:val="000000"/>
          <w:sz w:val="24"/>
          <w:szCs w:val="24"/>
        </w:rPr>
        <w:t>assessing the determination of</w:t>
      </w:r>
      <w:r w:rsidR="00DB2C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86E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726A50">
        <w:rPr>
          <w:rFonts w:ascii="Times New Roman" w:hAnsi="Times New Roman" w:cs="Times New Roman"/>
          <w:color w:val="000000"/>
          <w:sz w:val="24"/>
          <w:szCs w:val="24"/>
        </w:rPr>
        <w:t xml:space="preserve"> standard solutions.</w:t>
      </w:r>
      <w:r w:rsidR="00BB1A38">
        <w:rPr>
          <w:rFonts w:ascii="Times New Roman" w:hAnsi="Times New Roman" w:cs="Times New Roman"/>
          <w:color w:val="000000"/>
          <w:sz w:val="24"/>
          <w:szCs w:val="24"/>
        </w:rPr>
        <w:t xml:space="preserve"> More information regarding the </w:t>
      </w:r>
      <w:r w:rsidR="00843DD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B1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DDF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triazolepesticides</w:t>
      </w:r>
      <w:r w:rsidR="00BB1A38">
        <w:rPr>
          <w:rFonts w:ascii="Times New Roman" w:hAnsi="Times New Roman" w:cs="Times New Roman"/>
          <w:color w:val="000000"/>
          <w:sz w:val="24"/>
          <w:szCs w:val="24"/>
        </w:rPr>
        <w:t xml:space="preserve"> use in this study is presented in Table 1.</w:t>
      </w:r>
    </w:p>
    <w:p w:rsidR="008D5011" w:rsidRDefault="00D0285C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development of the calibration curve </w:t>
      </w:r>
      <w:r w:rsidR="003E3218">
        <w:rPr>
          <w:rFonts w:ascii="Times New Roman" w:hAnsi="Times New Roman" w:cs="Times New Roman"/>
          <w:color w:val="000000"/>
          <w:sz w:val="24"/>
          <w:szCs w:val="24"/>
        </w:rPr>
        <w:t xml:space="preserve">was dependant on the peak area. </w:t>
      </w:r>
      <w:r w:rsidR="001F3641">
        <w:rPr>
          <w:rFonts w:ascii="Times New Roman" w:hAnsi="Times New Roman" w:cs="Times New Roman"/>
          <w:color w:val="000000"/>
          <w:sz w:val="24"/>
          <w:szCs w:val="24"/>
        </w:rPr>
        <w:t>In addition, t</w:t>
      </w:r>
      <w:r w:rsidR="003E3218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0A7E6E">
        <w:rPr>
          <w:rFonts w:ascii="Times New Roman" w:hAnsi="Times New Roman" w:cs="Times New Roman"/>
          <w:color w:val="000000"/>
          <w:sz w:val="24"/>
          <w:szCs w:val="24"/>
        </w:rPr>
        <w:t>method detection limit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(7–40 pgmL−1) </w:t>
      </w:r>
      <w:r w:rsidR="00B25342">
        <w:rPr>
          <w:rFonts w:ascii="Times New Roman" w:hAnsi="Times New Roman" w:cs="Times New Roman"/>
          <w:color w:val="000000"/>
          <w:sz w:val="24"/>
          <w:szCs w:val="24"/>
        </w:rPr>
        <w:t>was 3 times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46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base-line 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>noise</w:t>
      </w:r>
      <w:r w:rsidR="00B25342">
        <w:rPr>
          <w:rFonts w:ascii="Times New Roman" w:hAnsi="Times New Roman" w:cs="Times New Roman"/>
          <w:color w:val="000000"/>
          <w:sz w:val="24"/>
          <w:szCs w:val="24"/>
        </w:rPr>
        <w:t xml:space="preserve"> detection limit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r w:rsidR="004C70B9">
        <w:rPr>
          <w:rFonts w:ascii="Times New Roman" w:hAnsi="Times New Roman" w:cs="Times New Roman"/>
          <w:color w:val="000000"/>
          <w:sz w:val="24"/>
          <w:szCs w:val="24"/>
        </w:rPr>
        <w:t xml:space="preserve">system’s 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precision (R.S.D.) was </w:t>
      </w:r>
      <w:r w:rsidR="008B6460" w:rsidRPr="00843A77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="008B6460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="0051222B">
        <w:rPr>
          <w:rFonts w:ascii="Times New Roman" w:hAnsi="Times New Roman" w:cs="Times New Roman"/>
          <w:color w:val="000000"/>
          <w:sz w:val="24"/>
          <w:szCs w:val="24"/>
        </w:rPr>
        <w:t>conducting</w:t>
      </w:r>
      <w:r w:rsidR="00BF1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0B9">
        <w:rPr>
          <w:rFonts w:ascii="Times New Roman" w:hAnsi="Times New Roman" w:cs="Times New Roman"/>
          <w:color w:val="000000"/>
          <w:sz w:val="24"/>
          <w:szCs w:val="24"/>
        </w:rPr>
        <w:t>every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extraction and </w:t>
      </w:r>
      <w:r w:rsidR="00C518AB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determination </w:t>
      </w:r>
      <w:r w:rsidR="0051222B">
        <w:rPr>
          <w:rFonts w:ascii="Times New Roman" w:hAnsi="Times New Roman" w:cs="Times New Roman"/>
          <w:color w:val="000000"/>
          <w:sz w:val="24"/>
          <w:szCs w:val="24"/>
        </w:rPr>
        <w:t xml:space="preserve">for 3 times. The acquired precision </w:t>
      </w:r>
      <w:r w:rsidR="004C70B9">
        <w:rPr>
          <w:rFonts w:ascii="Times New Roman" w:hAnsi="Times New Roman" w:cs="Times New Roman"/>
          <w:color w:val="000000"/>
          <w:sz w:val="24"/>
          <w:szCs w:val="24"/>
        </w:rPr>
        <w:t>was in the range of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4.3 and 8.3%. </w:t>
      </w:r>
    </w:p>
    <w:p w:rsidR="00362E7C" w:rsidRDefault="00C518AB" w:rsidP="0026018D">
      <w:pPr>
        <w:bidi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D5011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of the prepared fiber (POM-IL) for extraction of tr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iazoles from model solution was </w:t>
      </w:r>
      <w:r w:rsidR="008D5011">
        <w:rPr>
          <w:rFonts w:ascii="Times New Roman" w:hAnsi="Times New Roman" w:cs="Times New Roman"/>
          <w:color w:val="000000"/>
          <w:sz w:val="24"/>
          <w:szCs w:val="24"/>
        </w:rPr>
        <w:t>evaluated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and compared with commercial fiber such as PDMS. Extraction of triazoles f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rom model 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solutions (10 ngmL−1) </w:t>
      </w:r>
      <w:r w:rsidR="00362E7C">
        <w:rPr>
          <w:rFonts w:ascii="Times New Roman" w:hAnsi="Times New Roman" w:cs="Times New Roman"/>
          <w:color w:val="000000"/>
          <w:sz w:val="24"/>
          <w:szCs w:val="24"/>
        </w:rPr>
        <w:t>was conducted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using </w:t>
      </w:r>
      <w:r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PDMS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B903A9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prepared fiber </w:t>
      </w:r>
      <w:r w:rsidR="00362E7C">
        <w:rPr>
          <w:rFonts w:ascii="Times New Roman" w:hAnsi="Times New Roman" w:cs="Times New Roman"/>
          <w:color w:val="000000"/>
          <w:sz w:val="24"/>
          <w:szCs w:val="24"/>
        </w:rPr>
        <w:t xml:space="preserve">with respect to </w:t>
      </w:r>
      <w:r w:rsidR="0090188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01885" w:rsidRPr="00843A77">
        <w:rPr>
          <w:rFonts w:ascii="Times New Roman" w:hAnsi="Times New Roman" w:cs="Times New Roman"/>
          <w:color w:val="000000"/>
          <w:sz w:val="24"/>
          <w:szCs w:val="24"/>
        </w:rPr>
        <w:t>optimized</w:t>
      </w:r>
      <w:r w:rsidR="00362E7C">
        <w:rPr>
          <w:rFonts w:ascii="Times New Roman" w:hAnsi="Times New Roman" w:cs="Times New Roman"/>
          <w:color w:val="000000"/>
          <w:sz w:val="24"/>
          <w:szCs w:val="24"/>
        </w:rPr>
        <w:t xml:space="preserve"> conditions </w:t>
      </w:r>
      <w:r w:rsidR="00901885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901885" w:rsidRPr="00843A77">
        <w:rPr>
          <w:rFonts w:ascii="Times New Roman" w:hAnsi="Times New Roman" w:cs="Times New Roman"/>
          <w:color w:val="000000"/>
          <w:sz w:val="24"/>
          <w:szCs w:val="24"/>
        </w:rPr>
        <w:t>each</w:t>
      </w:r>
      <w:r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fiber. </w:t>
      </w:r>
      <w:r w:rsidR="00901885">
        <w:rPr>
          <w:rFonts w:ascii="Times New Roman" w:hAnsi="Times New Roman" w:cs="Times New Roman"/>
          <w:color w:val="000000"/>
          <w:sz w:val="24"/>
          <w:szCs w:val="24"/>
        </w:rPr>
        <w:t>The findings, which were presented on the basis of chromatograph</w:t>
      </w:r>
      <w:r w:rsidR="005E024E">
        <w:rPr>
          <w:rFonts w:ascii="Times New Roman" w:hAnsi="Times New Roman" w:cs="Times New Roman"/>
          <w:color w:val="000000"/>
          <w:sz w:val="24"/>
          <w:szCs w:val="24"/>
        </w:rPr>
        <w:t xml:space="preserve">ic peak </w:t>
      </w:r>
      <w:r w:rsidR="00E141D5">
        <w:rPr>
          <w:rFonts w:ascii="Times New Roman" w:hAnsi="Times New Roman" w:cs="Times New Roman"/>
          <w:color w:val="000000"/>
          <w:sz w:val="24"/>
          <w:szCs w:val="24"/>
        </w:rPr>
        <w:t>area,</w:t>
      </w:r>
      <w:r w:rsidR="005E024E">
        <w:rPr>
          <w:rFonts w:ascii="Times New Roman" w:hAnsi="Times New Roman" w:cs="Times New Roman"/>
          <w:color w:val="000000"/>
          <w:sz w:val="24"/>
          <w:szCs w:val="24"/>
        </w:rPr>
        <w:t xml:space="preserve"> indicated that the prepared fiber is more efficient than the commercial fibers.</w:t>
      </w:r>
      <w:r w:rsidR="00FB65D7">
        <w:rPr>
          <w:rFonts w:ascii="Times New Roman" w:hAnsi="Times New Roman" w:cs="Times New Roman"/>
          <w:color w:val="000000"/>
          <w:sz w:val="24"/>
          <w:szCs w:val="24"/>
        </w:rPr>
        <w:t xml:space="preserve"> Further, the lifespan of the home-</w:t>
      </w:r>
      <w:r w:rsidR="00BF186E">
        <w:rPr>
          <w:rFonts w:ascii="Times New Roman" w:hAnsi="Times New Roman" w:cs="Times New Roman"/>
          <w:color w:val="000000"/>
          <w:sz w:val="24"/>
          <w:szCs w:val="24"/>
        </w:rPr>
        <w:t>produced</w:t>
      </w:r>
      <w:r w:rsidR="00FB65D7">
        <w:rPr>
          <w:rFonts w:ascii="Times New Roman" w:hAnsi="Times New Roman" w:cs="Times New Roman"/>
          <w:color w:val="000000"/>
          <w:sz w:val="24"/>
          <w:szCs w:val="24"/>
        </w:rPr>
        <w:t xml:space="preserve"> SPME device</w:t>
      </w:r>
      <w:r w:rsidR="003B52BF">
        <w:rPr>
          <w:rFonts w:ascii="Times New Roman" w:hAnsi="Times New Roman" w:cs="Times New Roman"/>
          <w:color w:val="000000"/>
          <w:sz w:val="24"/>
          <w:szCs w:val="24"/>
        </w:rPr>
        <w:t xml:space="preserve"> was assessed after numerous analyzes</w:t>
      </w:r>
      <w:r w:rsidR="008843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B52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1D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87E6F">
        <w:rPr>
          <w:rFonts w:ascii="Times New Roman" w:hAnsi="Times New Roman" w:cs="Times New Roman"/>
          <w:color w:val="000000"/>
          <w:sz w:val="24"/>
          <w:szCs w:val="24"/>
        </w:rPr>
        <w:t>10ng</w:t>
      </w:r>
      <w:r w:rsidR="003B52BF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mL−1 spiked sample </w:t>
      </w:r>
      <w:r w:rsidR="00884381">
        <w:rPr>
          <w:rFonts w:ascii="Times New Roman" w:hAnsi="Times New Roman" w:cs="Times New Roman"/>
          <w:color w:val="000000"/>
          <w:sz w:val="24"/>
          <w:szCs w:val="24"/>
        </w:rPr>
        <w:t>was used</w:t>
      </w:r>
      <w:r w:rsidR="003B52BF" w:rsidRPr="00843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381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4C70B9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="00884381">
        <w:rPr>
          <w:rFonts w:ascii="Times New Roman" w:hAnsi="Times New Roman" w:cs="Times New Roman"/>
          <w:color w:val="000000"/>
          <w:sz w:val="24"/>
          <w:szCs w:val="24"/>
        </w:rPr>
        <w:t xml:space="preserve"> the efficiency</w:t>
      </w:r>
      <w:r w:rsidR="003B52BF" w:rsidRPr="00843A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4381">
        <w:rPr>
          <w:rFonts w:ascii="Times New Roman" w:hAnsi="Times New Roman" w:cs="Times New Roman"/>
          <w:color w:val="000000"/>
          <w:sz w:val="24"/>
          <w:szCs w:val="24"/>
        </w:rPr>
        <w:t xml:space="preserve"> After the sampling</w:t>
      </w:r>
      <w:r w:rsidR="00CD660F">
        <w:rPr>
          <w:rFonts w:ascii="Times New Roman" w:hAnsi="Times New Roman" w:cs="Times New Roman"/>
          <w:color w:val="000000"/>
          <w:sz w:val="24"/>
          <w:szCs w:val="24"/>
        </w:rPr>
        <w:t xml:space="preserve">/desorption </w:t>
      </w:r>
      <w:r w:rsidR="00AD67F9">
        <w:rPr>
          <w:rFonts w:ascii="Times New Roman" w:hAnsi="Times New Roman" w:cs="Times New Roman"/>
          <w:color w:val="000000"/>
          <w:sz w:val="24"/>
          <w:szCs w:val="24"/>
        </w:rPr>
        <w:t>phases</w:t>
      </w:r>
      <w:r w:rsidR="00CD660F">
        <w:rPr>
          <w:rFonts w:ascii="Times New Roman" w:hAnsi="Times New Roman" w:cs="Times New Roman"/>
          <w:color w:val="000000"/>
          <w:sz w:val="24"/>
          <w:szCs w:val="24"/>
        </w:rPr>
        <w:t xml:space="preserve"> were repeated, the extraction of </w:t>
      </w:r>
      <w:r w:rsidR="00CD660F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tria</w:t>
      </w:r>
      <w:r w:rsidR="009B08CE">
        <w:rPr>
          <w:rFonts w:ascii="Times New Roman" w:hAnsi="Times New Roman" w:cs="Times New Roman"/>
          <w:noProof/>
          <w:color w:val="000000"/>
          <w:sz w:val="24"/>
          <w:szCs w:val="24"/>
        </w:rPr>
        <w:t>z</w:t>
      </w:r>
      <w:r w:rsidR="00CD660F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oles</w:t>
      </w:r>
      <w:r w:rsidR="00CD660F">
        <w:rPr>
          <w:rFonts w:ascii="Times New Roman" w:hAnsi="Times New Roman" w:cs="Times New Roman"/>
          <w:color w:val="000000"/>
          <w:sz w:val="24"/>
          <w:szCs w:val="24"/>
        </w:rPr>
        <w:t xml:space="preserve"> was employed in the measurement of the stability of the fiber. </w:t>
      </w:r>
      <w:r w:rsidR="00D62BD0">
        <w:rPr>
          <w:rFonts w:ascii="Times New Roman" w:hAnsi="Times New Roman" w:cs="Times New Roman"/>
          <w:color w:val="000000"/>
          <w:sz w:val="24"/>
          <w:szCs w:val="24"/>
        </w:rPr>
        <w:t xml:space="preserve">Given that the fiber is </w:t>
      </w:r>
      <w:r w:rsidR="00E141D5">
        <w:rPr>
          <w:rFonts w:ascii="Times New Roman" w:hAnsi="Times New Roman" w:cs="Times New Roman"/>
          <w:color w:val="000000"/>
          <w:sz w:val="24"/>
          <w:szCs w:val="24"/>
        </w:rPr>
        <w:t>relatively</w:t>
      </w:r>
      <w:r w:rsidR="00D62BD0">
        <w:rPr>
          <w:rFonts w:ascii="Times New Roman" w:hAnsi="Times New Roman" w:cs="Times New Roman"/>
          <w:color w:val="000000"/>
          <w:sz w:val="24"/>
          <w:szCs w:val="24"/>
        </w:rPr>
        <w:t xml:space="preserve"> strong, </w:t>
      </w:r>
      <w:r w:rsidR="00E141D5">
        <w:rPr>
          <w:rFonts w:ascii="Times New Roman" w:hAnsi="Times New Roman" w:cs="Times New Roman"/>
          <w:color w:val="000000"/>
          <w:sz w:val="24"/>
          <w:szCs w:val="24"/>
        </w:rPr>
        <w:t>no significant v</w:t>
      </w:r>
      <w:r w:rsidR="005468C3">
        <w:rPr>
          <w:rFonts w:ascii="Times New Roman" w:hAnsi="Times New Roman" w:cs="Times New Roman"/>
          <w:color w:val="000000"/>
          <w:sz w:val="24"/>
          <w:szCs w:val="24"/>
        </w:rPr>
        <w:t xml:space="preserve">ariance was revealed. As such, the homemade </w:t>
      </w:r>
      <w:r w:rsidR="00E141D5">
        <w:rPr>
          <w:rFonts w:ascii="Times New Roman" w:hAnsi="Times New Roman" w:cs="Times New Roman"/>
          <w:color w:val="000000"/>
          <w:sz w:val="24"/>
          <w:szCs w:val="24"/>
        </w:rPr>
        <w:t>fibers</w:t>
      </w:r>
      <w:r w:rsidR="005468C3">
        <w:rPr>
          <w:rFonts w:ascii="Times New Roman" w:hAnsi="Times New Roman" w:cs="Times New Roman"/>
          <w:color w:val="000000"/>
          <w:sz w:val="24"/>
          <w:szCs w:val="24"/>
        </w:rPr>
        <w:t xml:space="preserve"> can last longer </w:t>
      </w:r>
      <w:r w:rsidR="005468C3" w:rsidRPr="009B08CE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="005468C3">
        <w:rPr>
          <w:rFonts w:ascii="Times New Roman" w:hAnsi="Times New Roman" w:cs="Times New Roman"/>
          <w:color w:val="000000"/>
          <w:sz w:val="24"/>
          <w:szCs w:val="24"/>
        </w:rPr>
        <w:t xml:space="preserve"> the commercial SPME fibers.</w:t>
      </w:r>
    </w:p>
    <w:p w:rsidR="0026018D" w:rsidRPr="00631337" w:rsidRDefault="0026018D">
      <w:p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018D" w:rsidRPr="00631337" w:rsidSect="00461B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21" w:rsidRDefault="00F12F21" w:rsidP="00D0285C">
      <w:pPr>
        <w:spacing w:after="0" w:line="240" w:lineRule="auto"/>
      </w:pPr>
      <w:r>
        <w:separator/>
      </w:r>
    </w:p>
  </w:endnote>
  <w:endnote w:type="continuationSeparator" w:id="1">
    <w:p w:rsidR="00F12F21" w:rsidRDefault="00F12F21" w:rsidP="00D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21" w:rsidRDefault="00F12F21" w:rsidP="00D0285C">
      <w:pPr>
        <w:spacing w:after="0" w:line="240" w:lineRule="auto"/>
      </w:pPr>
      <w:r>
        <w:separator/>
      </w:r>
    </w:p>
  </w:footnote>
  <w:footnote w:type="continuationSeparator" w:id="1">
    <w:p w:rsidR="00F12F21" w:rsidRDefault="00F12F21" w:rsidP="00D02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YyszA3NTAxNrE0MzZU0lEKTi0uzszPAykwqgUADQbZ7ywAAAA="/>
  </w:docVars>
  <w:rsids>
    <w:rsidRoot w:val="00C518AB"/>
    <w:rsid w:val="0000507D"/>
    <w:rsid w:val="000349D5"/>
    <w:rsid w:val="0003755D"/>
    <w:rsid w:val="00043A13"/>
    <w:rsid w:val="00044018"/>
    <w:rsid w:val="0004648F"/>
    <w:rsid w:val="0005456F"/>
    <w:rsid w:val="00060FB5"/>
    <w:rsid w:val="00067EC2"/>
    <w:rsid w:val="00076867"/>
    <w:rsid w:val="000A198A"/>
    <w:rsid w:val="000A7E6E"/>
    <w:rsid w:val="000D2CFB"/>
    <w:rsid w:val="00114CAC"/>
    <w:rsid w:val="00115E87"/>
    <w:rsid w:val="00117DBB"/>
    <w:rsid w:val="00120A15"/>
    <w:rsid w:val="0013597F"/>
    <w:rsid w:val="00141A8C"/>
    <w:rsid w:val="001459FD"/>
    <w:rsid w:val="00147EF6"/>
    <w:rsid w:val="001651F7"/>
    <w:rsid w:val="00165563"/>
    <w:rsid w:val="00184034"/>
    <w:rsid w:val="00184B9F"/>
    <w:rsid w:val="001A4C80"/>
    <w:rsid w:val="001C37EA"/>
    <w:rsid w:val="001C66EC"/>
    <w:rsid w:val="001C75BC"/>
    <w:rsid w:val="001E0980"/>
    <w:rsid w:val="001F3641"/>
    <w:rsid w:val="00202532"/>
    <w:rsid w:val="00212E58"/>
    <w:rsid w:val="00213793"/>
    <w:rsid w:val="002221E0"/>
    <w:rsid w:val="002269ED"/>
    <w:rsid w:val="002307D9"/>
    <w:rsid w:val="002354F1"/>
    <w:rsid w:val="00244147"/>
    <w:rsid w:val="00253FF2"/>
    <w:rsid w:val="0026018D"/>
    <w:rsid w:val="002A16C0"/>
    <w:rsid w:val="002A3748"/>
    <w:rsid w:val="00302218"/>
    <w:rsid w:val="0030626B"/>
    <w:rsid w:val="00313579"/>
    <w:rsid w:val="00326B76"/>
    <w:rsid w:val="003338A6"/>
    <w:rsid w:val="00362E7C"/>
    <w:rsid w:val="00363691"/>
    <w:rsid w:val="00365AB0"/>
    <w:rsid w:val="00373326"/>
    <w:rsid w:val="00377582"/>
    <w:rsid w:val="003A6DE9"/>
    <w:rsid w:val="003B52BF"/>
    <w:rsid w:val="003C6318"/>
    <w:rsid w:val="003D3D64"/>
    <w:rsid w:val="003D6592"/>
    <w:rsid w:val="003E3218"/>
    <w:rsid w:val="0043073E"/>
    <w:rsid w:val="00440BC5"/>
    <w:rsid w:val="00461B7B"/>
    <w:rsid w:val="004A039F"/>
    <w:rsid w:val="004C70B9"/>
    <w:rsid w:val="004F2AEC"/>
    <w:rsid w:val="004F6A34"/>
    <w:rsid w:val="0051222B"/>
    <w:rsid w:val="00541BC4"/>
    <w:rsid w:val="00544661"/>
    <w:rsid w:val="005468C3"/>
    <w:rsid w:val="00551B53"/>
    <w:rsid w:val="005613CD"/>
    <w:rsid w:val="00575CFD"/>
    <w:rsid w:val="00575D66"/>
    <w:rsid w:val="00583120"/>
    <w:rsid w:val="005935DB"/>
    <w:rsid w:val="005C601C"/>
    <w:rsid w:val="005D1F75"/>
    <w:rsid w:val="005E024E"/>
    <w:rsid w:val="005E3747"/>
    <w:rsid w:val="005F2F2D"/>
    <w:rsid w:val="00617547"/>
    <w:rsid w:val="00631337"/>
    <w:rsid w:val="00686905"/>
    <w:rsid w:val="00695DEB"/>
    <w:rsid w:val="00696420"/>
    <w:rsid w:val="006A4C85"/>
    <w:rsid w:val="006C161A"/>
    <w:rsid w:val="006C4C02"/>
    <w:rsid w:val="00721C7C"/>
    <w:rsid w:val="00726971"/>
    <w:rsid w:val="00726A50"/>
    <w:rsid w:val="007308D1"/>
    <w:rsid w:val="007560E1"/>
    <w:rsid w:val="007838A2"/>
    <w:rsid w:val="007A4879"/>
    <w:rsid w:val="007A6BF5"/>
    <w:rsid w:val="007B6255"/>
    <w:rsid w:val="007D5FE9"/>
    <w:rsid w:val="007F4D41"/>
    <w:rsid w:val="008149C4"/>
    <w:rsid w:val="00830BE5"/>
    <w:rsid w:val="00843A77"/>
    <w:rsid w:val="00843DDF"/>
    <w:rsid w:val="0084579A"/>
    <w:rsid w:val="00884381"/>
    <w:rsid w:val="008B6460"/>
    <w:rsid w:val="008C5CD4"/>
    <w:rsid w:val="008D5011"/>
    <w:rsid w:val="008F43D4"/>
    <w:rsid w:val="00901885"/>
    <w:rsid w:val="0091146A"/>
    <w:rsid w:val="00957549"/>
    <w:rsid w:val="009B020E"/>
    <w:rsid w:val="009B08CE"/>
    <w:rsid w:val="009B483D"/>
    <w:rsid w:val="009C4ACA"/>
    <w:rsid w:val="00A043B8"/>
    <w:rsid w:val="00A4137E"/>
    <w:rsid w:val="00A429B4"/>
    <w:rsid w:val="00A4347A"/>
    <w:rsid w:val="00A715B7"/>
    <w:rsid w:val="00A753CB"/>
    <w:rsid w:val="00A87E6F"/>
    <w:rsid w:val="00AB5494"/>
    <w:rsid w:val="00AC66CB"/>
    <w:rsid w:val="00AD67F9"/>
    <w:rsid w:val="00AE2544"/>
    <w:rsid w:val="00AF3B51"/>
    <w:rsid w:val="00B01922"/>
    <w:rsid w:val="00B15CC5"/>
    <w:rsid w:val="00B25342"/>
    <w:rsid w:val="00B53786"/>
    <w:rsid w:val="00B54E9B"/>
    <w:rsid w:val="00B57BDB"/>
    <w:rsid w:val="00B72A0D"/>
    <w:rsid w:val="00B73710"/>
    <w:rsid w:val="00B836CF"/>
    <w:rsid w:val="00B903A9"/>
    <w:rsid w:val="00BA0306"/>
    <w:rsid w:val="00BA75F5"/>
    <w:rsid w:val="00BB1A38"/>
    <w:rsid w:val="00BF186E"/>
    <w:rsid w:val="00BF6E8D"/>
    <w:rsid w:val="00C13139"/>
    <w:rsid w:val="00C47565"/>
    <w:rsid w:val="00C518AB"/>
    <w:rsid w:val="00C54D1E"/>
    <w:rsid w:val="00C54E5B"/>
    <w:rsid w:val="00C664B1"/>
    <w:rsid w:val="00C70C8F"/>
    <w:rsid w:val="00C84FF3"/>
    <w:rsid w:val="00CA2A76"/>
    <w:rsid w:val="00CA639D"/>
    <w:rsid w:val="00CB34F4"/>
    <w:rsid w:val="00CD660F"/>
    <w:rsid w:val="00CF46AE"/>
    <w:rsid w:val="00D0285C"/>
    <w:rsid w:val="00D23A80"/>
    <w:rsid w:val="00D3377B"/>
    <w:rsid w:val="00D44339"/>
    <w:rsid w:val="00D62BD0"/>
    <w:rsid w:val="00D64A37"/>
    <w:rsid w:val="00D67E46"/>
    <w:rsid w:val="00D71988"/>
    <w:rsid w:val="00D819C9"/>
    <w:rsid w:val="00D84906"/>
    <w:rsid w:val="00DA0E5A"/>
    <w:rsid w:val="00DB2C64"/>
    <w:rsid w:val="00DC720A"/>
    <w:rsid w:val="00DE569F"/>
    <w:rsid w:val="00E109C7"/>
    <w:rsid w:val="00E141D5"/>
    <w:rsid w:val="00E227F6"/>
    <w:rsid w:val="00E3081F"/>
    <w:rsid w:val="00E50AE9"/>
    <w:rsid w:val="00E56D43"/>
    <w:rsid w:val="00E71B45"/>
    <w:rsid w:val="00E71CC4"/>
    <w:rsid w:val="00E80B8C"/>
    <w:rsid w:val="00E950B9"/>
    <w:rsid w:val="00EC4FAA"/>
    <w:rsid w:val="00EF331E"/>
    <w:rsid w:val="00F12BC9"/>
    <w:rsid w:val="00F12F21"/>
    <w:rsid w:val="00F229D3"/>
    <w:rsid w:val="00F465C2"/>
    <w:rsid w:val="00F57069"/>
    <w:rsid w:val="00F6470C"/>
    <w:rsid w:val="00F751DE"/>
    <w:rsid w:val="00FB65D7"/>
    <w:rsid w:val="00FE0CA1"/>
    <w:rsid w:val="00FE663D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85C"/>
  </w:style>
  <w:style w:type="paragraph" w:styleId="Footer">
    <w:name w:val="footer"/>
    <w:basedOn w:val="Normal"/>
    <w:link w:val="FooterChar"/>
    <w:uiPriority w:val="99"/>
    <w:semiHidden/>
    <w:unhideWhenUsed/>
    <w:rsid w:val="00D02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USER</cp:lastModifiedBy>
  <cp:revision>2</cp:revision>
  <dcterms:created xsi:type="dcterms:W3CDTF">2018-02-17T01:11:00Z</dcterms:created>
  <dcterms:modified xsi:type="dcterms:W3CDTF">2018-02-17T01:11:00Z</dcterms:modified>
</cp:coreProperties>
</file>