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EF" w:rsidRPr="003021A9" w:rsidRDefault="00553DEF" w:rsidP="001F69B6">
      <w:r w:rsidRPr="003021A9">
        <w:t>Name of Student</w:t>
      </w:r>
    </w:p>
    <w:p w:rsidR="00553DEF" w:rsidRPr="003021A9" w:rsidRDefault="00553DEF" w:rsidP="001F69B6">
      <w:r w:rsidRPr="003021A9">
        <w:t>Name of Professor</w:t>
      </w:r>
    </w:p>
    <w:p w:rsidR="00553DEF" w:rsidRPr="003021A9" w:rsidRDefault="00553DEF" w:rsidP="001F69B6">
      <w:r w:rsidRPr="003021A9">
        <w:t>Course</w:t>
      </w:r>
    </w:p>
    <w:p w:rsidR="00553DEF" w:rsidRPr="003021A9" w:rsidRDefault="00553DEF" w:rsidP="001F69B6">
      <w:r w:rsidRPr="003021A9">
        <w:t>Date</w:t>
      </w:r>
    </w:p>
    <w:p w:rsidR="00451BEF" w:rsidRDefault="00451BEF" w:rsidP="00451BEF">
      <w:pPr>
        <w:spacing w:line="480" w:lineRule="auto"/>
        <w:contextualSpacing/>
        <w:jc w:val="center"/>
      </w:pPr>
      <w:r>
        <w:t>Jill Price and Cognitive Theory</w:t>
      </w:r>
    </w:p>
    <w:p w:rsidR="00451BEF" w:rsidRPr="00451BEF" w:rsidRDefault="00451BEF" w:rsidP="00451BEF">
      <w:pPr>
        <w:spacing w:line="480" w:lineRule="auto"/>
        <w:contextualSpacing/>
        <w:rPr>
          <w:b/>
        </w:rPr>
      </w:pPr>
      <w:r w:rsidRPr="00451BEF">
        <w:rPr>
          <w:b/>
        </w:rPr>
        <w:t>Journal Entry 1</w:t>
      </w:r>
    </w:p>
    <w:p w:rsidR="00451BEF" w:rsidRDefault="00451BEF" w:rsidP="00451BEF">
      <w:pPr>
        <w:spacing w:line="480" w:lineRule="auto"/>
        <w:contextualSpacing/>
      </w:pPr>
      <w:r>
        <w:t xml:space="preserve">The case involves Jill Price, a woman with an incredible memory (Prathusha, Pitchaiah, and Anilkumar 701). This case is significant for cognitive physiology because of its capability to enhance the study of the human memory. Based on the understanding that Price can remember most of her past life vividly, the case becomes significant because it provides an opportunity to understand the factors that make her unique from a cognitive psychology perspective. The case can be used to understand the workings of the brain and the memory qualities and capabilities that hinder some individuals from forgetting. Furthermore, the case can be used to evaluate whether factors such as childhood experiences, for example, that heighten an individuals’ memory. The findings can be useful in cognitive psychology because they will help researchers and other individuals to understand people with similar characteristics to Price’s. </w:t>
      </w:r>
    </w:p>
    <w:p w:rsidR="00451BEF" w:rsidRPr="003021A9" w:rsidRDefault="00451BEF" w:rsidP="00451BEF">
      <w:pPr>
        <w:spacing w:line="480" w:lineRule="auto"/>
        <w:contextualSpacing/>
      </w:pPr>
    </w:p>
    <w:p w:rsidR="001F69B6" w:rsidRPr="003021A9" w:rsidRDefault="001F69B6" w:rsidP="00553DEF">
      <w:pPr>
        <w:spacing w:line="480" w:lineRule="auto"/>
        <w:contextualSpacing/>
        <w:rPr>
          <w:b/>
        </w:rPr>
      </w:pPr>
      <w:r w:rsidRPr="003021A9">
        <w:rPr>
          <w:b/>
        </w:rPr>
        <w:t>Entry 2: Important event</w:t>
      </w:r>
      <w:r w:rsidR="00BA6C81">
        <w:rPr>
          <w:b/>
        </w:rPr>
        <w:t>s</w:t>
      </w:r>
      <w:r w:rsidRPr="003021A9">
        <w:rPr>
          <w:b/>
        </w:rPr>
        <w:t xml:space="preserve"> in the person’s life</w:t>
      </w:r>
    </w:p>
    <w:p w:rsidR="001F69B6" w:rsidRPr="003021A9" w:rsidRDefault="001F69B6" w:rsidP="00553DEF">
      <w:pPr>
        <w:spacing w:line="480" w:lineRule="auto"/>
        <w:contextualSpacing/>
      </w:pPr>
      <w:r w:rsidRPr="003021A9">
        <w:t>Jill Prince can recall most of her life’s events due to her unique memory. One of the important events in her life involves the time her family reloca</w:t>
      </w:r>
      <w:r w:rsidR="00FE7062">
        <w:t>ted to South Orange, New Jersey</w:t>
      </w:r>
      <w:r w:rsidRPr="003021A9">
        <w:t xml:space="preserve"> when Price was five years old (McRobbie). Another important event involves the time she experienced ‘brain snap’ which took place in 1974 (McRobbie). This event can be linked to the family’s decision to move to Los Angeles to join Price’s father who had been commuting from New Jersey to Los Angeles for one year after being hired by Columbia Pictures Television. To deal </w:t>
      </w:r>
      <w:r w:rsidRPr="003021A9">
        <w:lastRenderedPageBreak/>
        <w:t xml:space="preserve">with the constant commuting by Price’s father, her mother decided to have the family relocate to Los Angeles and lived in a rented house (McRobbie). </w:t>
      </w:r>
    </w:p>
    <w:p w:rsidR="001F69B6" w:rsidRPr="003021A9" w:rsidRDefault="00451BEF" w:rsidP="00553DEF">
      <w:pPr>
        <w:spacing w:line="480" w:lineRule="auto"/>
        <w:contextualSpacing/>
        <w:rPr>
          <w:b/>
        </w:rPr>
      </w:pPr>
      <w:r>
        <w:rPr>
          <w:b/>
        </w:rPr>
        <w:t xml:space="preserve">Entry 3: </w:t>
      </w:r>
      <w:r w:rsidR="001F69B6" w:rsidRPr="003021A9">
        <w:rPr>
          <w:b/>
        </w:rPr>
        <w:t>Relevant theories</w:t>
      </w:r>
    </w:p>
    <w:p w:rsidR="001F69B6" w:rsidRPr="003021A9" w:rsidRDefault="001F69B6" w:rsidP="00553DEF">
      <w:pPr>
        <w:spacing w:line="480" w:lineRule="auto"/>
        <w:contextualSpacing/>
      </w:pPr>
      <w:r w:rsidRPr="003021A9">
        <w:t xml:space="preserve">The major and significant theories in cognitive psychology include cognitive therapy, rational emotive behavior therapy, and cognitive behavior therapy. </w:t>
      </w:r>
    </w:p>
    <w:p w:rsidR="001F69B6" w:rsidRPr="003021A9" w:rsidRDefault="001F69B6" w:rsidP="00553DEF">
      <w:pPr>
        <w:spacing w:line="480" w:lineRule="auto"/>
        <w:contextualSpacing/>
        <w:rPr>
          <w:b/>
        </w:rPr>
      </w:pPr>
      <w:r w:rsidRPr="003021A9">
        <w:rPr>
          <w:b/>
        </w:rPr>
        <w:t>Entry 4</w:t>
      </w:r>
      <w:r w:rsidR="00451BEF">
        <w:rPr>
          <w:b/>
        </w:rPr>
        <w:t xml:space="preserve">: </w:t>
      </w:r>
      <w:r w:rsidR="00B45473" w:rsidRPr="003021A9">
        <w:rPr>
          <w:b/>
        </w:rPr>
        <w:t xml:space="preserve">Explanation of </w:t>
      </w:r>
      <w:r w:rsidRPr="003021A9">
        <w:rPr>
          <w:b/>
        </w:rPr>
        <w:t>Theories</w:t>
      </w:r>
      <w:r w:rsidR="00451BEF">
        <w:rPr>
          <w:b/>
        </w:rPr>
        <w:t xml:space="preserve"> and their relevance to the case</w:t>
      </w:r>
    </w:p>
    <w:p w:rsidR="00703F67" w:rsidRPr="003021A9" w:rsidRDefault="001F69B6" w:rsidP="00553DEF">
      <w:pPr>
        <w:spacing w:line="480" w:lineRule="auto"/>
        <w:contextualSpacing/>
      </w:pPr>
      <w:r w:rsidRPr="003021A9">
        <w:t xml:space="preserve">Cognitive therapy theory entails individuals’ emotional feelings and how they are influenced by how the people ponder about things. This statement means that the theory can be useful in evaluating people’s emotional feelings by identifying the things they think about. This theory can be useful in helping Jill Price understand how her constant thinking about her life leads to her feeling extremely tired. </w:t>
      </w:r>
      <w:r w:rsidR="00C84D62" w:rsidRPr="003021A9">
        <w:t xml:space="preserve">Rational emotive behavior therapy </w:t>
      </w:r>
      <w:r w:rsidR="00BA0564" w:rsidRPr="003021A9">
        <w:t xml:space="preserve">entails </w:t>
      </w:r>
      <w:r w:rsidR="008F4471" w:rsidRPr="003021A9">
        <w:t xml:space="preserve">assisting clients to change </w:t>
      </w:r>
      <w:r w:rsidR="00604F76" w:rsidRPr="003021A9">
        <w:t>illogical</w:t>
      </w:r>
      <w:r w:rsidR="008F4471" w:rsidRPr="003021A9">
        <w:t xml:space="preserve"> beliefs</w:t>
      </w:r>
      <w:r w:rsidR="006B3CCE" w:rsidRPr="003021A9">
        <w:t xml:space="preserve"> (Elsevier)</w:t>
      </w:r>
      <w:r w:rsidR="008F4471" w:rsidRPr="003021A9">
        <w:t xml:space="preserve">. </w:t>
      </w:r>
      <w:r w:rsidR="00604F76" w:rsidRPr="003021A9">
        <w:t xml:space="preserve">It can be observed that sometimes, clients can be </w:t>
      </w:r>
      <w:r w:rsidR="004404B7" w:rsidRPr="003021A9">
        <w:t xml:space="preserve">overwhelmed by illogical beliefs, which may hinder them from </w:t>
      </w:r>
      <w:r w:rsidR="007F42EB" w:rsidRPr="003021A9">
        <w:t xml:space="preserve">having calm emotions. </w:t>
      </w:r>
      <w:r w:rsidR="00964833" w:rsidRPr="003021A9">
        <w:t xml:space="preserve">This theory can be imperative to evaluate Jill Price and her </w:t>
      </w:r>
      <w:r w:rsidR="009B2E22" w:rsidRPr="003021A9">
        <w:t xml:space="preserve">worry that she cannot stop thinking about her life. </w:t>
      </w:r>
      <w:r w:rsidR="00233145" w:rsidRPr="003021A9">
        <w:t xml:space="preserve">It will be </w:t>
      </w:r>
      <w:r w:rsidR="003A703D" w:rsidRPr="003021A9">
        <w:t>significant</w:t>
      </w:r>
      <w:r w:rsidR="00233145" w:rsidRPr="003021A9">
        <w:t xml:space="preserve"> to use this theory to assist the client to change beliefs that are not helpful</w:t>
      </w:r>
      <w:r w:rsidR="0053115F" w:rsidRPr="003021A9">
        <w:t xml:space="preserve"> in her life. </w:t>
      </w:r>
      <w:r w:rsidR="00D6594A" w:rsidRPr="003021A9">
        <w:t>C</w:t>
      </w:r>
      <w:r w:rsidR="003A703D" w:rsidRPr="003021A9">
        <w:t>ognitive behavior therapy</w:t>
      </w:r>
      <w:r w:rsidR="00D6594A" w:rsidRPr="003021A9">
        <w:t xml:space="preserve"> </w:t>
      </w:r>
      <w:r w:rsidR="00B93ED1" w:rsidRPr="003021A9">
        <w:t xml:space="preserve">is an important theory </w:t>
      </w:r>
      <w:r w:rsidR="006424FB" w:rsidRPr="003021A9">
        <w:t xml:space="preserve">that emphasizes the provision of solutions and motivating clients to challenge </w:t>
      </w:r>
      <w:r w:rsidR="00CC5612" w:rsidRPr="003021A9">
        <w:t>imprecise</w:t>
      </w:r>
      <w:r w:rsidR="006424FB" w:rsidRPr="003021A9">
        <w:t xml:space="preserve"> cognitions and alter </w:t>
      </w:r>
      <w:r w:rsidR="00CC5612" w:rsidRPr="003021A9">
        <w:t>disparaging</w:t>
      </w:r>
      <w:r w:rsidR="006424FB" w:rsidRPr="003021A9">
        <w:t xml:space="preserve"> </w:t>
      </w:r>
      <w:r w:rsidR="00CC5612" w:rsidRPr="003021A9">
        <w:t>behavior patterns</w:t>
      </w:r>
      <w:r w:rsidR="006B70A6" w:rsidRPr="003021A9">
        <w:t xml:space="preserve"> (</w:t>
      </w:r>
      <w:r w:rsidR="00B45473" w:rsidRPr="003021A9">
        <w:t>Psychology Today</w:t>
      </w:r>
      <w:r w:rsidR="006B70A6" w:rsidRPr="003021A9">
        <w:t>)</w:t>
      </w:r>
      <w:r w:rsidR="006424FB" w:rsidRPr="003021A9">
        <w:t>.</w:t>
      </w:r>
      <w:r w:rsidR="0068375D" w:rsidRPr="003021A9">
        <w:t xml:space="preserve"> The theory is significant </w:t>
      </w:r>
      <w:r w:rsidR="007E4530" w:rsidRPr="003021A9">
        <w:t>in Price’s case because of its ability to deal with</w:t>
      </w:r>
      <w:r w:rsidR="00703F67" w:rsidRPr="003021A9">
        <w:t xml:space="preserve"> </w:t>
      </w:r>
      <w:r w:rsidR="004606E1">
        <w:t xml:space="preserve">the </w:t>
      </w:r>
      <w:r w:rsidR="00703F67" w:rsidRPr="003021A9">
        <w:t>obsessive-compulsive disorder, a condition that Jill Price appears to have (Gray and Escherich).</w:t>
      </w:r>
    </w:p>
    <w:p w:rsidR="00BB26DC" w:rsidRPr="003021A9" w:rsidRDefault="00BB26DC" w:rsidP="00553DEF">
      <w:pPr>
        <w:spacing w:line="480" w:lineRule="auto"/>
        <w:contextualSpacing/>
        <w:rPr>
          <w:b/>
        </w:rPr>
      </w:pPr>
      <w:r w:rsidRPr="003021A9">
        <w:rPr>
          <w:b/>
        </w:rPr>
        <w:t>Entry Journal 5</w:t>
      </w:r>
    </w:p>
    <w:p w:rsidR="001F69B6" w:rsidRPr="003021A9" w:rsidRDefault="00F767EF" w:rsidP="00553DEF">
      <w:pPr>
        <w:spacing w:line="480" w:lineRule="auto"/>
        <w:contextualSpacing/>
      </w:pPr>
      <w:r w:rsidRPr="003021A9">
        <w:t xml:space="preserve">From this case, it can be observed that </w:t>
      </w:r>
      <w:r w:rsidR="00EE166B" w:rsidRPr="003021A9">
        <w:t xml:space="preserve">cognitive psychology is important in enhancing people’s lives. It is an important concept that </w:t>
      </w:r>
      <w:r w:rsidR="0023597B" w:rsidRPr="003021A9">
        <w:t xml:space="preserve">can allow people to understand their capabilities and </w:t>
      </w:r>
      <w:r w:rsidR="0023597B" w:rsidRPr="003021A9">
        <w:lastRenderedPageBreak/>
        <w:t xml:space="preserve">challenges, especially regarding their mental and psychological statuses. </w:t>
      </w:r>
      <w:r w:rsidR="00251067" w:rsidRPr="003021A9">
        <w:t>Understanding</w:t>
      </w:r>
      <w:r w:rsidR="00056645" w:rsidRPr="003021A9">
        <w:t xml:space="preserve"> cognitive psychology </w:t>
      </w:r>
      <w:r w:rsidR="003F7238" w:rsidRPr="003021A9">
        <w:t xml:space="preserve">assists in the identification and understanding of people’s </w:t>
      </w:r>
      <w:r w:rsidR="00EE1CAB" w:rsidRPr="003021A9">
        <w:t>behaviors</w:t>
      </w:r>
      <w:r w:rsidR="003F7238" w:rsidRPr="003021A9">
        <w:t xml:space="preserve"> and characteristics </w:t>
      </w:r>
      <w:r w:rsidR="00D20633" w:rsidRPr="003021A9">
        <w:t xml:space="preserve">and </w:t>
      </w:r>
      <w:r w:rsidR="00EE1CAB" w:rsidRPr="003021A9">
        <w:t>guiding</w:t>
      </w:r>
      <w:r w:rsidR="00D20633" w:rsidRPr="003021A9">
        <w:t xml:space="preserve"> them to change irrational beliefs to enhance their lives. </w:t>
      </w:r>
    </w:p>
    <w:p w:rsidR="001F69B6" w:rsidRPr="003021A9" w:rsidRDefault="001F69B6" w:rsidP="00553DEF">
      <w:pPr>
        <w:spacing w:line="480" w:lineRule="auto"/>
        <w:contextualSpacing/>
      </w:pPr>
    </w:p>
    <w:p w:rsidR="001F69B6" w:rsidRPr="003021A9" w:rsidRDefault="001F69B6" w:rsidP="001F69B6"/>
    <w:p w:rsidR="00553DEF" w:rsidRPr="003021A9" w:rsidRDefault="00553DEF" w:rsidP="00E16D72">
      <w:pPr>
        <w:jc w:val="center"/>
      </w:pPr>
    </w:p>
    <w:p w:rsidR="00553DEF" w:rsidRPr="003021A9" w:rsidRDefault="00553DEF" w:rsidP="00E16D72">
      <w:pPr>
        <w:jc w:val="center"/>
      </w:pPr>
    </w:p>
    <w:p w:rsidR="00553DEF" w:rsidRPr="003021A9" w:rsidRDefault="00553DEF" w:rsidP="00E16D72">
      <w:pPr>
        <w:jc w:val="center"/>
      </w:pPr>
    </w:p>
    <w:p w:rsidR="00553DEF" w:rsidRPr="003021A9" w:rsidRDefault="00553DEF" w:rsidP="00E16D72">
      <w:pPr>
        <w:jc w:val="center"/>
      </w:pPr>
    </w:p>
    <w:p w:rsidR="00553DEF" w:rsidRPr="003021A9" w:rsidRDefault="00553DEF" w:rsidP="00E16D72">
      <w:pPr>
        <w:jc w:val="center"/>
      </w:pPr>
    </w:p>
    <w:p w:rsidR="00553DEF" w:rsidRPr="003021A9" w:rsidRDefault="00553DEF" w:rsidP="00E16D72">
      <w:pPr>
        <w:jc w:val="center"/>
      </w:pPr>
    </w:p>
    <w:p w:rsidR="00553DEF" w:rsidRDefault="00553D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Pr="003021A9" w:rsidRDefault="00451BEF" w:rsidP="00E16D72">
      <w:pPr>
        <w:jc w:val="center"/>
      </w:pPr>
    </w:p>
    <w:p w:rsidR="00553DEF" w:rsidRPr="003021A9" w:rsidRDefault="00553DEF" w:rsidP="00E16D72">
      <w:pPr>
        <w:jc w:val="center"/>
      </w:pPr>
    </w:p>
    <w:p w:rsidR="00E16D72" w:rsidRPr="003021A9" w:rsidRDefault="00EE1CAB" w:rsidP="00E16D72">
      <w:pPr>
        <w:jc w:val="center"/>
      </w:pPr>
      <w:r w:rsidRPr="003021A9">
        <w:lastRenderedPageBreak/>
        <w:t>Works Cited</w:t>
      </w:r>
    </w:p>
    <w:p w:rsidR="00DE766E" w:rsidRPr="003021A9" w:rsidRDefault="00DE766E" w:rsidP="00DE766E">
      <w:pPr>
        <w:spacing w:line="480" w:lineRule="auto"/>
        <w:contextualSpacing/>
      </w:pPr>
    </w:p>
    <w:p w:rsidR="00DE766E" w:rsidRPr="003021A9" w:rsidRDefault="00DE766E" w:rsidP="00FC44AD">
      <w:pPr>
        <w:spacing w:line="480" w:lineRule="auto"/>
        <w:ind w:left="720" w:hanging="720"/>
        <w:contextualSpacing/>
      </w:pPr>
      <w:r w:rsidRPr="003021A9">
        <w:t xml:space="preserve">Elsevier B.V. </w:t>
      </w:r>
      <w:r w:rsidRPr="003021A9">
        <w:rPr>
          <w:i/>
        </w:rPr>
        <w:t>Rational emotive behavior therapy</w:t>
      </w:r>
      <w:r w:rsidRPr="003021A9">
        <w:t xml:space="preserve">. Science Direct, 2018, </w:t>
      </w:r>
      <w:hyperlink r:id="rId6" w:history="1">
        <w:r w:rsidRPr="003021A9">
          <w:rPr>
            <w:rStyle w:val="Hyperlink"/>
            <w:color w:val="auto"/>
          </w:rPr>
          <w:t>https://www.sciencedirect.com/topics/neuroscience/rational-emotive-behavior-therapy</w:t>
        </w:r>
      </w:hyperlink>
      <w:r w:rsidRPr="003021A9">
        <w:t>. Accessed 11th July 2018.</w:t>
      </w:r>
    </w:p>
    <w:p w:rsidR="00DE766E" w:rsidRPr="003021A9" w:rsidRDefault="00DE766E" w:rsidP="00FC44AD">
      <w:pPr>
        <w:spacing w:line="480" w:lineRule="auto"/>
        <w:ind w:left="720" w:hanging="720"/>
        <w:contextualSpacing/>
      </w:pPr>
      <w:r w:rsidRPr="003021A9">
        <w:rPr>
          <w:lang w:val="de-DE"/>
        </w:rPr>
        <w:t xml:space="preserve">Gray, Keturah and Katie Escherich. </w:t>
      </w:r>
      <w:r w:rsidRPr="003021A9">
        <w:rPr>
          <w:i/>
        </w:rPr>
        <w:t>Woman who can’t forget amazes doctors</w:t>
      </w:r>
      <w:r w:rsidRPr="003021A9">
        <w:t xml:space="preserve">. ABC News, May 9, 2008, </w:t>
      </w:r>
      <w:hyperlink r:id="rId7" w:history="1">
        <w:r w:rsidRPr="003021A9">
          <w:rPr>
            <w:rStyle w:val="Hyperlink"/>
            <w:color w:val="auto"/>
          </w:rPr>
          <w:t>https://abcnews.go.com/Health/story?id=4813052&amp;page=1</w:t>
        </w:r>
      </w:hyperlink>
      <w:r w:rsidRPr="003021A9">
        <w:t>. Accessed 11th July 2018.</w:t>
      </w:r>
    </w:p>
    <w:p w:rsidR="00DE766E" w:rsidRPr="003021A9" w:rsidRDefault="00DE766E" w:rsidP="00FC44AD">
      <w:pPr>
        <w:spacing w:line="480" w:lineRule="auto"/>
        <w:ind w:left="720" w:hanging="720"/>
        <w:contextualSpacing/>
      </w:pPr>
      <w:r w:rsidRPr="003021A9">
        <w:t xml:space="preserve">McRobbie, Linda R. Total recall: the people who never forget. The Guardian, 8 Feb. 2017, </w:t>
      </w:r>
      <w:hyperlink r:id="rId8" w:history="1">
        <w:r w:rsidRPr="003021A9">
          <w:rPr>
            <w:rStyle w:val="Hyperlink"/>
            <w:color w:val="auto"/>
          </w:rPr>
          <w:t>https://www.theguardian.com/science/2017/feb/08/total-recall-the-people-who-never-forget. Accessed 8th July 2018</w:t>
        </w:r>
      </w:hyperlink>
      <w:r w:rsidRPr="003021A9">
        <w:t>.</w:t>
      </w:r>
    </w:p>
    <w:p w:rsidR="00DE766E" w:rsidRPr="003021A9" w:rsidRDefault="00DE766E" w:rsidP="00FC44AD">
      <w:pPr>
        <w:spacing w:line="480" w:lineRule="auto"/>
        <w:ind w:left="720" w:hanging="720"/>
        <w:contextualSpacing/>
      </w:pPr>
      <w:r w:rsidRPr="00DE766E">
        <w:t>Prathusha, A., Gummalla Pitchaiah, and Anilkumar Y. “Hyperthymesia-Memory rules the life.” World Journal of Pharmacy and Pharamaceutical Sciences, vol. 5, no. 9, 2016, pp. 700-706.</w:t>
      </w:r>
    </w:p>
    <w:p w:rsidR="00DE766E" w:rsidRDefault="00DE766E" w:rsidP="00FC44AD">
      <w:pPr>
        <w:spacing w:line="480" w:lineRule="auto"/>
        <w:ind w:left="720" w:hanging="720"/>
        <w:contextualSpacing/>
      </w:pPr>
      <w:r w:rsidRPr="003021A9">
        <w:t xml:space="preserve">Psychology Today. </w:t>
      </w:r>
      <w:r w:rsidRPr="003021A9">
        <w:rPr>
          <w:i/>
        </w:rPr>
        <w:t>Cognitive Behavioral Therapy</w:t>
      </w:r>
      <w:r w:rsidRPr="003021A9">
        <w:t xml:space="preserve">. Psychology Today, </w:t>
      </w:r>
      <w:hyperlink r:id="rId9" w:history="1">
        <w:r w:rsidRPr="00536BEC">
          <w:rPr>
            <w:rStyle w:val="Hyperlink"/>
          </w:rPr>
          <w:t>https://www.psychologytoday.com/us/basics/cognitive-behavioral-therapy. Accessed 11th July 2018</w:t>
        </w:r>
      </w:hyperlink>
      <w:r w:rsidRPr="003021A9">
        <w:t>.</w:t>
      </w:r>
    </w:p>
    <w:p w:rsidR="00A83E41" w:rsidRPr="003021A9" w:rsidRDefault="00A83E41" w:rsidP="00FC44AD">
      <w:pPr>
        <w:spacing w:line="480" w:lineRule="auto"/>
        <w:ind w:hanging="720"/>
        <w:contextualSpacing/>
      </w:pPr>
    </w:p>
    <w:p w:rsidR="00EE1CAB" w:rsidRPr="003021A9" w:rsidRDefault="00EE1CAB"/>
    <w:p w:rsidR="00EE1CAB" w:rsidRPr="003021A9" w:rsidRDefault="00EE1CAB"/>
    <w:p w:rsidR="00521531" w:rsidRPr="003021A9" w:rsidRDefault="00521531" w:rsidP="00BC06DE"/>
    <w:sectPr w:rsidR="00521531" w:rsidRPr="003021A9" w:rsidSect="0088072B">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125" w:rsidRDefault="00F67125" w:rsidP="002804D2">
      <w:pPr>
        <w:spacing w:after="0" w:line="240" w:lineRule="auto"/>
      </w:pPr>
      <w:r>
        <w:separator/>
      </w:r>
    </w:p>
  </w:endnote>
  <w:endnote w:type="continuationSeparator" w:id="1">
    <w:p w:rsidR="00F67125" w:rsidRDefault="00F67125" w:rsidP="00280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125" w:rsidRDefault="00F67125" w:rsidP="002804D2">
      <w:pPr>
        <w:spacing w:after="0" w:line="240" w:lineRule="auto"/>
      </w:pPr>
      <w:r>
        <w:separator/>
      </w:r>
    </w:p>
  </w:footnote>
  <w:footnote w:type="continuationSeparator" w:id="1">
    <w:p w:rsidR="00F67125" w:rsidRDefault="00F67125" w:rsidP="00280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24155"/>
      <w:docPartObj>
        <w:docPartGallery w:val="Page Numbers (Top of Page)"/>
        <w:docPartUnique/>
      </w:docPartObj>
    </w:sdtPr>
    <w:sdtContent>
      <w:p w:rsidR="002804D2" w:rsidRDefault="009D3A36" w:rsidP="009D3A36">
        <w:pPr>
          <w:pStyle w:val="Header"/>
          <w:jc w:val="center"/>
        </w:pPr>
        <w:r>
          <w:t xml:space="preserve">                                                                                            Surname             </w:t>
        </w:r>
        <w:fldSimple w:instr=" PAGE   \* MERGEFORMAT ">
          <w:r w:rsidR="00FE7062">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69B6"/>
    <w:rsid w:val="0001716B"/>
    <w:rsid w:val="000275F9"/>
    <w:rsid w:val="00056645"/>
    <w:rsid w:val="000C5805"/>
    <w:rsid w:val="000D1785"/>
    <w:rsid w:val="00185A13"/>
    <w:rsid w:val="001F69B6"/>
    <w:rsid w:val="0020373D"/>
    <w:rsid w:val="00223C2C"/>
    <w:rsid w:val="00233145"/>
    <w:rsid w:val="0023597B"/>
    <w:rsid w:val="002430D0"/>
    <w:rsid w:val="00251067"/>
    <w:rsid w:val="002804D2"/>
    <w:rsid w:val="002F16E8"/>
    <w:rsid w:val="003021A9"/>
    <w:rsid w:val="003A703D"/>
    <w:rsid w:val="003F7238"/>
    <w:rsid w:val="00423E0B"/>
    <w:rsid w:val="004404B7"/>
    <w:rsid w:val="00451BEF"/>
    <w:rsid w:val="004606E1"/>
    <w:rsid w:val="00521531"/>
    <w:rsid w:val="0053115F"/>
    <w:rsid w:val="00553DEF"/>
    <w:rsid w:val="005809AC"/>
    <w:rsid w:val="005A477D"/>
    <w:rsid w:val="005A4B5C"/>
    <w:rsid w:val="00604F76"/>
    <w:rsid w:val="00617A61"/>
    <w:rsid w:val="006424FB"/>
    <w:rsid w:val="00664ADF"/>
    <w:rsid w:val="0068375D"/>
    <w:rsid w:val="006A0572"/>
    <w:rsid w:val="006B3CCE"/>
    <w:rsid w:val="006B70A6"/>
    <w:rsid w:val="00703F67"/>
    <w:rsid w:val="00781E6F"/>
    <w:rsid w:val="007E4530"/>
    <w:rsid w:val="007E4A8E"/>
    <w:rsid w:val="007F42EB"/>
    <w:rsid w:val="0088072B"/>
    <w:rsid w:val="008C1BE7"/>
    <w:rsid w:val="008F4471"/>
    <w:rsid w:val="00912FE8"/>
    <w:rsid w:val="00964833"/>
    <w:rsid w:val="009B2E22"/>
    <w:rsid w:val="009D3A36"/>
    <w:rsid w:val="00A83E41"/>
    <w:rsid w:val="00AC1391"/>
    <w:rsid w:val="00B12A00"/>
    <w:rsid w:val="00B45473"/>
    <w:rsid w:val="00B93ED1"/>
    <w:rsid w:val="00BA0564"/>
    <w:rsid w:val="00BA42DF"/>
    <w:rsid w:val="00BA6C81"/>
    <w:rsid w:val="00BB26DC"/>
    <w:rsid w:val="00BC06DE"/>
    <w:rsid w:val="00C40DD1"/>
    <w:rsid w:val="00C7787E"/>
    <w:rsid w:val="00C84D62"/>
    <w:rsid w:val="00CC5612"/>
    <w:rsid w:val="00CD590A"/>
    <w:rsid w:val="00D20633"/>
    <w:rsid w:val="00D6594A"/>
    <w:rsid w:val="00D91462"/>
    <w:rsid w:val="00D917A9"/>
    <w:rsid w:val="00DE766E"/>
    <w:rsid w:val="00E16D72"/>
    <w:rsid w:val="00E30CEC"/>
    <w:rsid w:val="00EE166B"/>
    <w:rsid w:val="00EE1CAB"/>
    <w:rsid w:val="00EE467F"/>
    <w:rsid w:val="00EE763C"/>
    <w:rsid w:val="00F67125"/>
    <w:rsid w:val="00F767EF"/>
    <w:rsid w:val="00FC44AD"/>
    <w:rsid w:val="00FD46F3"/>
    <w:rsid w:val="00FE7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7A9"/>
    <w:rPr>
      <w:color w:val="0000FF" w:themeColor="hyperlink"/>
      <w:u w:val="single"/>
    </w:rPr>
  </w:style>
  <w:style w:type="paragraph" w:styleId="Header">
    <w:name w:val="header"/>
    <w:basedOn w:val="Normal"/>
    <w:link w:val="HeaderChar"/>
    <w:uiPriority w:val="99"/>
    <w:unhideWhenUsed/>
    <w:rsid w:val="00280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4D2"/>
  </w:style>
  <w:style w:type="paragraph" w:styleId="Footer">
    <w:name w:val="footer"/>
    <w:basedOn w:val="Normal"/>
    <w:link w:val="FooterChar"/>
    <w:uiPriority w:val="99"/>
    <w:semiHidden/>
    <w:unhideWhenUsed/>
    <w:rsid w:val="002804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04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cience/2017/feb/08/total-recall-the-people-who-never-forget.%20Accessed%208th%20July%202018" TargetMode="External"/><Relationship Id="rId3" Type="http://schemas.openxmlformats.org/officeDocument/2006/relationships/webSettings" Target="webSettings.xml"/><Relationship Id="rId7" Type="http://schemas.openxmlformats.org/officeDocument/2006/relationships/hyperlink" Target="https://abcnews.go.com/Health/story?id=4813052&amp;page=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topics/neuroscience/rational-emotive-behavior-therap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sychologytoday.com/us/basics/cognitive-behavioral-therapy.%20Accessed%2011th%20July%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65</cp:revision>
  <dcterms:created xsi:type="dcterms:W3CDTF">2018-07-08T20:27:00Z</dcterms:created>
  <dcterms:modified xsi:type="dcterms:W3CDTF">2018-07-12T21:06:00Z</dcterms:modified>
</cp:coreProperties>
</file>