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802F2" w14:textId="77777777" w:rsidR="008E15A5" w:rsidRPr="008E15A5" w:rsidRDefault="008E15A5" w:rsidP="008E15A5">
      <w:pPr>
        <w:rPr>
          <w:rFonts w:ascii="Helvetica Neue" w:eastAsia="Times New Roman" w:hAnsi="Helvetica Neue" w:cs="Times New Roman"/>
          <w:b/>
          <w:bCs/>
          <w:color w:val="444444"/>
          <w:sz w:val="21"/>
          <w:szCs w:val="21"/>
        </w:rPr>
      </w:pPr>
      <w:r w:rsidRPr="008E15A5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</w:rPr>
        <w:t>How do you remain professional?</w:t>
      </w:r>
    </w:p>
    <w:p w14:paraId="39A5DDF9" w14:textId="3D3C5885" w:rsidR="008E15A5" w:rsidRPr="008E15A5" w:rsidRDefault="008E15A5" w:rsidP="008E15A5">
      <w:pPr>
        <w:rPr>
          <w:rFonts w:ascii="Helvetica Neue" w:eastAsia="Times New Roman" w:hAnsi="Helvetica Neue" w:cs="Times New Roman"/>
          <w:color w:val="444444"/>
          <w:sz w:val="19"/>
          <w:szCs w:val="19"/>
        </w:rPr>
      </w:pPr>
      <w:bookmarkStart w:id="0" w:name="_GoBack"/>
      <w:bookmarkEnd w:id="0"/>
    </w:p>
    <w:p w14:paraId="2B416E0D" w14:textId="77777777" w:rsidR="008E15A5" w:rsidRPr="008E15A5" w:rsidRDefault="008E15A5" w:rsidP="008E15A5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E15A5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0827C556" w14:textId="77777777" w:rsidR="008E15A5" w:rsidRPr="008E15A5" w:rsidRDefault="008E15A5" w:rsidP="008E15A5">
      <w:pPr>
        <w:spacing w:after="240"/>
        <w:rPr>
          <w:rFonts w:ascii="Georgia" w:eastAsia="Times New Roman" w:hAnsi="Georgia" w:cs="Times New Roman"/>
          <w:color w:val="444444"/>
          <w:sz w:val="23"/>
          <w:szCs w:val="23"/>
        </w:rPr>
      </w:pPr>
      <w:r w:rsidRPr="008E15A5">
        <w:rPr>
          <w:rFonts w:ascii="Georgia" w:eastAsia="Times New Roman" w:hAnsi="Georgia" w:cs="Times New Roman"/>
          <w:color w:val="444444"/>
          <w:sz w:val="23"/>
          <w:szCs w:val="23"/>
        </w:rPr>
        <w:t>What do you do if you disagree with an FDA's observation listed on form 483 or a Warning Letter?  How can you be professional and still disagree with the FDA?  What happens if you refute a finding and the FDA still says you are in violation?</w:t>
      </w:r>
    </w:p>
    <w:p w14:paraId="78CA3B32" w14:textId="77777777" w:rsidR="008E15A5" w:rsidRPr="008E15A5" w:rsidRDefault="008E15A5" w:rsidP="008E15A5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E15A5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7D7F27BE" w14:textId="77777777" w:rsidR="00405CD6" w:rsidRDefault="008E15A5"/>
    <w:sectPr w:rsidR="00405CD6" w:rsidSect="00077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A5"/>
    <w:rsid w:val="00077501"/>
    <w:rsid w:val="008E15A5"/>
    <w:rsid w:val="0095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7E30AF"/>
  <w14:defaultImageDpi w14:val="32767"/>
  <w15:chartTrackingRefBased/>
  <w15:docId w15:val="{21A9EAC0-1CD5-7D43-9EE7-B02221E6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15A5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E15A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E15A5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E15A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E15A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E15A5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8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Yu</dc:creator>
  <cp:keywords/>
  <dc:description/>
  <cp:lastModifiedBy>Yvonne Yu</cp:lastModifiedBy>
  <cp:revision>1</cp:revision>
  <dcterms:created xsi:type="dcterms:W3CDTF">2018-07-21T16:35:00Z</dcterms:created>
  <dcterms:modified xsi:type="dcterms:W3CDTF">2018-07-21T16:35:00Z</dcterms:modified>
</cp:coreProperties>
</file>