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F83" w:rsidRDefault="00B13F83"/>
    <w:p w:rsidR="00DD032B" w:rsidRDefault="00DD032B"/>
    <w:p w:rsidR="00DD032B" w:rsidRDefault="00DD032B"/>
    <w:p w:rsidR="00DD032B" w:rsidRDefault="00DD032B"/>
    <w:p w:rsidR="00DD032B" w:rsidRDefault="00DD032B"/>
    <w:p w:rsidR="00DD032B" w:rsidRDefault="00DD032B"/>
    <w:p w:rsidR="00DD032B" w:rsidRDefault="00DD032B"/>
    <w:p w:rsidR="00DD032B" w:rsidRDefault="00DD032B"/>
    <w:p w:rsidR="00DD032B" w:rsidRDefault="00DD032B" w:rsidP="00DD032B">
      <w:pPr>
        <w:jc w:val="center"/>
      </w:pPr>
    </w:p>
    <w:p w:rsidR="00DD032B" w:rsidRPr="00081D8C" w:rsidRDefault="00DD032B" w:rsidP="00DD032B">
      <w:pPr>
        <w:jc w:val="center"/>
        <w:rPr>
          <w:rFonts w:ascii="Times New Roman" w:hAnsi="Times New Roman" w:cs="Times New Roman"/>
          <w:sz w:val="24"/>
          <w:szCs w:val="24"/>
        </w:rPr>
      </w:pPr>
      <w:r>
        <w:rPr>
          <w:rFonts w:ascii="Times New Roman" w:hAnsi="Times New Roman" w:cs="Times New Roman"/>
          <w:sz w:val="24"/>
          <w:szCs w:val="24"/>
        </w:rPr>
        <w:t>Human Nutrition</w:t>
      </w:r>
    </w:p>
    <w:p w:rsidR="00DD032B" w:rsidRPr="00434F89" w:rsidRDefault="00DD032B" w:rsidP="00DD032B">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DD032B" w:rsidRDefault="00DD032B" w:rsidP="00DD032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DD032B" w:rsidRDefault="00DD032B" w:rsidP="00DD032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DD032B" w:rsidRDefault="00DD032B" w:rsidP="00DD032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DD032B" w:rsidRDefault="00DD032B" w:rsidP="00DD032B">
      <w:pPr>
        <w:spacing w:after="0" w:line="480" w:lineRule="auto"/>
        <w:jc w:val="center"/>
        <w:rPr>
          <w:rFonts w:ascii="Times New Roman" w:hAnsi="Times New Roman" w:cs="Times New Roman"/>
          <w:sz w:val="24"/>
          <w:szCs w:val="24"/>
        </w:rPr>
      </w:pPr>
    </w:p>
    <w:p w:rsidR="00DD032B" w:rsidRDefault="00DD032B" w:rsidP="00DD032B">
      <w:pPr>
        <w:spacing w:after="0" w:line="480" w:lineRule="auto"/>
        <w:jc w:val="center"/>
        <w:rPr>
          <w:rFonts w:ascii="Times New Roman" w:hAnsi="Times New Roman" w:cs="Times New Roman"/>
          <w:sz w:val="24"/>
          <w:szCs w:val="24"/>
        </w:rPr>
      </w:pPr>
    </w:p>
    <w:p w:rsidR="00DD032B" w:rsidRDefault="00DD032B" w:rsidP="00DD032B">
      <w:pPr>
        <w:spacing w:after="0" w:line="480" w:lineRule="auto"/>
        <w:jc w:val="center"/>
        <w:rPr>
          <w:rFonts w:ascii="Times New Roman" w:hAnsi="Times New Roman" w:cs="Times New Roman"/>
          <w:sz w:val="24"/>
          <w:szCs w:val="24"/>
        </w:rPr>
      </w:pPr>
    </w:p>
    <w:p w:rsidR="00DD032B" w:rsidRDefault="00DD032B" w:rsidP="00DD032B">
      <w:pPr>
        <w:spacing w:after="0" w:line="480" w:lineRule="auto"/>
        <w:jc w:val="center"/>
        <w:rPr>
          <w:rFonts w:ascii="Times New Roman" w:hAnsi="Times New Roman" w:cs="Times New Roman"/>
          <w:sz w:val="24"/>
          <w:szCs w:val="24"/>
        </w:rPr>
      </w:pPr>
    </w:p>
    <w:p w:rsidR="00DD032B" w:rsidRDefault="00DD032B" w:rsidP="00DD032B">
      <w:pPr>
        <w:spacing w:after="0" w:line="480" w:lineRule="auto"/>
        <w:jc w:val="center"/>
        <w:rPr>
          <w:rFonts w:ascii="Times New Roman" w:hAnsi="Times New Roman" w:cs="Times New Roman"/>
          <w:sz w:val="24"/>
          <w:szCs w:val="24"/>
        </w:rPr>
      </w:pPr>
    </w:p>
    <w:p w:rsidR="00DD032B" w:rsidRDefault="00DD032B" w:rsidP="00DD032B">
      <w:pPr>
        <w:spacing w:after="0" w:line="480" w:lineRule="auto"/>
        <w:jc w:val="center"/>
        <w:rPr>
          <w:rFonts w:ascii="Times New Roman" w:hAnsi="Times New Roman" w:cs="Times New Roman"/>
          <w:sz w:val="24"/>
          <w:szCs w:val="24"/>
        </w:rPr>
      </w:pPr>
    </w:p>
    <w:p w:rsidR="00AF5464" w:rsidRDefault="00AF5464" w:rsidP="00DD032B">
      <w:pPr>
        <w:spacing w:after="0" w:line="480" w:lineRule="auto"/>
        <w:jc w:val="center"/>
        <w:rPr>
          <w:rFonts w:ascii="Times New Roman" w:hAnsi="Times New Roman" w:cs="Times New Roman"/>
          <w:sz w:val="24"/>
          <w:szCs w:val="24"/>
        </w:rPr>
      </w:pPr>
    </w:p>
    <w:p w:rsidR="00AF5464" w:rsidRDefault="00AF5464" w:rsidP="00DD032B">
      <w:pPr>
        <w:spacing w:after="0" w:line="480" w:lineRule="auto"/>
        <w:jc w:val="center"/>
        <w:rPr>
          <w:rFonts w:ascii="Times New Roman" w:hAnsi="Times New Roman" w:cs="Times New Roman"/>
          <w:sz w:val="24"/>
          <w:szCs w:val="24"/>
        </w:rPr>
      </w:pPr>
    </w:p>
    <w:p w:rsidR="00AF5464" w:rsidRDefault="00AF5464" w:rsidP="00DD032B">
      <w:pPr>
        <w:spacing w:after="0" w:line="480" w:lineRule="auto"/>
        <w:jc w:val="center"/>
        <w:rPr>
          <w:rFonts w:ascii="Times New Roman" w:hAnsi="Times New Roman" w:cs="Times New Roman"/>
          <w:sz w:val="24"/>
          <w:szCs w:val="24"/>
        </w:rPr>
      </w:pPr>
    </w:p>
    <w:p w:rsidR="00AF5464" w:rsidRDefault="00AF5464" w:rsidP="00DD032B">
      <w:pPr>
        <w:spacing w:after="0" w:line="480" w:lineRule="auto"/>
        <w:jc w:val="center"/>
        <w:rPr>
          <w:rFonts w:ascii="Times New Roman" w:hAnsi="Times New Roman" w:cs="Times New Roman"/>
          <w:sz w:val="24"/>
          <w:szCs w:val="24"/>
        </w:rPr>
      </w:pPr>
    </w:p>
    <w:p w:rsidR="00AF5464" w:rsidRDefault="00AF5464" w:rsidP="00DD032B">
      <w:pPr>
        <w:spacing w:after="0" w:line="480" w:lineRule="auto"/>
        <w:jc w:val="center"/>
        <w:rPr>
          <w:rFonts w:ascii="Times New Roman" w:hAnsi="Times New Roman" w:cs="Times New Roman"/>
          <w:sz w:val="24"/>
          <w:szCs w:val="24"/>
        </w:rPr>
      </w:pPr>
    </w:p>
    <w:p w:rsidR="00DD032B" w:rsidRDefault="00DD032B" w:rsidP="00DD032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Human Nutrition</w:t>
      </w:r>
    </w:p>
    <w:p w:rsidR="00854B85" w:rsidRDefault="00854B85" w:rsidP="00DD032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Rickets</w:t>
      </w:r>
    </w:p>
    <w:p w:rsidR="00B17C9B" w:rsidRPr="00B17C9B" w:rsidRDefault="00B17C9B" w:rsidP="00AB21CA">
      <w:pPr>
        <w:spacing w:before="240" w:after="0" w:line="480" w:lineRule="auto"/>
        <w:ind w:firstLine="720"/>
        <w:rPr>
          <w:rFonts w:ascii="Times New Roman" w:hAnsi="Times New Roman" w:cs="Times New Roman"/>
          <w:sz w:val="24"/>
          <w:szCs w:val="24"/>
        </w:rPr>
      </w:pPr>
      <w:r w:rsidRPr="00B17C9B">
        <w:rPr>
          <w:rFonts w:ascii="Times New Roman" w:hAnsi="Times New Roman" w:cs="Times New Roman"/>
          <w:sz w:val="24"/>
          <w:szCs w:val="24"/>
        </w:rPr>
        <w:t xml:space="preserve">Rickets remains to be a public concern despite established means and ways to prevent it. It is often described as a growing bone illness that is common among children and adolescents where the osteoid fails to calcify due to lack of important nutrients such as calcium, Vitamin D, and phosphate. These nutrients are essential for healthy bone development hence their deficiency in children’s bodies is what cause stunted growth, soft bones, and skeletal deformities. Even though the primary cause of rickets is vitamin D, there are different types of rickets which include </w:t>
      </w:r>
      <w:r w:rsidR="00113536">
        <w:rPr>
          <w:rFonts w:ascii="Times New Roman" w:hAnsi="Times New Roman" w:cs="Times New Roman"/>
          <w:sz w:val="24"/>
          <w:szCs w:val="24"/>
        </w:rPr>
        <w:t>“</w:t>
      </w:r>
      <w:r w:rsidRPr="00B17C9B">
        <w:rPr>
          <w:rFonts w:ascii="Times New Roman" w:hAnsi="Times New Roman" w:cs="Times New Roman"/>
          <w:sz w:val="24"/>
          <w:szCs w:val="24"/>
        </w:rPr>
        <w:t>nutritional rickets, hypophosphatemic rickets, and renal rickets</w:t>
      </w:r>
      <w:sdt>
        <w:sdtPr>
          <w:rPr>
            <w:rFonts w:ascii="Times New Roman" w:hAnsi="Times New Roman" w:cs="Times New Roman"/>
            <w:sz w:val="24"/>
            <w:szCs w:val="24"/>
          </w:rPr>
          <w:id w:val="-933349843"/>
          <w:citation/>
        </w:sdtPr>
        <w:sdtContent>
          <w:r w:rsidR="00CA154F">
            <w:rPr>
              <w:rFonts w:ascii="Times New Roman" w:hAnsi="Times New Roman" w:cs="Times New Roman"/>
              <w:sz w:val="24"/>
              <w:szCs w:val="24"/>
            </w:rPr>
            <w:fldChar w:fldCharType="begin"/>
          </w:r>
          <w:r w:rsidR="00CA154F">
            <w:rPr>
              <w:rFonts w:ascii="Times New Roman" w:hAnsi="Times New Roman" w:cs="Times New Roman"/>
              <w:sz w:val="24"/>
              <w:szCs w:val="24"/>
            </w:rPr>
            <w:instrText xml:space="preserve"> CITATION Hoc03 \l 1033 </w:instrText>
          </w:r>
          <w:r w:rsidR="00CA154F">
            <w:rPr>
              <w:rFonts w:ascii="Times New Roman" w:hAnsi="Times New Roman" w:cs="Times New Roman"/>
              <w:sz w:val="24"/>
              <w:szCs w:val="24"/>
            </w:rPr>
            <w:fldChar w:fldCharType="separate"/>
          </w:r>
          <w:r w:rsidR="00CA154F">
            <w:rPr>
              <w:rFonts w:ascii="Times New Roman" w:hAnsi="Times New Roman" w:cs="Times New Roman"/>
              <w:noProof/>
              <w:sz w:val="24"/>
              <w:szCs w:val="24"/>
            </w:rPr>
            <w:t xml:space="preserve"> </w:t>
          </w:r>
          <w:r w:rsidR="00CA154F" w:rsidRPr="00CA154F">
            <w:rPr>
              <w:rFonts w:ascii="Times New Roman" w:hAnsi="Times New Roman" w:cs="Times New Roman"/>
              <w:noProof/>
              <w:sz w:val="24"/>
              <w:szCs w:val="24"/>
            </w:rPr>
            <w:t>(Hochberg, 2003)</w:t>
          </w:r>
          <w:r w:rsidR="00CA154F">
            <w:rPr>
              <w:rFonts w:ascii="Times New Roman" w:hAnsi="Times New Roman" w:cs="Times New Roman"/>
              <w:sz w:val="24"/>
              <w:szCs w:val="24"/>
            </w:rPr>
            <w:fldChar w:fldCharType="end"/>
          </w:r>
        </w:sdtContent>
      </w:sdt>
      <w:r w:rsidR="00113536">
        <w:rPr>
          <w:rFonts w:ascii="Times New Roman" w:hAnsi="Times New Roman" w:cs="Times New Roman"/>
          <w:sz w:val="24"/>
          <w:szCs w:val="24"/>
        </w:rPr>
        <w:t>”</w:t>
      </w:r>
      <w:r w:rsidRPr="00B17C9B">
        <w:rPr>
          <w:rFonts w:ascii="Times New Roman" w:hAnsi="Times New Roman" w:cs="Times New Roman"/>
          <w:sz w:val="24"/>
          <w:szCs w:val="24"/>
        </w:rPr>
        <w:t>. Nutritional rickets which is also referred to as osteomalacia develops as a result of inadequate calcium and phosphorus in the body which prevents no</w:t>
      </w:r>
      <w:r w:rsidR="00CA154F">
        <w:rPr>
          <w:rFonts w:ascii="Times New Roman" w:hAnsi="Times New Roman" w:cs="Times New Roman"/>
          <w:sz w:val="24"/>
          <w:szCs w:val="24"/>
        </w:rPr>
        <w:t xml:space="preserve">rmal bone formation in infants. </w:t>
      </w:r>
      <w:r w:rsidRPr="00B17C9B">
        <w:rPr>
          <w:rFonts w:ascii="Times New Roman" w:hAnsi="Times New Roman" w:cs="Times New Roman"/>
          <w:sz w:val="24"/>
          <w:szCs w:val="24"/>
        </w:rPr>
        <w:t xml:space="preserve">Hypophosphatemic rickets, caused by genetic defect results in the inability of the kidneys </w:t>
      </w:r>
      <w:r w:rsidR="00757344">
        <w:rPr>
          <w:rFonts w:ascii="Times New Roman" w:hAnsi="Times New Roman" w:cs="Times New Roman"/>
          <w:sz w:val="24"/>
          <w:szCs w:val="24"/>
        </w:rPr>
        <w:t xml:space="preserve">to regulate the phosphates </w:t>
      </w:r>
      <w:r w:rsidRPr="00B17C9B">
        <w:rPr>
          <w:rFonts w:ascii="Times New Roman" w:hAnsi="Times New Roman" w:cs="Times New Roman"/>
          <w:sz w:val="24"/>
          <w:szCs w:val="24"/>
        </w:rPr>
        <w:t>released in the urine which results in phosphate deficiency making the bones soft and pliable. Similarly, renal rickets is also related to the kidney where any form of damage or disease in the kidney prevents them from normal functionality causing an increased loss of phosphate and calcium.</w:t>
      </w:r>
    </w:p>
    <w:p w:rsidR="00B17C9B" w:rsidRPr="00B17C9B" w:rsidRDefault="00B17C9B" w:rsidP="00AB21CA">
      <w:pPr>
        <w:spacing w:before="240" w:after="0" w:line="480" w:lineRule="auto"/>
        <w:jc w:val="center"/>
        <w:rPr>
          <w:rFonts w:ascii="Times New Roman" w:hAnsi="Times New Roman" w:cs="Times New Roman"/>
          <w:sz w:val="24"/>
          <w:szCs w:val="24"/>
        </w:rPr>
      </w:pPr>
      <w:r w:rsidRPr="00B17C9B">
        <w:rPr>
          <w:rFonts w:ascii="Times New Roman" w:hAnsi="Times New Roman" w:cs="Times New Roman"/>
          <w:sz w:val="24"/>
          <w:szCs w:val="24"/>
        </w:rPr>
        <w:t>Signs and Symptoms</w:t>
      </w:r>
    </w:p>
    <w:p w:rsidR="00B17C9B" w:rsidRPr="00B17C9B" w:rsidRDefault="00B17C9B" w:rsidP="00AB21CA">
      <w:pPr>
        <w:spacing w:before="240" w:after="0" w:line="480" w:lineRule="auto"/>
        <w:ind w:firstLine="720"/>
        <w:rPr>
          <w:rFonts w:ascii="Times New Roman" w:hAnsi="Times New Roman" w:cs="Times New Roman"/>
          <w:sz w:val="24"/>
          <w:szCs w:val="24"/>
        </w:rPr>
      </w:pPr>
      <w:r w:rsidRPr="00B17C9B">
        <w:rPr>
          <w:rFonts w:ascii="Times New Roman" w:hAnsi="Times New Roman" w:cs="Times New Roman"/>
          <w:sz w:val="24"/>
          <w:szCs w:val="24"/>
        </w:rPr>
        <w:t xml:space="preserve">The initial symptoms of rickets include profuse sweating, poor sleep, and restlessness. After some time the major symptoms begin to manifest. These symptoms include pain and soreness in the bones affected which makes it difficult for the child to walk hence the affected child’s walk may look like he/she is wadding (Paul, 2011). Another symptom is increased dental problems which may include </w:t>
      </w:r>
      <w:r w:rsidR="00E657BF">
        <w:rPr>
          <w:rFonts w:ascii="Times New Roman" w:hAnsi="Times New Roman" w:cs="Times New Roman"/>
          <w:sz w:val="24"/>
          <w:szCs w:val="24"/>
        </w:rPr>
        <w:t>weak enamels, and increased risk of teeth decay and cavities</w:t>
      </w:r>
      <w:r w:rsidRPr="00B17C9B">
        <w:rPr>
          <w:rFonts w:ascii="Times New Roman" w:hAnsi="Times New Roman" w:cs="Times New Roman"/>
          <w:sz w:val="24"/>
          <w:szCs w:val="24"/>
        </w:rPr>
        <w:t xml:space="preserve">. </w:t>
      </w:r>
      <w:r w:rsidRPr="00B17C9B">
        <w:rPr>
          <w:rFonts w:ascii="Times New Roman" w:hAnsi="Times New Roman" w:cs="Times New Roman"/>
          <w:sz w:val="24"/>
          <w:szCs w:val="24"/>
        </w:rPr>
        <w:lastRenderedPageBreak/>
        <w:t>Rickets is also associated with stunted growth because of the effect that the illness has on the bone formation of the skeleton hence poor development of the skeleton may make the child be shorter than average (Paul, 2011). It may also result in skeletal deformities which may include the thickening of wrists, ankles, soft skull bones which may delay the anterior fontanel closure as well as cause the rare bending of the spine. Moreover, bones become weaker in severe cases of rickets making them easily prone to fractures. Particularly, the weight-bearing bones become bent, knock-knees or bow-legged. The bent bones may cause greenstick fractures.</w:t>
      </w:r>
    </w:p>
    <w:p w:rsidR="00B17C9B" w:rsidRPr="00B17C9B" w:rsidRDefault="00B17C9B" w:rsidP="00AB21CA">
      <w:pPr>
        <w:spacing w:before="240" w:after="0" w:line="480" w:lineRule="auto"/>
        <w:jc w:val="center"/>
        <w:rPr>
          <w:rFonts w:ascii="Times New Roman" w:hAnsi="Times New Roman" w:cs="Times New Roman"/>
          <w:sz w:val="24"/>
          <w:szCs w:val="24"/>
        </w:rPr>
      </w:pPr>
      <w:r w:rsidRPr="00B17C9B">
        <w:rPr>
          <w:rFonts w:ascii="Times New Roman" w:hAnsi="Times New Roman" w:cs="Times New Roman"/>
          <w:sz w:val="24"/>
          <w:szCs w:val="24"/>
        </w:rPr>
        <w:t>Diagnosis</w:t>
      </w:r>
    </w:p>
    <w:p w:rsidR="00B17C9B" w:rsidRPr="00B17C9B" w:rsidRDefault="00B17C9B" w:rsidP="00AB21CA">
      <w:pPr>
        <w:spacing w:before="240" w:after="0" w:line="480" w:lineRule="auto"/>
        <w:ind w:firstLine="720"/>
        <w:rPr>
          <w:rFonts w:ascii="Times New Roman" w:hAnsi="Times New Roman" w:cs="Times New Roman"/>
          <w:sz w:val="24"/>
          <w:szCs w:val="24"/>
        </w:rPr>
      </w:pPr>
      <w:r w:rsidRPr="00B17C9B">
        <w:rPr>
          <w:rFonts w:ascii="Times New Roman" w:hAnsi="Times New Roman" w:cs="Times New Roman"/>
          <w:sz w:val="24"/>
          <w:szCs w:val="24"/>
        </w:rPr>
        <w:t>Rickets is diagnosed by performing a physical examination which may involve looking at the tenderness of different bones in the body by slightly pressing them. The diagnosis may also involve blood tests which measure the level of phosphates or calcium in the body. Bone X-rays are also done to check for any bone deformities in different areas of the body. In some case</w:t>
      </w:r>
      <w:r w:rsidR="00C37598">
        <w:rPr>
          <w:rFonts w:ascii="Times New Roman" w:hAnsi="Times New Roman" w:cs="Times New Roman"/>
          <w:sz w:val="24"/>
          <w:szCs w:val="24"/>
        </w:rPr>
        <w:t>s, a bone biopsy which entails the examination of a sample of the bone in the laboratory.</w:t>
      </w:r>
    </w:p>
    <w:p w:rsidR="00B17C9B" w:rsidRPr="00B17C9B" w:rsidRDefault="00B17C9B" w:rsidP="00AB21CA">
      <w:pPr>
        <w:spacing w:before="240" w:after="0" w:line="480" w:lineRule="auto"/>
        <w:jc w:val="center"/>
        <w:rPr>
          <w:rFonts w:ascii="Times New Roman" w:hAnsi="Times New Roman" w:cs="Times New Roman"/>
          <w:sz w:val="24"/>
          <w:szCs w:val="24"/>
        </w:rPr>
      </w:pPr>
      <w:r w:rsidRPr="00B17C9B">
        <w:rPr>
          <w:rFonts w:ascii="Times New Roman" w:hAnsi="Times New Roman" w:cs="Times New Roman"/>
          <w:sz w:val="24"/>
          <w:szCs w:val="24"/>
        </w:rPr>
        <w:t>Treatment</w:t>
      </w:r>
    </w:p>
    <w:p w:rsidR="00B17C9B" w:rsidRPr="00B17C9B" w:rsidRDefault="00B17C9B" w:rsidP="00AB21CA">
      <w:pPr>
        <w:spacing w:before="240" w:after="0" w:line="480" w:lineRule="auto"/>
        <w:ind w:firstLine="720"/>
        <w:rPr>
          <w:rFonts w:ascii="Times New Roman" w:hAnsi="Times New Roman" w:cs="Times New Roman"/>
          <w:sz w:val="24"/>
          <w:szCs w:val="24"/>
        </w:rPr>
      </w:pPr>
      <w:r w:rsidRPr="00B17C9B">
        <w:rPr>
          <w:rFonts w:ascii="Times New Roman" w:hAnsi="Times New Roman" w:cs="Times New Roman"/>
          <w:sz w:val="24"/>
          <w:szCs w:val="24"/>
        </w:rPr>
        <w:t xml:space="preserve">The main treatment for rickets involves calcium and vitamin D supplements. In other cases, the doctor may recommend that the patient to increase their exposure to sunlight to get maximum vitamin D. Patients are also encouraged to increase their intake of foods that are rich in vitamin D, calcium as well as phosphates (Pettifor, 2013). In case of any skeletal deformities, treatment may involve braces to position the bones of a child correctly as they grow. For Hypophosphametic rickets, treatment may involve a high level of a special form of vitamin D as well as phosphate supplements. However, for severe cases, corrective surgery may be necessary. </w:t>
      </w:r>
      <w:r w:rsidRPr="00B17C9B">
        <w:rPr>
          <w:rFonts w:ascii="Times New Roman" w:hAnsi="Times New Roman" w:cs="Times New Roman"/>
          <w:sz w:val="24"/>
          <w:szCs w:val="24"/>
        </w:rPr>
        <w:lastRenderedPageBreak/>
        <w:t>If left untreated, rickets may lead to several complications which include seizures, delayed motor skills development, short stature caused by chronic growth problems or abnormal development.</w:t>
      </w:r>
    </w:p>
    <w:p w:rsidR="00B17C9B" w:rsidRPr="00B17C9B" w:rsidRDefault="00B17C9B" w:rsidP="00AB21CA">
      <w:pPr>
        <w:spacing w:before="240" w:after="0" w:line="480" w:lineRule="auto"/>
        <w:ind w:firstLine="720"/>
        <w:rPr>
          <w:rFonts w:ascii="Times New Roman" w:hAnsi="Times New Roman" w:cs="Times New Roman"/>
          <w:sz w:val="24"/>
          <w:szCs w:val="24"/>
        </w:rPr>
      </w:pPr>
    </w:p>
    <w:p w:rsidR="00B17C9B" w:rsidRPr="00B17C9B" w:rsidRDefault="00B17C9B" w:rsidP="00AB21CA">
      <w:pPr>
        <w:spacing w:before="240" w:after="0" w:line="480" w:lineRule="auto"/>
        <w:ind w:firstLine="720"/>
        <w:rPr>
          <w:rFonts w:ascii="Times New Roman" w:hAnsi="Times New Roman" w:cs="Times New Roman"/>
          <w:sz w:val="24"/>
          <w:szCs w:val="24"/>
        </w:rPr>
      </w:pPr>
    </w:p>
    <w:p w:rsidR="00B17C9B" w:rsidRPr="00B17C9B" w:rsidRDefault="00B17C9B" w:rsidP="00AB21CA">
      <w:pPr>
        <w:spacing w:before="240" w:after="0" w:line="480" w:lineRule="auto"/>
        <w:ind w:firstLine="720"/>
        <w:rPr>
          <w:rFonts w:ascii="Times New Roman" w:hAnsi="Times New Roman" w:cs="Times New Roman"/>
          <w:sz w:val="24"/>
          <w:szCs w:val="24"/>
        </w:rPr>
      </w:pPr>
    </w:p>
    <w:p w:rsidR="00B17C9B" w:rsidRPr="00B17C9B" w:rsidRDefault="00B17C9B" w:rsidP="00AB21CA">
      <w:pPr>
        <w:spacing w:before="240" w:after="0" w:line="480" w:lineRule="auto"/>
        <w:ind w:firstLine="720"/>
        <w:rPr>
          <w:rFonts w:ascii="Times New Roman" w:hAnsi="Times New Roman" w:cs="Times New Roman"/>
          <w:sz w:val="24"/>
          <w:szCs w:val="24"/>
        </w:rPr>
      </w:pPr>
    </w:p>
    <w:p w:rsidR="00B17C9B" w:rsidRPr="00B17C9B" w:rsidRDefault="00B17C9B" w:rsidP="00AB21CA">
      <w:pPr>
        <w:spacing w:before="240" w:after="0" w:line="480" w:lineRule="auto"/>
        <w:ind w:firstLine="720"/>
        <w:rPr>
          <w:rFonts w:ascii="Times New Roman" w:hAnsi="Times New Roman" w:cs="Times New Roman"/>
          <w:sz w:val="24"/>
          <w:szCs w:val="24"/>
        </w:rPr>
      </w:pPr>
    </w:p>
    <w:p w:rsidR="00B17C9B" w:rsidRPr="00B17C9B" w:rsidRDefault="00B17C9B" w:rsidP="00AB21CA">
      <w:pPr>
        <w:spacing w:before="240" w:after="0" w:line="480" w:lineRule="auto"/>
        <w:ind w:firstLine="720"/>
        <w:rPr>
          <w:rFonts w:ascii="Times New Roman" w:hAnsi="Times New Roman" w:cs="Times New Roman"/>
          <w:sz w:val="24"/>
          <w:szCs w:val="24"/>
        </w:rPr>
      </w:pPr>
    </w:p>
    <w:p w:rsidR="00B17C9B" w:rsidRPr="00B17C9B" w:rsidRDefault="00B17C9B" w:rsidP="00AB21CA">
      <w:pPr>
        <w:spacing w:before="240" w:after="0" w:line="480" w:lineRule="auto"/>
        <w:ind w:firstLine="720"/>
        <w:rPr>
          <w:rFonts w:ascii="Times New Roman" w:hAnsi="Times New Roman" w:cs="Times New Roman"/>
          <w:sz w:val="24"/>
          <w:szCs w:val="24"/>
        </w:rPr>
      </w:pPr>
    </w:p>
    <w:p w:rsidR="00B17C9B" w:rsidRPr="00B17C9B" w:rsidRDefault="00B17C9B" w:rsidP="00AB21CA">
      <w:pPr>
        <w:spacing w:before="240" w:after="0" w:line="480" w:lineRule="auto"/>
        <w:ind w:firstLine="720"/>
        <w:rPr>
          <w:rFonts w:ascii="Times New Roman" w:hAnsi="Times New Roman" w:cs="Times New Roman"/>
          <w:sz w:val="24"/>
          <w:szCs w:val="24"/>
        </w:rPr>
      </w:pPr>
    </w:p>
    <w:p w:rsidR="00B17C9B" w:rsidRPr="00B17C9B" w:rsidRDefault="00B17C9B" w:rsidP="00AB21CA">
      <w:pPr>
        <w:spacing w:before="240" w:after="0" w:line="480" w:lineRule="auto"/>
        <w:ind w:firstLine="720"/>
        <w:rPr>
          <w:rFonts w:ascii="Times New Roman" w:hAnsi="Times New Roman" w:cs="Times New Roman"/>
          <w:sz w:val="24"/>
          <w:szCs w:val="24"/>
        </w:rPr>
      </w:pPr>
    </w:p>
    <w:p w:rsidR="00B63BF6" w:rsidRDefault="00B63BF6" w:rsidP="00AB21CA">
      <w:pPr>
        <w:spacing w:before="240" w:after="0" w:line="480" w:lineRule="auto"/>
        <w:ind w:firstLine="720"/>
        <w:rPr>
          <w:rFonts w:ascii="Times New Roman" w:hAnsi="Times New Roman" w:cs="Times New Roman"/>
          <w:sz w:val="24"/>
          <w:szCs w:val="24"/>
        </w:rPr>
      </w:pPr>
    </w:p>
    <w:p w:rsidR="00B63BF6" w:rsidRDefault="00B63BF6" w:rsidP="00DD032B">
      <w:pPr>
        <w:spacing w:after="0" w:line="480" w:lineRule="auto"/>
        <w:jc w:val="center"/>
        <w:rPr>
          <w:rFonts w:ascii="Times New Roman" w:hAnsi="Times New Roman" w:cs="Times New Roman"/>
          <w:sz w:val="24"/>
          <w:szCs w:val="24"/>
        </w:rPr>
      </w:pPr>
    </w:p>
    <w:p w:rsidR="00B63BF6" w:rsidRDefault="00B63BF6" w:rsidP="00DD032B">
      <w:pPr>
        <w:spacing w:after="0" w:line="480" w:lineRule="auto"/>
        <w:jc w:val="center"/>
        <w:rPr>
          <w:rFonts w:ascii="Times New Roman" w:hAnsi="Times New Roman" w:cs="Times New Roman"/>
          <w:sz w:val="24"/>
          <w:szCs w:val="24"/>
        </w:rPr>
      </w:pPr>
    </w:p>
    <w:p w:rsidR="00B63BF6" w:rsidRDefault="00B63BF6" w:rsidP="00DD032B">
      <w:pPr>
        <w:spacing w:after="0" w:line="480" w:lineRule="auto"/>
        <w:jc w:val="center"/>
        <w:rPr>
          <w:rFonts w:ascii="Times New Roman" w:hAnsi="Times New Roman" w:cs="Times New Roman"/>
          <w:sz w:val="24"/>
          <w:szCs w:val="24"/>
        </w:rPr>
      </w:pPr>
    </w:p>
    <w:p w:rsidR="00B63BF6" w:rsidRDefault="00B63BF6" w:rsidP="00DD032B">
      <w:pPr>
        <w:spacing w:after="0" w:line="480" w:lineRule="auto"/>
        <w:jc w:val="center"/>
        <w:rPr>
          <w:rFonts w:ascii="Times New Roman" w:hAnsi="Times New Roman" w:cs="Times New Roman"/>
          <w:sz w:val="24"/>
          <w:szCs w:val="24"/>
        </w:rPr>
      </w:pPr>
    </w:p>
    <w:p w:rsidR="00B63BF6" w:rsidRDefault="00B63BF6" w:rsidP="00DD032B">
      <w:pPr>
        <w:spacing w:after="0" w:line="480" w:lineRule="auto"/>
        <w:jc w:val="center"/>
        <w:rPr>
          <w:rFonts w:ascii="Times New Roman" w:hAnsi="Times New Roman" w:cs="Times New Roman"/>
          <w:sz w:val="24"/>
          <w:szCs w:val="24"/>
        </w:rPr>
      </w:pPr>
    </w:p>
    <w:p w:rsidR="00B63BF6" w:rsidRDefault="00B63BF6" w:rsidP="006A3781">
      <w:pPr>
        <w:spacing w:after="0" w:line="480" w:lineRule="auto"/>
        <w:rPr>
          <w:rFonts w:ascii="Times New Roman" w:hAnsi="Times New Roman" w:cs="Times New Roman"/>
          <w:sz w:val="24"/>
          <w:szCs w:val="24"/>
        </w:rPr>
      </w:pPr>
    </w:p>
    <w:p w:rsidR="00B63BF6" w:rsidRDefault="00B63BF6" w:rsidP="00DD032B">
      <w:pPr>
        <w:spacing w:after="0" w:line="480" w:lineRule="auto"/>
        <w:jc w:val="center"/>
        <w:rPr>
          <w:rFonts w:ascii="Times New Roman" w:hAnsi="Times New Roman" w:cs="Times New Roman"/>
          <w:sz w:val="24"/>
          <w:szCs w:val="24"/>
        </w:rPr>
      </w:pPr>
    </w:p>
    <w:p w:rsidR="00B63BF6" w:rsidRDefault="00B63BF6" w:rsidP="00DD032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63BF6" w:rsidRPr="00B63BF6" w:rsidRDefault="00B63BF6" w:rsidP="00B63BF6">
      <w:pPr>
        <w:pStyle w:val="Bibliography"/>
        <w:spacing w:line="480" w:lineRule="auto"/>
        <w:ind w:left="720" w:hanging="720"/>
        <w:rPr>
          <w:rFonts w:ascii="Times New Roman" w:hAnsi="Times New Roman" w:cs="Times New Roman"/>
          <w:noProof/>
          <w:sz w:val="24"/>
          <w:szCs w:val="24"/>
        </w:rPr>
      </w:pPr>
      <w:r w:rsidRPr="00B63BF6">
        <w:rPr>
          <w:rFonts w:ascii="Times New Roman" w:hAnsi="Times New Roman" w:cs="Times New Roman"/>
          <w:sz w:val="24"/>
          <w:szCs w:val="24"/>
        </w:rPr>
        <w:fldChar w:fldCharType="begin"/>
      </w:r>
      <w:r w:rsidRPr="00B63BF6">
        <w:rPr>
          <w:rFonts w:ascii="Times New Roman" w:hAnsi="Times New Roman" w:cs="Times New Roman"/>
          <w:sz w:val="24"/>
          <w:szCs w:val="24"/>
        </w:rPr>
        <w:instrText xml:space="preserve"> BIBLIOGRAPHY  \l 1033 </w:instrText>
      </w:r>
      <w:r w:rsidRPr="00B63BF6">
        <w:rPr>
          <w:rFonts w:ascii="Times New Roman" w:hAnsi="Times New Roman" w:cs="Times New Roman"/>
          <w:sz w:val="24"/>
          <w:szCs w:val="24"/>
        </w:rPr>
        <w:fldChar w:fldCharType="separate"/>
      </w:r>
      <w:r w:rsidRPr="00B63BF6">
        <w:rPr>
          <w:rFonts w:ascii="Times New Roman" w:hAnsi="Times New Roman" w:cs="Times New Roman"/>
          <w:noProof/>
          <w:sz w:val="24"/>
          <w:szCs w:val="24"/>
        </w:rPr>
        <w:t xml:space="preserve">Hochberg, Z. (2003). </w:t>
      </w:r>
      <w:bookmarkStart w:id="0" w:name="_GoBack"/>
      <w:r w:rsidRPr="00B63BF6">
        <w:rPr>
          <w:rFonts w:ascii="Times New Roman" w:hAnsi="Times New Roman" w:cs="Times New Roman"/>
          <w:i/>
          <w:iCs/>
          <w:noProof/>
          <w:sz w:val="24"/>
          <w:szCs w:val="24"/>
        </w:rPr>
        <w:t>Vitamin D and Rickets</w:t>
      </w:r>
      <w:bookmarkEnd w:id="0"/>
      <w:r w:rsidRPr="00B63BF6">
        <w:rPr>
          <w:rFonts w:ascii="Times New Roman" w:hAnsi="Times New Roman" w:cs="Times New Roman"/>
          <w:i/>
          <w:iCs/>
          <w:noProof/>
          <w:sz w:val="24"/>
          <w:szCs w:val="24"/>
        </w:rPr>
        <w:t>.</w:t>
      </w:r>
      <w:r w:rsidRPr="00B63BF6">
        <w:rPr>
          <w:rFonts w:ascii="Times New Roman" w:hAnsi="Times New Roman" w:cs="Times New Roman"/>
          <w:noProof/>
          <w:sz w:val="24"/>
          <w:szCs w:val="24"/>
        </w:rPr>
        <w:t xml:space="preserve"> Library of Congress Cataloging-In- Publication Data.</w:t>
      </w:r>
    </w:p>
    <w:p w:rsidR="00B63BF6" w:rsidRPr="00B63BF6" w:rsidRDefault="00B63BF6" w:rsidP="00B63BF6">
      <w:pPr>
        <w:pStyle w:val="Bibliography"/>
        <w:spacing w:line="480" w:lineRule="auto"/>
        <w:ind w:left="720" w:hanging="720"/>
        <w:rPr>
          <w:rFonts w:ascii="Times New Roman" w:hAnsi="Times New Roman" w:cs="Times New Roman"/>
          <w:noProof/>
          <w:sz w:val="24"/>
          <w:szCs w:val="24"/>
        </w:rPr>
      </w:pPr>
      <w:r w:rsidRPr="00B63BF6">
        <w:rPr>
          <w:rFonts w:ascii="Times New Roman" w:hAnsi="Times New Roman" w:cs="Times New Roman"/>
          <w:noProof/>
          <w:sz w:val="24"/>
          <w:szCs w:val="24"/>
        </w:rPr>
        <w:t xml:space="preserve">Paul, E. (2011). </w:t>
      </w:r>
      <w:r w:rsidRPr="00B63BF6">
        <w:rPr>
          <w:rFonts w:ascii="Times New Roman" w:hAnsi="Times New Roman" w:cs="Times New Roman"/>
          <w:i/>
          <w:iCs/>
          <w:noProof/>
          <w:sz w:val="24"/>
          <w:szCs w:val="24"/>
        </w:rPr>
        <w:t>Rickets: The Silent Killer.</w:t>
      </w:r>
      <w:r w:rsidRPr="00B63BF6">
        <w:rPr>
          <w:rFonts w:ascii="Times New Roman" w:hAnsi="Times New Roman" w:cs="Times New Roman"/>
          <w:noProof/>
          <w:sz w:val="24"/>
          <w:szCs w:val="24"/>
        </w:rPr>
        <w:t xml:space="preserve"> Cengage Learning.</w:t>
      </w:r>
    </w:p>
    <w:p w:rsidR="00B63BF6" w:rsidRPr="00B63BF6" w:rsidRDefault="00B63BF6" w:rsidP="00B63BF6">
      <w:pPr>
        <w:pStyle w:val="Bibliography"/>
        <w:spacing w:line="480" w:lineRule="auto"/>
        <w:ind w:left="720" w:hanging="720"/>
        <w:rPr>
          <w:rFonts w:ascii="Times New Roman" w:hAnsi="Times New Roman" w:cs="Times New Roman"/>
          <w:noProof/>
          <w:sz w:val="24"/>
          <w:szCs w:val="24"/>
        </w:rPr>
      </w:pPr>
      <w:r w:rsidRPr="00B63BF6">
        <w:rPr>
          <w:rFonts w:ascii="Times New Roman" w:hAnsi="Times New Roman" w:cs="Times New Roman"/>
          <w:noProof/>
          <w:sz w:val="24"/>
          <w:szCs w:val="24"/>
        </w:rPr>
        <w:t xml:space="preserve">Pettifor, J. (2013). Nutritional rickets: pathogenesis and prevention. </w:t>
      </w:r>
      <w:r w:rsidRPr="00B63BF6">
        <w:rPr>
          <w:rFonts w:ascii="Times New Roman" w:hAnsi="Times New Roman" w:cs="Times New Roman"/>
          <w:i/>
          <w:iCs/>
          <w:noProof/>
          <w:sz w:val="24"/>
          <w:szCs w:val="24"/>
        </w:rPr>
        <w:t>Pediatric Endocrinology Reviews, 10</w:t>
      </w:r>
      <w:r w:rsidRPr="00B63BF6">
        <w:rPr>
          <w:rFonts w:ascii="Times New Roman" w:hAnsi="Times New Roman" w:cs="Times New Roman"/>
          <w:noProof/>
          <w:sz w:val="24"/>
          <w:szCs w:val="24"/>
        </w:rPr>
        <w:t>(2), 347-353.</w:t>
      </w:r>
    </w:p>
    <w:p w:rsidR="00B63BF6" w:rsidRPr="00B63BF6" w:rsidRDefault="00B63BF6" w:rsidP="00B63BF6">
      <w:pPr>
        <w:spacing w:after="0" w:line="480" w:lineRule="auto"/>
        <w:rPr>
          <w:rFonts w:ascii="Times New Roman" w:hAnsi="Times New Roman" w:cs="Times New Roman"/>
          <w:sz w:val="24"/>
          <w:szCs w:val="24"/>
        </w:rPr>
      </w:pPr>
      <w:r w:rsidRPr="00B63BF6">
        <w:rPr>
          <w:rFonts w:ascii="Times New Roman" w:hAnsi="Times New Roman" w:cs="Times New Roman"/>
          <w:sz w:val="24"/>
          <w:szCs w:val="24"/>
        </w:rPr>
        <w:fldChar w:fldCharType="end"/>
      </w:r>
    </w:p>
    <w:p w:rsidR="00DD032B" w:rsidRDefault="00DD032B" w:rsidP="00DD032B">
      <w:pPr>
        <w:spacing w:after="0" w:line="480" w:lineRule="auto"/>
        <w:jc w:val="center"/>
        <w:rPr>
          <w:rFonts w:ascii="Times New Roman" w:hAnsi="Times New Roman" w:cs="Times New Roman"/>
          <w:sz w:val="24"/>
          <w:szCs w:val="24"/>
        </w:rPr>
      </w:pPr>
    </w:p>
    <w:p w:rsidR="00DD032B" w:rsidRDefault="00DD032B" w:rsidP="00DD032B">
      <w:pPr>
        <w:spacing w:after="0" w:line="480" w:lineRule="auto"/>
        <w:jc w:val="center"/>
        <w:rPr>
          <w:rFonts w:ascii="Times New Roman" w:hAnsi="Times New Roman" w:cs="Times New Roman"/>
          <w:sz w:val="24"/>
          <w:szCs w:val="24"/>
        </w:rPr>
      </w:pPr>
    </w:p>
    <w:p w:rsidR="00DD032B" w:rsidRDefault="00DD032B" w:rsidP="00DD032B">
      <w:pPr>
        <w:spacing w:after="0" w:line="480" w:lineRule="auto"/>
        <w:jc w:val="center"/>
        <w:rPr>
          <w:rFonts w:ascii="Times New Roman" w:hAnsi="Times New Roman" w:cs="Times New Roman"/>
          <w:sz w:val="24"/>
          <w:szCs w:val="24"/>
        </w:rPr>
      </w:pPr>
    </w:p>
    <w:p w:rsidR="00DD032B" w:rsidRDefault="00DD032B" w:rsidP="00DD032B">
      <w:pPr>
        <w:spacing w:after="0" w:line="480" w:lineRule="auto"/>
        <w:jc w:val="center"/>
        <w:rPr>
          <w:rFonts w:ascii="Times New Roman" w:hAnsi="Times New Roman" w:cs="Times New Roman"/>
          <w:sz w:val="24"/>
          <w:szCs w:val="24"/>
        </w:rPr>
      </w:pPr>
    </w:p>
    <w:p w:rsidR="00DD032B" w:rsidRDefault="00DD032B" w:rsidP="00DD032B">
      <w:pPr>
        <w:jc w:val="center"/>
      </w:pPr>
    </w:p>
    <w:sectPr w:rsidR="00DD032B" w:rsidSect="00DD032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676" w:rsidRDefault="00E27676" w:rsidP="00DD032B">
      <w:pPr>
        <w:spacing w:after="0" w:line="240" w:lineRule="auto"/>
      </w:pPr>
      <w:r>
        <w:separator/>
      </w:r>
    </w:p>
  </w:endnote>
  <w:endnote w:type="continuationSeparator" w:id="0">
    <w:p w:rsidR="00E27676" w:rsidRDefault="00E27676" w:rsidP="00DD0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676" w:rsidRDefault="00E27676" w:rsidP="00DD032B">
      <w:pPr>
        <w:spacing w:after="0" w:line="240" w:lineRule="auto"/>
      </w:pPr>
      <w:r>
        <w:separator/>
      </w:r>
    </w:p>
  </w:footnote>
  <w:footnote w:type="continuationSeparator" w:id="0">
    <w:p w:rsidR="00E27676" w:rsidRDefault="00E27676" w:rsidP="00DD03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32B" w:rsidRPr="00DD032B" w:rsidRDefault="00DD032B" w:rsidP="00DD032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HUMAN NUTRITION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3427B3">
      <w:rPr>
        <w:rFonts w:ascii="Times New Roman" w:hAnsi="Times New Roman" w:cs="Times New Roman"/>
        <w:noProof/>
        <w:sz w:val="24"/>
        <w:szCs w:val="24"/>
      </w:rPr>
      <w:t>2</w:t>
    </w:r>
    <w:r w:rsidRPr="00434F89">
      <w:rPr>
        <w:rFonts w:ascii="Times New Roman" w:hAnsi="Times New Roman" w:cs="Times New Roman"/>
        <w:sz w:val="24"/>
        <w:szCs w:val="24"/>
      </w:rPr>
      <w:fldChar w:fldCharType="end"/>
    </w:r>
    <w:r>
      <w:rPr>
        <w:rFonts w:ascii="Times New Roman" w:hAnsi="Times New Roman" w:cs="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32B" w:rsidRPr="00DD032B" w:rsidRDefault="00DD032B" w:rsidP="00DD032B">
    <w:pPr>
      <w:spacing w:after="0" w:line="480" w:lineRule="auto"/>
      <w:rPr>
        <w:rFonts w:ascii="Times New Roman" w:hAnsi="Times New Roman" w:cs="Times New Roman"/>
        <w:sz w:val="24"/>
        <w:szCs w:val="24"/>
      </w:rPr>
    </w:pPr>
    <w:r w:rsidRPr="00AD6A2B">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unning head: HUMAN NUTRITION</w:t>
    </w:r>
    <w:r>
      <w:rPr>
        <w:rFonts w:ascii="Times New Roman" w:hAnsi="Times New Roman" w:cs="Times New Roman"/>
        <w:color w:val="000000" w:themeColor="text1"/>
        <w:sz w:val="24"/>
        <w:szCs w:val="24"/>
        <w:shd w:val="clear" w:color="auto" w:fill="FFFFFF"/>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32B"/>
    <w:rsid w:val="00016F5B"/>
    <w:rsid w:val="000859F0"/>
    <w:rsid w:val="000D292F"/>
    <w:rsid w:val="00113536"/>
    <w:rsid w:val="001B2630"/>
    <w:rsid w:val="002035AA"/>
    <w:rsid w:val="003101BA"/>
    <w:rsid w:val="00341F8D"/>
    <w:rsid w:val="003427B3"/>
    <w:rsid w:val="003A0BEE"/>
    <w:rsid w:val="003B1B65"/>
    <w:rsid w:val="003B6004"/>
    <w:rsid w:val="003C2261"/>
    <w:rsid w:val="00486F8A"/>
    <w:rsid w:val="004D3D63"/>
    <w:rsid w:val="004E6449"/>
    <w:rsid w:val="004F1BDE"/>
    <w:rsid w:val="005052B6"/>
    <w:rsid w:val="0053457F"/>
    <w:rsid w:val="005E26C3"/>
    <w:rsid w:val="00617CC6"/>
    <w:rsid w:val="00690C6B"/>
    <w:rsid w:val="006A3781"/>
    <w:rsid w:val="006B520B"/>
    <w:rsid w:val="00757344"/>
    <w:rsid w:val="00761790"/>
    <w:rsid w:val="00784BBD"/>
    <w:rsid w:val="007B1F39"/>
    <w:rsid w:val="007E3B10"/>
    <w:rsid w:val="00836F60"/>
    <w:rsid w:val="00854B85"/>
    <w:rsid w:val="00854E3C"/>
    <w:rsid w:val="008D74AF"/>
    <w:rsid w:val="00964524"/>
    <w:rsid w:val="009D4F7A"/>
    <w:rsid w:val="00A05598"/>
    <w:rsid w:val="00AB21CA"/>
    <w:rsid w:val="00AF5464"/>
    <w:rsid w:val="00B13F83"/>
    <w:rsid w:val="00B17C9B"/>
    <w:rsid w:val="00B63BF6"/>
    <w:rsid w:val="00B75468"/>
    <w:rsid w:val="00C33DC1"/>
    <w:rsid w:val="00C37598"/>
    <w:rsid w:val="00C57740"/>
    <w:rsid w:val="00CA154F"/>
    <w:rsid w:val="00DD032B"/>
    <w:rsid w:val="00E27676"/>
    <w:rsid w:val="00E51E09"/>
    <w:rsid w:val="00E657BF"/>
    <w:rsid w:val="00EB6EA9"/>
    <w:rsid w:val="00FD7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E3695-061C-4B32-B8F9-5090EFF6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3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32B"/>
  </w:style>
  <w:style w:type="paragraph" w:styleId="Footer">
    <w:name w:val="footer"/>
    <w:basedOn w:val="Normal"/>
    <w:link w:val="FooterChar"/>
    <w:uiPriority w:val="99"/>
    <w:unhideWhenUsed/>
    <w:rsid w:val="00DD0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32B"/>
  </w:style>
  <w:style w:type="paragraph" w:styleId="Bibliography">
    <w:name w:val="Bibliography"/>
    <w:basedOn w:val="Normal"/>
    <w:next w:val="Normal"/>
    <w:uiPriority w:val="37"/>
    <w:unhideWhenUsed/>
    <w:rsid w:val="00B63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174091">
      <w:bodyDiv w:val="1"/>
      <w:marLeft w:val="0"/>
      <w:marRight w:val="0"/>
      <w:marTop w:val="0"/>
      <w:marBottom w:val="0"/>
      <w:divBdr>
        <w:top w:val="none" w:sz="0" w:space="0" w:color="auto"/>
        <w:left w:val="none" w:sz="0" w:space="0" w:color="auto"/>
        <w:bottom w:val="none" w:sz="0" w:space="0" w:color="auto"/>
        <w:right w:val="none" w:sz="0" w:space="0" w:color="auto"/>
      </w:divBdr>
    </w:div>
    <w:div w:id="1222911353">
      <w:bodyDiv w:val="1"/>
      <w:marLeft w:val="0"/>
      <w:marRight w:val="0"/>
      <w:marTop w:val="0"/>
      <w:marBottom w:val="0"/>
      <w:divBdr>
        <w:top w:val="none" w:sz="0" w:space="0" w:color="auto"/>
        <w:left w:val="none" w:sz="0" w:space="0" w:color="auto"/>
        <w:bottom w:val="none" w:sz="0" w:space="0" w:color="auto"/>
        <w:right w:val="none" w:sz="0" w:space="0" w:color="auto"/>
      </w:divBdr>
    </w:div>
    <w:div w:id="1403915549">
      <w:bodyDiv w:val="1"/>
      <w:marLeft w:val="0"/>
      <w:marRight w:val="0"/>
      <w:marTop w:val="0"/>
      <w:marBottom w:val="0"/>
      <w:divBdr>
        <w:top w:val="none" w:sz="0" w:space="0" w:color="auto"/>
        <w:left w:val="none" w:sz="0" w:space="0" w:color="auto"/>
        <w:bottom w:val="none" w:sz="0" w:space="0" w:color="auto"/>
        <w:right w:val="none" w:sz="0" w:space="0" w:color="auto"/>
      </w:divBdr>
    </w:div>
    <w:div w:id="1509566495">
      <w:bodyDiv w:val="1"/>
      <w:marLeft w:val="0"/>
      <w:marRight w:val="0"/>
      <w:marTop w:val="0"/>
      <w:marBottom w:val="0"/>
      <w:divBdr>
        <w:top w:val="none" w:sz="0" w:space="0" w:color="auto"/>
        <w:left w:val="none" w:sz="0" w:space="0" w:color="auto"/>
        <w:bottom w:val="none" w:sz="0" w:space="0" w:color="auto"/>
        <w:right w:val="none" w:sz="0" w:space="0" w:color="auto"/>
      </w:divBdr>
    </w:div>
    <w:div w:id="1718778171">
      <w:bodyDiv w:val="1"/>
      <w:marLeft w:val="0"/>
      <w:marRight w:val="0"/>
      <w:marTop w:val="0"/>
      <w:marBottom w:val="0"/>
      <w:divBdr>
        <w:top w:val="none" w:sz="0" w:space="0" w:color="auto"/>
        <w:left w:val="none" w:sz="0" w:space="0" w:color="auto"/>
        <w:bottom w:val="none" w:sz="0" w:space="0" w:color="auto"/>
        <w:right w:val="none" w:sz="0" w:space="0" w:color="auto"/>
      </w:divBdr>
    </w:div>
    <w:div w:id="1776052843">
      <w:bodyDiv w:val="1"/>
      <w:marLeft w:val="0"/>
      <w:marRight w:val="0"/>
      <w:marTop w:val="0"/>
      <w:marBottom w:val="0"/>
      <w:divBdr>
        <w:top w:val="none" w:sz="0" w:space="0" w:color="auto"/>
        <w:left w:val="none" w:sz="0" w:space="0" w:color="auto"/>
        <w:bottom w:val="none" w:sz="0" w:space="0" w:color="auto"/>
        <w:right w:val="none" w:sz="0" w:space="0" w:color="auto"/>
      </w:divBdr>
    </w:div>
    <w:div w:id="210495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Pet13</b:Tag>
    <b:SourceType>JournalArticle</b:SourceType>
    <b:Guid>{600E2DDD-AEDD-407F-B8A2-036716ED7CEE}</b:Guid>
    <b:Title>Nutritional rickets: pathogenesis and prevention</b:Title>
    <b:Year>2013</b:Year>
    <b:JournalName>Pediatric Endocrinology Reviews</b:JournalName>
    <b:Pages>347-353</b:Pages>
    <b:Author>
      <b:Author>
        <b:NameList>
          <b:Person>
            <b:Last>Pettifor</b:Last>
            <b:First>John</b:First>
          </b:Person>
        </b:NameList>
      </b:Author>
    </b:Author>
    <b:Volume>10</b:Volume>
    <b:Issue>2</b:Issue>
    <b:RefOrder>2</b:RefOrder>
  </b:Source>
  <b:Source>
    <b:Tag>Hoc03</b:Tag>
    <b:SourceType>Book</b:SourceType>
    <b:Guid>{B0880BB0-DA6E-47B0-A025-CED2D624C315}</b:Guid>
    <b:Title>Vitamin D and Rickets</b:Title>
    <b:Year>2003</b:Year>
    <b:Publisher>Library of Congress Cataloging-In- Publication Data</b:Publisher>
    <b:Author>
      <b:Author>
        <b:NameList>
          <b:Person>
            <b:Last>Hochberg</b:Last>
            <b:First>Z</b:First>
          </b:Person>
        </b:NameList>
      </b:Author>
    </b:Author>
    <b:RefOrder>1</b:RefOrder>
  </b:Source>
  <b:Source>
    <b:Tag>Pau11</b:Tag>
    <b:SourceType>Book</b:SourceType>
    <b:Guid>{C0928AAA-C77A-4BF1-A249-A45B0BDE7FEE}</b:Guid>
    <b:Title>Rickets: The Silent Killer</b:Title>
    <b:Year>2011</b:Year>
    <b:Publisher>Cengage Learning</b:Publisher>
    <b:Author>
      <b:Author>
        <b:NameList>
          <b:Person>
            <b:Last>Paul</b:Last>
            <b:First>Elizabeth</b:First>
          </b:Person>
        </b:NameList>
      </b:Author>
    </b:Author>
    <b:RefOrder>3</b:RefOrder>
  </b:Source>
</b:Sources>
</file>

<file path=customXml/itemProps1.xml><?xml version="1.0" encoding="utf-8"?>
<ds:datastoreItem xmlns:ds="http://schemas.openxmlformats.org/officeDocument/2006/customXml" ds:itemID="{AA8CB415-8B80-494A-9117-6853CF9DB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39</cp:revision>
  <dcterms:created xsi:type="dcterms:W3CDTF">2018-06-11T10:59:00Z</dcterms:created>
  <dcterms:modified xsi:type="dcterms:W3CDTF">2018-06-12T18:52:00Z</dcterms:modified>
</cp:coreProperties>
</file>